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jc w:val="center"/>
        <w:tblLayout w:type="fixed"/>
        <w:tblLook w:val="04A0" w:firstRow="1" w:lastRow="0" w:firstColumn="1" w:lastColumn="0" w:noHBand="0" w:noVBand="1"/>
      </w:tblPr>
      <w:tblGrid>
        <w:gridCol w:w="1260"/>
        <w:gridCol w:w="6930"/>
        <w:gridCol w:w="1170"/>
      </w:tblGrid>
      <w:tr w:rsidR="00B8698A" w:rsidRPr="00744857" w:rsidTr="007649FF">
        <w:trPr>
          <w:jc w:val="center"/>
        </w:trPr>
        <w:tc>
          <w:tcPr>
            <w:tcW w:w="1260" w:type="dxa"/>
            <w:tcBorders>
              <w:top w:val="single" w:sz="4" w:space="0" w:color="auto"/>
              <w:bottom w:val="single" w:sz="4" w:space="0" w:color="auto"/>
            </w:tcBorders>
            <w:shd w:val="clear" w:color="auto" w:fill="auto"/>
            <w:vAlign w:val="center"/>
          </w:tcPr>
          <w:p w:rsidR="00B8698A" w:rsidRPr="00744857" w:rsidRDefault="007649FF" w:rsidP="00EE39F4">
            <w:pPr>
              <w:pStyle w:val="BasicParagraph"/>
              <w:spacing w:line="240" w:lineRule="auto"/>
              <w:jc w:val="right"/>
              <w:rPr>
                <w:rFonts w:ascii="Times New Roman" w:hAnsi="Times New Roman" w:cs="Times New Roman"/>
                <w:b/>
                <w:bCs/>
                <w:lang w:val="id-ID"/>
              </w:rPr>
            </w:pPr>
            <w:r w:rsidRPr="00F32E8D">
              <w:rPr>
                <w:rFonts w:cs="Times New Roman"/>
                <w:b/>
                <w:bCs/>
                <w:noProof/>
                <w:lang w:val="id-ID" w:eastAsia="id-ID"/>
              </w:rPr>
              <w:drawing>
                <wp:inline distT="0" distB="0" distL="0" distR="0" wp14:anchorId="11F7A859" wp14:editId="650222E4">
                  <wp:extent cx="537845" cy="744708"/>
                  <wp:effectExtent l="0" t="0" r="0" b="0"/>
                  <wp:docPr id="3" name="Picture 3" descr="logo a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se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0374" cy="762056"/>
                          </a:xfrm>
                          <a:prstGeom prst="rect">
                            <a:avLst/>
                          </a:prstGeom>
                          <a:noFill/>
                          <a:ln>
                            <a:noFill/>
                          </a:ln>
                        </pic:spPr>
                      </pic:pic>
                    </a:graphicData>
                  </a:graphic>
                </wp:inline>
              </w:drawing>
            </w:r>
          </w:p>
        </w:tc>
        <w:tc>
          <w:tcPr>
            <w:tcW w:w="6930" w:type="dxa"/>
            <w:tcBorders>
              <w:top w:val="single" w:sz="4" w:space="0" w:color="auto"/>
              <w:bottom w:val="single" w:sz="4" w:space="0" w:color="auto"/>
            </w:tcBorders>
            <w:shd w:val="clear" w:color="auto" w:fill="FFD966" w:themeFill="accent4" w:themeFillTint="99"/>
          </w:tcPr>
          <w:p w:rsidR="00B8698A" w:rsidRPr="00744857" w:rsidRDefault="00B8698A" w:rsidP="00EE39F4">
            <w:pPr>
              <w:pStyle w:val="BasicParagraph"/>
              <w:spacing w:line="240" w:lineRule="auto"/>
              <w:jc w:val="center"/>
              <w:rPr>
                <w:rFonts w:ascii="Times New Roman" w:hAnsi="Times New Roman" w:cs="Times New Roman"/>
                <w:sz w:val="8"/>
                <w:szCs w:val="16"/>
                <w:lang w:val="id-ID"/>
              </w:rPr>
            </w:pPr>
          </w:p>
          <w:p w:rsidR="00480E75" w:rsidRPr="007649FF" w:rsidRDefault="00480E75" w:rsidP="00540D29">
            <w:pPr>
              <w:pStyle w:val="BasicParagraph"/>
              <w:spacing w:line="360" w:lineRule="auto"/>
              <w:jc w:val="center"/>
              <w:rPr>
                <w:rFonts w:ascii="Times New Roman" w:hAnsi="Times New Roman" w:cs="Times New Roman"/>
                <w:bCs/>
                <w:lang w:val="en-ID"/>
              </w:rPr>
            </w:pPr>
            <w:r w:rsidRPr="007649FF">
              <w:rPr>
                <w:rFonts w:ascii="Times New Roman" w:hAnsi="Times New Roman" w:cs="Times New Roman"/>
                <w:bCs/>
                <w:lang w:val="id-ID"/>
              </w:rPr>
              <w:t xml:space="preserve">Published every </w:t>
            </w:r>
            <w:r w:rsidR="007649FF" w:rsidRPr="007649FF">
              <w:rPr>
                <w:rFonts w:ascii="Times New Roman" w:hAnsi="Times New Roman" w:cs="Times New Roman"/>
                <w:bCs/>
                <w:lang w:val="en-ID"/>
              </w:rPr>
              <w:t>June and December</w:t>
            </w:r>
          </w:p>
          <w:p w:rsidR="00B8698A" w:rsidRPr="007649FF" w:rsidRDefault="00B8698A" w:rsidP="00540D29">
            <w:pPr>
              <w:pStyle w:val="BasicParagraph"/>
              <w:spacing w:line="360" w:lineRule="auto"/>
              <w:ind w:left="-84"/>
              <w:jc w:val="center"/>
              <w:rPr>
                <w:rFonts w:ascii="Times New Roman" w:hAnsi="Times New Roman" w:cs="Times New Roman"/>
                <w:b/>
                <w:bCs/>
                <w:sz w:val="32"/>
                <w:szCs w:val="32"/>
                <w:lang w:val="en-ID"/>
              </w:rPr>
            </w:pPr>
            <w:r w:rsidRPr="00744857">
              <w:rPr>
                <w:rFonts w:ascii="Times New Roman" w:hAnsi="Times New Roman" w:cs="Times New Roman"/>
                <w:b/>
                <w:bCs/>
                <w:sz w:val="32"/>
                <w:szCs w:val="32"/>
                <w:lang w:val="id-ID"/>
              </w:rPr>
              <w:t xml:space="preserve">JURNAL </w:t>
            </w:r>
            <w:r w:rsidR="007649FF">
              <w:rPr>
                <w:rFonts w:ascii="Times New Roman" w:hAnsi="Times New Roman" w:cs="Times New Roman"/>
                <w:b/>
                <w:bCs/>
                <w:sz w:val="32"/>
                <w:szCs w:val="32"/>
                <w:lang w:val="en-ID"/>
              </w:rPr>
              <w:t>ASET (AKUNTANSI RISET)</w:t>
            </w:r>
          </w:p>
          <w:p w:rsidR="00B8698A" w:rsidRPr="007649FF" w:rsidRDefault="00480E75" w:rsidP="007649FF">
            <w:pPr>
              <w:autoSpaceDE w:val="0"/>
              <w:autoSpaceDN w:val="0"/>
              <w:adjustRightInd w:val="0"/>
              <w:spacing w:line="288" w:lineRule="auto"/>
              <w:textAlignment w:val="center"/>
              <w:rPr>
                <w:rFonts w:ascii="Times New Roman" w:hAnsi="Times New Roman"/>
                <w:color w:val="000000"/>
                <w:sz w:val="10"/>
                <w:szCs w:val="18"/>
                <w:lang w:val="en-GB"/>
              </w:rPr>
            </w:pPr>
            <w:r w:rsidRPr="007649FF">
              <w:rPr>
                <w:rFonts w:ascii="Times New Roman" w:hAnsi="Times New Roman"/>
                <w:sz w:val="18"/>
                <w:szCs w:val="18"/>
                <w:lang w:val="id-ID"/>
              </w:rPr>
              <w:t>ISSN</w:t>
            </w:r>
            <w:r w:rsidR="00CD6FCB" w:rsidRPr="007649FF">
              <w:rPr>
                <w:rFonts w:ascii="Times New Roman" w:hAnsi="Times New Roman"/>
                <w:sz w:val="18"/>
                <w:szCs w:val="18"/>
                <w:lang w:val="id-ID"/>
              </w:rPr>
              <w:t>:</w:t>
            </w:r>
            <w:r w:rsidR="007649FF" w:rsidRPr="007649FF">
              <w:rPr>
                <w:rFonts w:ascii="Times New Roman" w:hAnsi="Times New Roman"/>
                <w:sz w:val="18"/>
                <w:szCs w:val="18"/>
                <w:lang w:val="en-ID"/>
              </w:rPr>
              <w:t>2541-0342</w:t>
            </w:r>
            <w:r w:rsidR="00A35452">
              <w:rPr>
                <w:rFonts w:ascii="Times New Roman" w:hAnsi="Times New Roman"/>
              </w:rPr>
              <w:t xml:space="preserve"> </w:t>
            </w:r>
            <w:r w:rsidR="00CD6FCB" w:rsidRPr="007649FF">
              <w:rPr>
                <w:rFonts w:ascii="Times New Roman" w:hAnsi="Times New Roman"/>
                <w:sz w:val="18"/>
                <w:szCs w:val="18"/>
                <w:lang w:val="id-ID"/>
              </w:rPr>
              <w:t>(Online). ISSN:</w:t>
            </w:r>
            <w:r w:rsidR="007649FF" w:rsidRPr="007649FF">
              <w:rPr>
                <w:rFonts w:ascii="Times New Roman" w:hAnsi="Times New Roman"/>
                <w:sz w:val="18"/>
                <w:szCs w:val="18"/>
                <w:lang w:val="en-ID"/>
              </w:rPr>
              <w:t>2086-2563</w:t>
            </w:r>
            <w:r w:rsidR="007649FF" w:rsidRPr="007649FF">
              <w:rPr>
                <w:rFonts w:ascii="Times New Roman" w:hAnsi="Times New Roman"/>
                <w:sz w:val="18"/>
                <w:szCs w:val="18"/>
                <w:lang w:val="id-ID"/>
              </w:rPr>
              <w:t xml:space="preserve"> </w:t>
            </w:r>
            <w:r w:rsidR="00CD6FCB" w:rsidRPr="007649FF">
              <w:rPr>
                <w:rFonts w:ascii="Times New Roman" w:hAnsi="Times New Roman"/>
                <w:sz w:val="18"/>
                <w:szCs w:val="18"/>
                <w:lang w:val="id-ID"/>
              </w:rPr>
              <w:t>(Print)</w:t>
            </w:r>
            <w:r w:rsidRPr="007649FF">
              <w:rPr>
                <w:rFonts w:ascii="Times New Roman" w:hAnsi="Times New Roman"/>
                <w:sz w:val="18"/>
                <w:szCs w:val="18"/>
                <w:lang w:val="id-ID"/>
              </w:rPr>
              <w:t xml:space="preserve">. </w:t>
            </w:r>
            <w:r w:rsidR="007649FF" w:rsidRPr="007649FF">
              <w:rPr>
                <w:rFonts w:ascii="Times New Roman" w:hAnsi="Times New Roman"/>
                <w:sz w:val="18"/>
                <w:szCs w:val="18"/>
              </w:rPr>
              <w:t>http://ejournal.upi.edu/index.php/aset</w:t>
            </w:r>
          </w:p>
        </w:tc>
        <w:tc>
          <w:tcPr>
            <w:tcW w:w="1170" w:type="dxa"/>
            <w:tcBorders>
              <w:top w:val="single" w:sz="4" w:space="0" w:color="auto"/>
              <w:bottom w:val="single" w:sz="4" w:space="0" w:color="auto"/>
            </w:tcBorders>
            <w:shd w:val="clear" w:color="auto" w:fill="auto"/>
          </w:tcPr>
          <w:p w:rsidR="00B8698A" w:rsidRPr="00744857" w:rsidRDefault="00B8698A" w:rsidP="00EE39F4">
            <w:pPr>
              <w:pStyle w:val="BasicParagraph"/>
              <w:spacing w:line="240" w:lineRule="auto"/>
              <w:jc w:val="center"/>
              <w:rPr>
                <w:rFonts w:ascii="Times New Roman" w:hAnsi="Times New Roman" w:cs="Times New Roman"/>
                <w:lang w:val="id-ID"/>
              </w:rPr>
            </w:pPr>
          </w:p>
          <w:p w:rsidR="00B8698A" w:rsidRPr="00744857" w:rsidRDefault="00B8698A" w:rsidP="00EE39F4">
            <w:pPr>
              <w:pStyle w:val="BasicParagraph"/>
              <w:spacing w:line="240" w:lineRule="auto"/>
              <w:jc w:val="center"/>
              <w:rPr>
                <w:rFonts w:ascii="Times New Roman" w:hAnsi="Times New Roman" w:cs="Times New Roman"/>
                <w:sz w:val="18"/>
                <w:szCs w:val="18"/>
                <w:lang w:val="id-ID"/>
              </w:rPr>
            </w:pPr>
            <w:r w:rsidRPr="00744857">
              <w:rPr>
                <w:rFonts w:ascii="Times New Roman" w:hAnsi="Times New Roman" w:cs="Times New Roman"/>
                <w:noProof/>
                <w:lang w:val="id-ID" w:eastAsia="id-ID"/>
              </w:rPr>
              <w:drawing>
                <wp:inline distT="0" distB="0" distL="0" distR="0" wp14:anchorId="1E016663" wp14:editId="36C1AA79">
                  <wp:extent cx="657225" cy="666750"/>
                  <wp:effectExtent l="0" t="0" r="9525" b="0"/>
                  <wp:docPr id="1" name="Picture 1" descr="Image result for logo u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up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225" cy="666750"/>
                          </a:xfrm>
                          <a:prstGeom prst="rect">
                            <a:avLst/>
                          </a:prstGeom>
                          <a:noFill/>
                          <a:ln>
                            <a:noFill/>
                          </a:ln>
                        </pic:spPr>
                      </pic:pic>
                    </a:graphicData>
                  </a:graphic>
                </wp:inline>
              </w:drawing>
            </w:r>
          </w:p>
        </w:tc>
      </w:tr>
      <w:tr w:rsidR="00E141C0" w:rsidRPr="00744857" w:rsidTr="00354536">
        <w:trPr>
          <w:jc w:val="center"/>
        </w:trPr>
        <w:tc>
          <w:tcPr>
            <w:tcW w:w="9360" w:type="dxa"/>
            <w:gridSpan w:val="3"/>
            <w:tcBorders>
              <w:top w:val="single" w:sz="4" w:space="0" w:color="auto"/>
              <w:bottom w:val="single" w:sz="4" w:space="0" w:color="auto"/>
            </w:tcBorders>
            <w:shd w:val="clear" w:color="auto" w:fill="auto"/>
            <w:vAlign w:val="center"/>
          </w:tcPr>
          <w:p w:rsidR="00E141C0" w:rsidRPr="00744857" w:rsidRDefault="00E141C0" w:rsidP="00E141C0">
            <w:pPr>
              <w:pStyle w:val="ListParagraph"/>
              <w:spacing w:after="0" w:line="240" w:lineRule="auto"/>
              <w:ind w:left="0"/>
              <w:jc w:val="center"/>
              <w:rPr>
                <w:rFonts w:ascii="Times New Roman" w:hAnsi="Times New Roman"/>
                <w:b/>
                <w:sz w:val="28"/>
                <w:szCs w:val="28"/>
              </w:rPr>
            </w:pPr>
          </w:p>
          <w:p w:rsidR="00AD3063" w:rsidRPr="00AD3063" w:rsidRDefault="00AD3063" w:rsidP="00AD3063">
            <w:pPr>
              <w:spacing w:after="200"/>
              <w:contextualSpacing/>
              <w:rPr>
                <w:rFonts w:ascii="Times New Roman" w:hAnsi="Times New Roman"/>
                <w:b/>
                <w:color w:val="000000"/>
                <w:sz w:val="28"/>
                <w:szCs w:val="28"/>
                <w:lang w:val="id-ID"/>
              </w:rPr>
            </w:pPr>
            <w:r w:rsidRPr="00AD3063">
              <w:rPr>
                <w:rFonts w:ascii="Times New Roman" w:hAnsi="Times New Roman"/>
                <w:b/>
                <w:color w:val="000000"/>
                <w:sz w:val="28"/>
                <w:szCs w:val="28"/>
                <w:lang w:val="id-ID"/>
              </w:rPr>
              <w:t>Hubungan</w:t>
            </w:r>
            <w:r w:rsidR="004B1DBF">
              <w:rPr>
                <w:rFonts w:ascii="Times New Roman" w:hAnsi="Times New Roman"/>
                <w:b/>
                <w:color w:val="000000"/>
                <w:sz w:val="28"/>
                <w:szCs w:val="28"/>
                <w:lang w:val="id-ID"/>
              </w:rPr>
              <w:t xml:space="preserve"> </w:t>
            </w:r>
            <w:r w:rsidRPr="00AD3063">
              <w:rPr>
                <w:rFonts w:ascii="Times New Roman" w:hAnsi="Times New Roman"/>
                <w:b/>
                <w:color w:val="000000"/>
                <w:sz w:val="28"/>
                <w:szCs w:val="28"/>
                <w:lang w:val="id-ID"/>
              </w:rPr>
              <w:t>Profesionalisme Satuan Pengawas Intern Terhadap Efektivitas Sistem Pengendalian Internal Penjualan</w:t>
            </w:r>
          </w:p>
          <w:p w:rsidR="00EE39F4" w:rsidRPr="00EE39F4" w:rsidRDefault="00AD3063" w:rsidP="00AD3063">
            <w:pPr>
              <w:spacing w:after="200"/>
              <w:contextualSpacing/>
              <w:rPr>
                <w:rFonts w:ascii="Times New Roman" w:hAnsi="Times New Roman"/>
                <w:b/>
                <w:sz w:val="28"/>
                <w:szCs w:val="28"/>
                <w:lang w:val="id-ID"/>
              </w:rPr>
            </w:pPr>
            <w:r w:rsidRPr="00AD3063">
              <w:rPr>
                <w:rFonts w:ascii="Times New Roman" w:hAnsi="Times New Roman"/>
                <w:b/>
                <w:color w:val="000000"/>
                <w:sz w:val="28"/>
                <w:szCs w:val="28"/>
                <w:lang w:val="id-ID"/>
              </w:rPr>
              <w:t>(Penelitian pada BUMN yang Berkantor Pusat di Kota Bandung)</w:t>
            </w:r>
          </w:p>
          <w:p w:rsidR="00EE39F4" w:rsidRDefault="00EE39F4" w:rsidP="00EE39F4">
            <w:pPr>
              <w:rPr>
                <w:rFonts w:ascii="Times New Roman" w:hAnsi="Times New Roman"/>
                <w:b/>
                <w:sz w:val="24"/>
                <w:szCs w:val="24"/>
              </w:rPr>
            </w:pPr>
          </w:p>
          <w:p w:rsidR="00EE39F4" w:rsidRDefault="00AD3063" w:rsidP="00EE39F4">
            <w:pPr>
              <w:rPr>
                <w:rFonts w:ascii="Times New Roman" w:hAnsi="Times New Roman"/>
                <w:b/>
                <w:sz w:val="24"/>
                <w:szCs w:val="24"/>
              </w:rPr>
            </w:pPr>
            <w:bookmarkStart w:id="0" w:name="_GoBack"/>
            <w:r w:rsidRPr="00AD3063">
              <w:rPr>
                <w:rFonts w:ascii="Times New Roman" w:hAnsi="Times New Roman"/>
                <w:b/>
                <w:sz w:val="24"/>
                <w:szCs w:val="24"/>
                <w:lang w:val="id-ID"/>
              </w:rPr>
              <w:t>Aristanti Widyaningsih</w:t>
            </w:r>
            <w:r>
              <w:rPr>
                <w:rFonts w:ascii="Times New Roman" w:hAnsi="Times New Roman"/>
                <w:b/>
                <w:sz w:val="24"/>
                <w:szCs w:val="24"/>
                <w:vertAlign w:val="superscript"/>
                <w:lang w:val="id-ID"/>
              </w:rPr>
              <w:t>1</w:t>
            </w:r>
            <w:r w:rsidR="00EE39F4" w:rsidRPr="00EE39F4">
              <w:rPr>
                <w:rFonts w:ascii="Times New Roman" w:hAnsi="Times New Roman"/>
                <w:b/>
                <w:sz w:val="24"/>
                <w:szCs w:val="24"/>
                <w:lang w:val="id-ID"/>
              </w:rPr>
              <w:t xml:space="preserve"> </w:t>
            </w:r>
          </w:p>
          <w:p w:rsidR="00EE39F4" w:rsidRPr="00AD3063" w:rsidRDefault="00AD3063" w:rsidP="00EE39F4">
            <w:pPr>
              <w:rPr>
                <w:rFonts w:ascii="Times New Roman" w:hAnsi="Times New Roman"/>
                <w:b/>
                <w:sz w:val="24"/>
                <w:szCs w:val="24"/>
                <w:vertAlign w:val="superscript"/>
                <w:lang w:val="id-ID"/>
              </w:rPr>
            </w:pPr>
            <w:r w:rsidRPr="00AD3063">
              <w:rPr>
                <w:rFonts w:ascii="Times New Roman" w:hAnsi="Times New Roman"/>
                <w:b/>
                <w:sz w:val="24"/>
                <w:szCs w:val="24"/>
              </w:rPr>
              <w:t>Astri Dewi S</w:t>
            </w:r>
            <w:bookmarkEnd w:id="0"/>
            <w:r w:rsidRPr="00AD3063">
              <w:rPr>
                <w:rFonts w:ascii="Times New Roman" w:hAnsi="Times New Roman"/>
                <w:b/>
                <w:sz w:val="24"/>
                <w:szCs w:val="24"/>
              </w:rPr>
              <w:t>.</w:t>
            </w:r>
            <w:r>
              <w:rPr>
                <w:rFonts w:ascii="Times New Roman" w:hAnsi="Times New Roman"/>
                <w:b/>
                <w:sz w:val="24"/>
                <w:szCs w:val="24"/>
                <w:vertAlign w:val="superscript"/>
                <w:lang w:val="id-ID"/>
              </w:rPr>
              <w:t>2</w:t>
            </w:r>
          </w:p>
          <w:p w:rsidR="00AD3063" w:rsidRPr="00AD3063" w:rsidRDefault="00AD3063" w:rsidP="00EE39F4">
            <w:pPr>
              <w:rPr>
                <w:rFonts w:ascii="Times New Roman" w:hAnsi="Times New Roman"/>
                <w:b/>
                <w:sz w:val="24"/>
                <w:szCs w:val="24"/>
                <w:vertAlign w:val="superscript"/>
                <w:lang w:val="id-ID"/>
              </w:rPr>
            </w:pPr>
          </w:p>
          <w:p w:rsidR="00EE39F4" w:rsidRPr="00EE39F4" w:rsidRDefault="00EE39F4" w:rsidP="00EE39F4">
            <w:pPr>
              <w:rPr>
                <w:rFonts w:ascii="Times New Roman" w:hAnsi="Times New Roman"/>
                <w:b/>
                <w:sz w:val="24"/>
                <w:szCs w:val="24"/>
                <w:lang w:val="id-ID"/>
              </w:rPr>
            </w:pPr>
            <w:r w:rsidRPr="00EE39F4">
              <w:rPr>
                <w:rFonts w:ascii="Times New Roman" w:hAnsi="Times New Roman"/>
                <w:b/>
                <w:sz w:val="24"/>
                <w:szCs w:val="24"/>
                <w:lang w:val="id-ID"/>
              </w:rPr>
              <w:t xml:space="preserve">Program Studi Akuntansi, Fakultas </w:t>
            </w:r>
            <w:r w:rsidR="00AD3063">
              <w:rPr>
                <w:rFonts w:ascii="Times New Roman" w:hAnsi="Times New Roman"/>
                <w:b/>
                <w:sz w:val="24"/>
                <w:szCs w:val="24"/>
                <w:lang w:val="id-ID"/>
              </w:rPr>
              <w:t xml:space="preserve">Pendidikan </w:t>
            </w:r>
            <w:r w:rsidRPr="00EE39F4">
              <w:rPr>
                <w:rFonts w:ascii="Times New Roman" w:hAnsi="Times New Roman"/>
                <w:b/>
                <w:sz w:val="24"/>
                <w:szCs w:val="24"/>
                <w:lang w:val="id-ID"/>
              </w:rPr>
              <w:t xml:space="preserve">Ekonomi dan Bisnis, Universitas </w:t>
            </w:r>
            <w:r w:rsidR="00AD3063">
              <w:rPr>
                <w:rFonts w:ascii="Times New Roman" w:hAnsi="Times New Roman"/>
                <w:b/>
                <w:sz w:val="24"/>
                <w:szCs w:val="24"/>
                <w:lang w:val="id-ID"/>
              </w:rPr>
              <w:t>Pendidikan Indonesia</w:t>
            </w:r>
            <w:r w:rsidRPr="00EE39F4">
              <w:rPr>
                <w:rFonts w:ascii="Times New Roman" w:hAnsi="Times New Roman"/>
                <w:b/>
                <w:sz w:val="24"/>
                <w:szCs w:val="24"/>
                <w:lang w:val="id-ID"/>
              </w:rPr>
              <w:t>,</w:t>
            </w:r>
            <w:r w:rsidR="00AD3063">
              <w:rPr>
                <w:rFonts w:ascii="Times New Roman" w:hAnsi="Times New Roman"/>
                <w:b/>
                <w:sz w:val="24"/>
                <w:szCs w:val="24"/>
                <w:lang w:val="id-ID"/>
              </w:rPr>
              <w:t xml:space="preserve"> Bandung, Jawa Barat</w:t>
            </w:r>
            <w:r w:rsidR="009D4BFE">
              <w:rPr>
                <w:rFonts w:ascii="Times New Roman" w:hAnsi="Times New Roman"/>
                <w:b/>
                <w:sz w:val="24"/>
                <w:szCs w:val="24"/>
                <w:lang w:val="id-ID"/>
              </w:rPr>
              <w:t>,</w:t>
            </w:r>
            <w:r w:rsidRPr="00EE39F4">
              <w:rPr>
                <w:rFonts w:ascii="Times New Roman" w:hAnsi="Times New Roman"/>
                <w:b/>
                <w:sz w:val="24"/>
                <w:szCs w:val="24"/>
                <w:lang w:val="id-ID"/>
              </w:rPr>
              <w:t xml:space="preserve"> Indonesia. </w:t>
            </w:r>
          </w:p>
          <w:p w:rsidR="00E141C0" w:rsidRPr="00744857" w:rsidRDefault="00E141C0" w:rsidP="00EE39F4">
            <w:pPr>
              <w:rPr>
                <w:lang w:val="id-ID"/>
              </w:rPr>
            </w:pPr>
          </w:p>
        </w:tc>
      </w:tr>
      <w:tr w:rsidR="00E141C0" w:rsidRPr="00744857" w:rsidTr="00354536">
        <w:trPr>
          <w:jc w:val="center"/>
        </w:trPr>
        <w:tc>
          <w:tcPr>
            <w:tcW w:w="9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3063" w:rsidRPr="00AD3063" w:rsidRDefault="00E141C0" w:rsidP="00AD3063">
            <w:pPr>
              <w:tabs>
                <w:tab w:val="center" w:pos="4844"/>
                <w:tab w:val="left" w:pos="6900"/>
              </w:tabs>
              <w:jc w:val="both"/>
              <w:rPr>
                <w:rFonts w:ascii="Times New Roman" w:hAnsi="Times New Roman"/>
                <w:i/>
                <w:color w:val="000000" w:themeColor="text1"/>
                <w:szCs w:val="20"/>
              </w:rPr>
            </w:pPr>
            <w:r w:rsidRPr="00744857">
              <w:rPr>
                <w:rFonts w:ascii="Times New Roman" w:hAnsi="Times New Roman"/>
                <w:b/>
                <w:szCs w:val="20"/>
                <w:lang w:val="id-ID"/>
              </w:rPr>
              <w:t xml:space="preserve">Abstract. </w:t>
            </w:r>
            <w:r w:rsidR="00AD3063" w:rsidRPr="00AD3063">
              <w:rPr>
                <w:rFonts w:ascii="Times New Roman" w:hAnsi="Times New Roman"/>
                <w:i/>
                <w:color w:val="000000" w:themeColor="text1"/>
                <w:szCs w:val="20"/>
              </w:rPr>
              <w:t>Entering the global competition, BUMN are required to implement good corporate governance. It required the existence of an effective system of internal control, especially for the sales division, as the main source of BUMN revenue derived from sales of goods and services. In the BUMN, the effectiveness of internal control systems assessed by the Internal Supervisory Unit (SPI). SPI is a profession that demanded to be professional. Therefore, the effectiveness of internal control systems selling one of them can be affected by the professionalism of SPI. This study aimed to determine whether there is a strong relationship between professionalism SPI with the effectiveness of internal control systems sales.</w:t>
            </w:r>
          </w:p>
          <w:p w:rsidR="00AD3063" w:rsidRPr="00AD3063" w:rsidRDefault="00AD3063" w:rsidP="00AD3063">
            <w:pPr>
              <w:tabs>
                <w:tab w:val="center" w:pos="4844"/>
                <w:tab w:val="left" w:pos="6900"/>
              </w:tabs>
              <w:jc w:val="both"/>
              <w:rPr>
                <w:rFonts w:ascii="Times New Roman" w:hAnsi="Times New Roman"/>
                <w:i/>
                <w:color w:val="000000" w:themeColor="text1"/>
                <w:szCs w:val="20"/>
              </w:rPr>
            </w:pPr>
            <w:r w:rsidRPr="00AD3063">
              <w:rPr>
                <w:rFonts w:ascii="Times New Roman" w:hAnsi="Times New Roman"/>
                <w:i/>
                <w:color w:val="000000" w:themeColor="text1"/>
                <w:szCs w:val="20"/>
              </w:rPr>
              <w:tab/>
            </w:r>
            <w:proofErr w:type="gramStart"/>
            <w:r w:rsidRPr="00AD3063">
              <w:rPr>
                <w:rFonts w:ascii="Times New Roman" w:hAnsi="Times New Roman"/>
                <w:i/>
                <w:color w:val="000000" w:themeColor="text1"/>
                <w:szCs w:val="20"/>
              </w:rPr>
              <w:t>This  type</w:t>
            </w:r>
            <w:proofErr w:type="gramEnd"/>
            <w:r w:rsidRPr="00AD3063">
              <w:rPr>
                <w:rFonts w:ascii="Times New Roman" w:hAnsi="Times New Roman"/>
                <w:i/>
                <w:color w:val="000000" w:themeColor="text1"/>
                <w:szCs w:val="20"/>
              </w:rPr>
              <w:t xml:space="preserve"> of research is descriptive verifikative research with the research methods used are surveys. </w:t>
            </w:r>
            <w:proofErr w:type="gramStart"/>
            <w:r w:rsidRPr="00AD3063">
              <w:rPr>
                <w:rFonts w:ascii="Times New Roman" w:hAnsi="Times New Roman"/>
                <w:i/>
                <w:color w:val="000000" w:themeColor="text1"/>
                <w:szCs w:val="20"/>
              </w:rPr>
              <w:t>Population in this research are</w:t>
            </w:r>
            <w:proofErr w:type="gramEnd"/>
            <w:r w:rsidRPr="00AD3063">
              <w:rPr>
                <w:rFonts w:ascii="Times New Roman" w:hAnsi="Times New Roman"/>
                <w:i/>
                <w:color w:val="000000" w:themeColor="text1"/>
                <w:szCs w:val="20"/>
              </w:rPr>
              <w:t xml:space="preserve"> BUMN headquartered in Bandung by the number of sample as many as eight BUMN. Sampling technique used was saturated sampling. Unit of Analysis in this research is SPI led and the sales division manager. Analysis of statistical data used is the correlation coefficient analysis using the Spearman Rank.</w:t>
            </w:r>
          </w:p>
          <w:p w:rsidR="00E141C0" w:rsidRDefault="00AD3063" w:rsidP="00AD3063">
            <w:pPr>
              <w:tabs>
                <w:tab w:val="center" w:pos="4844"/>
                <w:tab w:val="left" w:pos="6900"/>
              </w:tabs>
              <w:jc w:val="both"/>
              <w:rPr>
                <w:rFonts w:ascii="Times New Roman" w:hAnsi="Times New Roman"/>
                <w:i/>
                <w:color w:val="000000" w:themeColor="text1"/>
                <w:szCs w:val="20"/>
              </w:rPr>
            </w:pPr>
            <w:r w:rsidRPr="00AD3063">
              <w:rPr>
                <w:rFonts w:ascii="Times New Roman" w:hAnsi="Times New Roman"/>
                <w:i/>
                <w:color w:val="000000" w:themeColor="text1"/>
                <w:szCs w:val="20"/>
              </w:rPr>
              <w:tab/>
              <w:t>Based on the results of hypothesis testing, there is a strong relationship between SPI professionalism with the effectiveness of internal control system sales, which amounted to 0,663.</w:t>
            </w:r>
          </w:p>
          <w:p w:rsidR="00EE39F4" w:rsidRPr="00744857" w:rsidRDefault="00EE39F4" w:rsidP="00744857">
            <w:pPr>
              <w:tabs>
                <w:tab w:val="center" w:pos="4844"/>
                <w:tab w:val="left" w:pos="6900"/>
              </w:tabs>
              <w:jc w:val="both"/>
              <w:rPr>
                <w:rFonts w:ascii="Times New Roman" w:hAnsi="Times New Roman"/>
                <w:sz w:val="22"/>
                <w:lang w:val="id-ID"/>
              </w:rPr>
            </w:pPr>
          </w:p>
          <w:p w:rsidR="00F954FF" w:rsidRPr="00744857" w:rsidRDefault="00E141C0" w:rsidP="00744857">
            <w:pPr>
              <w:jc w:val="both"/>
              <w:rPr>
                <w:rFonts w:ascii="Garamond" w:hAnsi="Garamond"/>
                <w:i/>
                <w:color w:val="000000" w:themeColor="text1"/>
                <w:sz w:val="22"/>
                <w:lang w:val="id-ID"/>
              </w:rPr>
            </w:pPr>
            <w:r w:rsidRPr="00744857">
              <w:rPr>
                <w:rFonts w:ascii="Times New Roman" w:hAnsi="Times New Roman"/>
                <w:b/>
                <w:szCs w:val="20"/>
                <w:lang w:val="id-ID"/>
              </w:rPr>
              <w:t>Keywords:</w:t>
            </w:r>
            <w:r w:rsidRPr="00744857">
              <w:rPr>
                <w:rFonts w:ascii="Times New Roman" w:hAnsi="Times New Roman"/>
                <w:b/>
                <w:i/>
                <w:szCs w:val="20"/>
                <w:lang w:val="id-ID"/>
              </w:rPr>
              <w:t xml:space="preserve"> </w:t>
            </w:r>
            <w:r w:rsidR="00AD3063" w:rsidRPr="00E0006A">
              <w:rPr>
                <w:i/>
                <w:color w:val="000000" w:themeColor="text1"/>
              </w:rPr>
              <w:t>ProfessionalismIntern Supervisor Unit, Effectiveness of Sales Internal Control Systems</w:t>
            </w:r>
          </w:p>
          <w:p w:rsidR="00E141C0" w:rsidRPr="00744857" w:rsidRDefault="00E141C0" w:rsidP="00744857">
            <w:pPr>
              <w:pStyle w:val="ListParagraph"/>
              <w:spacing w:after="0" w:line="240" w:lineRule="auto"/>
              <w:ind w:left="0"/>
              <w:jc w:val="both"/>
              <w:rPr>
                <w:rFonts w:ascii="Times New Roman" w:hAnsi="Times New Roman"/>
                <w:i/>
                <w:sz w:val="20"/>
                <w:szCs w:val="20"/>
              </w:rPr>
            </w:pPr>
          </w:p>
          <w:p w:rsidR="00AD3063" w:rsidRPr="00AD3063" w:rsidRDefault="00E141C0" w:rsidP="00AD3063">
            <w:pPr>
              <w:pStyle w:val="BasicParagraph"/>
              <w:jc w:val="both"/>
              <w:rPr>
                <w:rFonts w:ascii="Times New Roman" w:hAnsi="Times New Roman"/>
                <w:color w:val="000000" w:themeColor="text1"/>
                <w:lang w:val="en-US"/>
              </w:rPr>
            </w:pPr>
            <w:r w:rsidRPr="00744857">
              <w:rPr>
                <w:rFonts w:ascii="Times New Roman" w:hAnsi="Times New Roman"/>
                <w:b/>
                <w:lang w:val="id-ID"/>
              </w:rPr>
              <w:t xml:space="preserve">Abstrak. </w:t>
            </w:r>
            <w:r w:rsidR="00AD3063" w:rsidRPr="00AD3063">
              <w:rPr>
                <w:rFonts w:ascii="Times New Roman" w:hAnsi="Times New Roman"/>
                <w:color w:val="000000" w:themeColor="text1"/>
                <w:lang w:val="en-US"/>
              </w:rPr>
              <w:t>Memasuki persaingan global, BUMN dituntut mengimplementasikan Good Corporate Governance. Untuk itu diperlukan adanya suatu sistem pengendalian internal yang efektif, terutama bagi Divisi Penjualan karena salah satu sumber utama pendapatan BUMN berasal dari penjualan barang maupun jasa. Pada BUMN, keefektifan sistem pengendalian internal dinilai oleh sebuah profesi yaitu Satuan Pengawas Intern (SPI), sehingga SPI dituntut untuk bersikap profesionalisme. Oleh karena itu efektivitas sistem pengendalian internal penjualan salah satunya dapat dipengaruhi oleh profesionalisme SPI.Penelitian ini bertujuan untuk mengetahui apakah terdapat hubungan yang kuat antara profesionalisme SPI dengan efektivitas sistem pengendalian internal penjualan.</w:t>
            </w:r>
          </w:p>
          <w:p w:rsidR="00AD3063" w:rsidRPr="00AD3063" w:rsidRDefault="00AD3063" w:rsidP="00AD3063">
            <w:pPr>
              <w:pStyle w:val="BasicParagraph"/>
              <w:jc w:val="both"/>
              <w:rPr>
                <w:rFonts w:ascii="Times New Roman" w:hAnsi="Times New Roman"/>
                <w:color w:val="000000" w:themeColor="text1"/>
                <w:lang w:val="en-US"/>
              </w:rPr>
            </w:pPr>
            <w:r w:rsidRPr="00AD3063">
              <w:rPr>
                <w:rFonts w:ascii="Times New Roman" w:hAnsi="Times New Roman"/>
                <w:color w:val="000000" w:themeColor="text1"/>
                <w:lang w:val="en-US"/>
              </w:rPr>
              <w:t>Jenis penelitian ini adalah penelitian deskriptif verifikatif dengan metode penelitian yang digunakan adalah survei. Populasi pada penelitian ini adalah BUMN yang berpusat di Kota Bandung dengan sampel sebanyak delapan BUMN.Teknik sampling yang digunakan adalah sampling jenuh. Unit analisis pada penelitian ini adalah pimpinan SPI dan manajer penjualan.Analisis data statistik yang digunakan adalah analisis koefisien korelasi dengan menggunakan Spearman Rank.</w:t>
            </w:r>
          </w:p>
          <w:p w:rsidR="00EE39F4" w:rsidRPr="00AD3063" w:rsidRDefault="00AD3063" w:rsidP="00AD3063">
            <w:pPr>
              <w:pStyle w:val="BasicParagraph"/>
              <w:jc w:val="both"/>
              <w:rPr>
                <w:rFonts w:ascii="Times New Roman" w:hAnsi="Times New Roman"/>
                <w:color w:val="000000" w:themeColor="text1"/>
                <w:lang w:val="en-US"/>
              </w:rPr>
            </w:pPr>
            <w:r w:rsidRPr="00AD3063">
              <w:rPr>
                <w:rFonts w:ascii="Times New Roman" w:hAnsi="Times New Roman"/>
                <w:color w:val="000000" w:themeColor="text1"/>
                <w:lang w:val="en-US"/>
              </w:rPr>
              <w:t>Berdasarkan hasil pengujian hipotesis, terdapat hubungan yang kuat antara profesionalisme Satuan Pengawas Intern dengan efektivitas sistem pengendalian internal penjualan, yaitu sebesar 0,663. Gambaran profesionalisme Satuan Pengawas Intern pada delapan BUMN berada pada kategori sangat memadai, sedangkan sistem pengendalian intern penjualan pada delapan BUMN sudah efektif.</w:t>
            </w:r>
          </w:p>
          <w:p w:rsidR="00F954FF" w:rsidRPr="00744857" w:rsidRDefault="00F954FF" w:rsidP="00744857">
            <w:pPr>
              <w:pStyle w:val="BasicParagraph"/>
              <w:spacing w:line="240" w:lineRule="auto"/>
              <w:jc w:val="both"/>
              <w:rPr>
                <w:rFonts w:ascii="Times New Roman" w:hAnsi="Times New Roman" w:cs="Times New Roman"/>
                <w:i/>
                <w:color w:val="000000" w:themeColor="text1"/>
                <w:lang w:val="id-ID"/>
              </w:rPr>
            </w:pPr>
          </w:p>
          <w:p w:rsidR="00E141C0" w:rsidRPr="00744857" w:rsidRDefault="00E141C0" w:rsidP="00EE39F4">
            <w:pPr>
              <w:pStyle w:val="BasicParagraph"/>
              <w:spacing w:line="240" w:lineRule="auto"/>
              <w:jc w:val="both"/>
              <w:rPr>
                <w:rFonts w:ascii="Times New Roman" w:hAnsi="Times New Roman" w:cs="Times New Roman"/>
                <w:i/>
                <w:iCs/>
                <w:color w:val="000000" w:themeColor="text1"/>
                <w:lang w:val="id-ID"/>
              </w:rPr>
            </w:pPr>
            <w:r w:rsidRPr="00744857">
              <w:rPr>
                <w:rFonts w:ascii="Times New Roman" w:hAnsi="Times New Roman" w:cs="Times New Roman"/>
                <w:b/>
                <w:color w:val="000000" w:themeColor="text1"/>
                <w:lang w:val="id-ID"/>
              </w:rPr>
              <w:t xml:space="preserve">Kata Kunci: </w:t>
            </w:r>
            <w:r w:rsidR="00AD3063" w:rsidRPr="00B745EB">
              <w:t>Profesionalisme Satuan Pengawas Intern</w:t>
            </w:r>
            <w:r w:rsidR="00AD3063" w:rsidRPr="00B745EB">
              <w:rPr>
                <w:lang w:val="id-ID"/>
              </w:rPr>
              <w:t xml:space="preserve">, </w:t>
            </w:r>
            <w:r w:rsidR="00AD3063" w:rsidRPr="00B745EB">
              <w:t>Efektivitas Sistem Pengendalian Internal Penjualan</w:t>
            </w:r>
          </w:p>
        </w:tc>
      </w:tr>
      <w:tr w:rsidR="00354536" w:rsidRPr="00744857" w:rsidTr="00354536">
        <w:trPr>
          <w:jc w:val="center"/>
        </w:trPr>
        <w:tc>
          <w:tcPr>
            <w:tcW w:w="9360" w:type="dxa"/>
            <w:gridSpan w:val="3"/>
            <w:tcBorders>
              <w:top w:val="single" w:sz="4" w:space="0" w:color="auto"/>
              <w:bottom w:val="single" w:sz="4" w:space="0" w:color="auto"/>
            </w:tcBorders>
            <w:shd w:val="clear" w:color="auto" w:fill="auto"/>
            <w:vAlign w:val="center"/>
          </w:tcPr>
          <w:p w:rsidR="00354536" w:rsidRPr="00744857" w:rsidRDefault="00354536" w:rsidP="00E141C0">
            <w:pPr>
              <w:tabs>
                <w:tab w:val="center" w:pos="4844"/>
                <w:tab w:val="left" w:pos="6900"/>
              </w:tabs>
              <w:jc w:val="left"/>
              <w:rPr>
                <w:rFonts w:ascii="Times New Roman" w:hAnsi="Times New Roman"/>
                <w:b/>
                <w:color w:val="FF0000"/>
                <w:sz w:val="24"/>
                <w:szCs w:val="24"/>
                <w:lang w:val="id-ID"/>
              </w:rPr>
            </w:pPr>
          </w:p>
        </w:tc>
      </w:tr>
      <w:tr w:rsidR="00E141C0" w:rsidRPr="00744857" w:rsidTr="00354536">
        <w:trPr>
          <w:jc w:val="center"/>
        </w:trPr>
        <w:tc>
          <w:tcPr>
            <w:tcW w:w="9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47" w:rsidRDefault="008B2247" w:rsidP="008B2247">
            <w:pPr>
              <w:spacing w:before="14"/>
              <w:jc w:val="both"/>
              <w:rPr>
                <w:i/>
                <w:lang w:val="id-ID"/>
              </w:rPr>
            </w:pPr>
            <w:r>
              <w:rPr>
                <w:b/>
                <w:i/>
              </w:rPr>
              <w:lastRenderedPageBreak/>
              <w:t>Corresponding Author</w:t>
            </w:r>
            <w:r>
              <w:rPr>
                <w:i/>
              </w:rPr>
              <w:t xml:space="preserve">. </w:t>
            </w:r>
            <w:hyperlink r:id="rId11">
              <w:r>
                <w:rPr>
                  <w:i/>
                </w:rPr>
                <w:t xml:space="preserve"> </w:t>
              </w:r>
            </w:hyperlink>
            <w:hyperlink r:id="rId12">
              <w:r>
                <w:rPr>
                  <w:i/>
                </w:rPr>
                <w:t>aristanti.widyaningsih@upi.edu</w:t>
              </w:r>
            </w:hyperlink>
          </w:p>
          <w:p w:rsidR="00E141C0" w:rsidRPr="008B2247" w:rsidRDefault="008B2247" w:rsidP="008B2247">
            <w:pPr>
              <w:spacing w:before="14"/>
              <w:jc w:val="both"/>
              <w:rPr>
                <w:i/>
              </w:rPr>
            </w:pPr>
            <w:r>
              <w:rPr>
                <w:b/>
                <w:i/>
              </w:rPr>
              <w:t>How to Cite This Article</w:t>
            </w:r>
            <w:r>
              <w:rPr>
                <w:i/>
              </w:rPr>
              <w:t xml:space="preserve">. </w:t>
            </w:r>
            <w:r>
              <w:t>Hutapea, Widyaningsih</w:t>
            </w:r>
            <w:r>
              <w:rPr>
                <w:i/>
              </w:rPr>
              <w:t xml:space="preserve">. </w:t>
            </w:r>
            <w:r w:rsidRPr="008B2247">
              <w:t xml:space="preserve">HubunganProfesionalisme Satuan Pengawas Intern Terhadap Efektivitas Sistem </w:t>
            </w:r>
            <w:r>
              <w:t>Pengendalian Internal Penjualan</w:t>
            </w:r>
            <w:r>
              <w:rPr>
                <w:lang w:val="id-ID"/>
              </w:rPr>
              <w:t xml:space="preserve"> </w:t>
            </w:r>
            <w:r w:rsidRPr="008B2247">
              <w:t>(Penelitian pada BUMN yang Berkantor Pusat di Kota Bandung)</w:t>
            </w:r>
            <w:r>
              <w:rPr>
                <w:i/>
              </w:rPr>
              <w:t>. Jurnal Akuntansi Riset. Program Studi Akuntansi. Fakultas Pendidikan Ekonomi dan Bisnis Universitas Pendidikan Indonesia</w:t>
            </w:r>
          </w:p>
        </w:tc>
      </w:tr>
    </w:tbl>
    <w:p w:rsidR="00E141C0" w:rsidRPr="00EE39F4" w:rsidRDefault="00354536" w:rsidP="00EE39F4">
      <w:pPr>
        <w:pStyle w:val="ListParagraph"/>
        <w:spacing w:after="0" w:line="240" w:lineRule="auto"/>
        <w:ind w:left="0"/>
        <w:jc w:val="both"/>
        <w:rPr>
          <w:rFonts w:ascii="Times New Roman" w:hAnsi="Times New Roman"/>
          <w:b/>
          <w:sz w:val="28"/>
          <w:szCs w:val="28"/>
          <w:lang w:val="en-US"/>
        </w:rPr>
        <w:sectPr w:rsidR="00E141C0" w:rsidRPr="00EE39F4" w:rsidSect="004B1DBF">
          <w:headerReference w:type="even" r:id="rId13"/>
          <w:headerReference w:type="default" r:id="rId14"/>
          <w:footerReference w:type="even" r:id="rId15"/>
          <w:footerReference w:type="default" r:id="rId16"/>
          <w:pgSz w:w="11909" w:h="16834" w:code="9"/>
          <w:pgMar w:top="1411" w:right="1282" w:bottom="1411" w:left="1282" w:header="720" w:footer="720" w:gutter="0"/>
          <w:pgNumType w:start="677"/>
          <w:cols w:space="720"/>
          <w:docGrid w:linePitch="360"/>
        </w:sectPr>
      </w:pPr>
      <w:r w:rsidRPr="00744857">
        <w:rPr>
          <w:rFonts w:ascii="Times New Roman" w:hAnsi="Times New Roman"/>
          <w:bCs/>
          <w:i/>
          <w:color w:val="000000" w:themeColor="text1"/>
          <w:szCs w:val="20"/>
        </w:rPr>
        <w:t xml:space="preserve">. </w:t>
      </w:r>
      <w:r w:rsidRPr="00744857">
        <w:rPr>
          <w:rFonts w:ascii="Times New Roman" w:hAnsi="Times New Roman"/>
          <w:b/>
          <w:i/>
          <w:color w:val="000000" w:themeColor="text1"/>
          <w:szCs w:val="20"/>
        </w:rPr>
        <w:t xml:space="preserve"> </w:t>
      </w:r>
    </w:p>
    <w:p w:rsidR="00EE39F4" w:rsidRPr="00EE39F4" w:rsidRDefault="00EE39F4" w:rsidP="00EE39F4">
      <w:pPr>
        <w:suppressAutoHyphens/>
        <w:autoSpaceDE w:val="0"/>
        <w:autoSpaceDN w:val="0"/>
        <w:adjustRightInd w:val="0"/>
        <w:jc w:val="both"/>
        <w:textAlignment w:val="center"/>
        <w:outlineLvl w:val="2"/>
        <w:rPr>
          <w:rFonts w:ascii="Times New Roman" w:hAnsi="Times New Roman"/>
          <w:b/>
          <w:caps/>
          <w:sz w:val="24"/>
          <w:szCs w:val="24"/>
          <w:lang w:val="id-ID"/>
        </w:rPr>
      </w:pPr>
      <w:r w:rsidRPr="00EE39F4">
        <w:rPr>
          <w:rFonts w:ascii="Times New Roman" w:hAnsi="Times New Roman"/>
          <w:b/>
          <w:caps/>
          <w:sz w:val="24"/>
          <w:szCs w:val="24"/>
          <w:lang w:val="id-ID"/>
        </w:rPr>
        <w:lastRenderedPageBreak/>
        <w:t>PENDAHULUAN</w:t>
      </w:r>
    </w:p>
    <w:p w:rsidR="00AD3063" w:rsidRPr="00AD3063" w:rsidRDefault="00EE39F4" w:rsidP="00AD3063">
      <w:pPr>
        <w:jc w:val="both"/>
        <w:rPr>
          <w:rFonts w:ascii="Times New Roman" w:hAnsi="Times New Roman"/>
          <w:sz w:val="24"/>
          <w:szCs w:val="24"/>
          <w:lang w:val="id-ID"/>
        </w:rPr>
      </w:pPr>
      <w:r w:rsidRPr="00EE39F4">
        <w:rPr>
          <w:rFonts w:ascii="Times New Roman" w:hAnsi="Times New Roman"/>
          <w:sz w:val="24"/>
          <w:szCs w:val="24"/>
          <w:lang w:val="id-ID"/>
        </w:rPr>
        <w:t xml:space="preserve">      </w:t>
      </w:r>
      <w:r w:rsidR="00AD3063" w:rsidRPr="00AD3063">
        <w:rPr>
          <w:rFonts w:ascii="Times New Roman" w:hAnsi="Times New Roman"/>
          <w:sz w:val="24"/>
          <w:szCs w:val="24"/>
          <w:lang w:val="id-ID"/>
        </w:rPr>
        <w:t xml:space="preserve">Dewasa ini, perkembangan usaha telah sampai pada tahap persaingan global dan terbuka dengan dinamika perubahan yang demikian cepat.Dalam situasi kompetisi global seperti ini, Good Corporate Governance (GCG) merupakan suatu keharusan dalam rangka membangun kondisi perusahaan yang tangguh. Dengan implementasi GCG, maka pengelolaan sumber daya perusahaan diharapkan menjadi efisien, efektif, ekonomis dan produktif. Prinsip-prinsip GCG berdasarkan Keputusan Menteri (Kepmen) Badan Usaha Milik Negara Nomor Kep-117/M-MBU/2002 tentang Penerapan Praktek GCG pada BUMN mencakup transparansi, kemandirian, akuntabilitas, pertanggungjawaban, dan kewajaran. Secara umum, governance lebih ditujukan untuk sistem pengendalian dan pengaturan perusahaan. Hal ini juga berlaku bagi BUMN. Badan Usaha Milik Negara (BUMN) merupakan suatu unit usaha yang sebagian besar atau seluruh modalnya berasal dari kekayaan Negara sehingga BUMN bertanggung jawab kepada Negara.Untuk </w:t>
      </w:r>
      <w:r w:rsidR="00AD3063" w:rsidRPr="00AD3063">
        <w:rPr>
          <w:rFonts w:ascii="Times New Roman" w:hAnsi="Times New Roman"/>
          <w:sz w:val="24"/>
          <w:szCs w:val="24"/>
          <w:lang w:val="id-ID"/>
        </w:rPr>
        <w:lastRenderedPageBreak/>
        <w:t>mencapai GCG, aktivitas BUMN dtuntut agar efektif dan efisien serta menghasilkan produk yang berkualitas dengan harga yang bersaing.Akan tetapi dalam mewujudkan GCG, BUMN mengalami berbagai hambatan dan kendala diantaranya dalam hal pengendalian intern.</w:t>
      </w:r>
    </w:p>
    <w:p w:rsidR="00AD1A19" w:rsidRDefault="00AD3063" w:rsidP="00AD1A19">
      <w:pPr>
        <w:ind w:firstLine="720"/>
        <w:jc w:val="both"/>
        <w:rPr>
          <w:rFonts w:ascii="Times New Roman" w:hAnsi="Times New Roman"/>
          <w:sz w:val="24"/>
          <w:szCs w:val="24"/>
          <w:lang w:val="id-ID"/>
        </w:rPr>
      </w:pPr>
      <w:r w:rsidRPr="00AD3063">
        <w:rPr>
          <w:rFonts w:ascii="Times New Roman" w:hAnsi="Times New Roman"/>
          <w:sz w:val="24"/>
          <w:szCs w:val="24"/>
          <w:lang w:val="id-ID"/>
        </w:rPr>
        <w:t>Berdasarkan Ikhtisar Hasil Pemeriksaan Semester (IHPS) II tahun 2009 pada Maret 2010, Laporan Hasil Pemeriksaaan Laporan Keuangan Kementerian atau Lembaga lainnya (LKKL) menyajikan temuan-temuan atas sistem pengendalian internal dan ketidakpatuhan terhadap peraturan perundang-undangan. Sesuai dengan tujuan pemeriksaannya, hasil pemeriksaan atas operasional BUMN dapat dikelompokkan pada temuan yang berkaitan dengan sistem pengendalian intern (SPI) dan temuan kepatuhan terhadap ketentuan perundang-undangan. Hasil pemeriksaan atas operasional BUMN dalam IHPS II 2009 dan IHPS II 2010 dapat d</w:t>
      </w:r>
      <w:r w:rsidR="00AD1A19">
        <w:rPr>
          <w:rFonts w:ascii="Times New Roman" w:hAnsi="Times New Roman"/>
          <w:sz w:val="24"/>
          <w:szCs w:val="24"/>
          <w:lang w:val="id-ID"/>
        </w:rPr>
        <w:t xml:space="preserve">ilihat pada tabel 1.1 dan tabel </w:t>
      </w:r>
      <w:r w:rsidRPr="00AD3063">
        <w:rPr>
          <w:rFonts w:ascii="Times New Roman" w:hAnsi="Times New Roman"/>
          <w:sz w:val="24"/>
          <w:szCs w:val="24"/>
          <w:lang w:val="id-ID"/>
        </w:rPr>
        <w:t>1.2.</w:t>
      </w:r>
    </w:p>
    <w:p w:rsidR="00AD1A19" w:rsidRPr="00AD1A19" w:rsidRDefault="00EE39F4" w:rsidP="00AD1A19">
      <w:pPr>
        <w:ind w:firstLine="720"/>
        <w:jc w:val="both"/>
        <w:rPr>
          <w:rFonts w:ascii="Times New Roman" w:hAnsi="Times New Roman"/>
          <w:sz w:val="24"/>
          <w:szCs w:val="24"/>
          <w:lang w:val="id-ID"/>
        </w:rPr>
        <w:sectPr w:rsidR="00AD1A19" w:rsidRPr="00AD1A19" w:rsidSect="0044487A">
          <w:type w:val="continuous"/>
          <w:pgSz w:w="11909" w:h="16834" w:code="9"/>
          <w:pgMar w:top="1411" w:right="1282" w:bottom="1411" w:left="1282" w:header="720" w:footer="720" w:gutter="0"/>
          <w:cols w:num="2" w:space="397"/>
          <w:docGrid w:linePitch="360"/>
        </w:sectPr>
      </w:pPr>
      <w:r w:rsidRPr="00EE39F4">
        <w:rPr>
          <w:rFonts w:ascii="Times New Roman" w:hAnsi="Times New Roman"/>
          <w:sz w:val="24"/>
          <w:szCs w:val="24"/>
        </w:rPr>
        <w:t xml:space="preserve">       </w:t>
      </w:r>
    </w:p>
    <w:p w:rsidR="00AD1A19" w:rsidRPr="00645EA0" w:rsidRDefault="00AD1A19" w:rsidP="00AD1A19">
      <w:pPr>
        <w:rPr>
          <w:b/>
        </w:rPr>
      </w:pPr>
      <w:r w:rsidRPr="00645EA0">
        <w:rPr>
          <w:b/>
        </w:rPr>
        <w:lastRenderedPageBreak/>
        <w:t>Tabel 1.1</w:t>
      </w:r>
    </w:p>
    <w:p w:rsidR="00AD1A19" w:rsidRPr="00645EA0" w:rsidRDefault="00AD1A19" w:rsidP="00AD1A19">
      <w:pPr>
        <w:rPr>
          <w:b/>
        </w:rPr>
      </w:pPr>
      <w:bookmarkStart w:id="1" w:name="_Toc313989184"/>
      <w:bookmarkStart w:id="2" w:name="_Toc317411467"/>
      <w:r w:rsidRPr="00645EA0">
        <w:rPr>
          <w:b/>
        </w:rPr>
        <w:t>Kasus Kelemahan SPI dan Ketidakpatuhan Terhadap Perundang-Undangan Pada Kementerian BUMN dalam IHPS II 2009</w:t>
      </w:r>
      <w:bookmarkEnd w:id="1"/>
      <w:bookmarkEnd w:id="2"/>
    </w:p>
    <w:tbl>
      <w:tblPr>
        <w:tblW w:w="8910" w:type="dxa"/>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10"/>
        <w:gridCol w:w="900"/>
      </w:tblGrid>
      <w:tr w:rsidR="00AD1A19" w:rsidRPr="00FA7C8E" w:rsidTr="00701EAB">
        <w:tc>
          <w:tcPr>
            <w:tcW w:w="8010" w:type="dxa"/>
            <w:vAlign w:val="center"/>
          </w:tcPr>
          <w:p w:rsidR="00AD1A19" w:rsidRPr="00FA7C8E" w:rsidRDefault="00AD1A19" w:rsidP="00701EAB">
            <w:pPr>
              <w:rPr>
                <w:b/>
                <w:bCs/>
                <w:szCs w:val="20"/>
              </w:rPr>
            </w:pPr>
            <w:r w:rsidRPr="00FA7C8E">
              <w:rPr>
                <w:b/>
                <w:bCs/>
                <w:szCs w:val="20"/>
              </w:rPr>
              <w:t>Jenis Kasus</w:t>
            </w:r>
          </w:p>
        </w:tc>
        <w:tc>
          <w:tcPr>
            <w:tcW w:w="900" w:type="dxa"/>
          </w:tcPr>
          <w:p w:rsidR="00AD1A19" w:rsidRPr="00FA7C8E" w:rsidRDefault="00AD1A19" w:rsidP="00701EAB">
            <w:pPr>
              <w:rPr>
                <w:b/>
                <w:bCs/>
                <w:szCs w:val="20"/>
              </w:rPr>
            </w:pPr>
            <w:r w:rsidRPr="00FA7C8E">
              <w:rPr>
                <w:b/>
                <w:bCs/>
                <w:szCs w:val="20"/>
              </w:rPr>
              <w:t>Jumlah Kasus</w:t>
            </w:r>
          </w:p>
        </w:tc>
      </w:tr>
      <w:tr w:rsidR="00AD1A19" w:rsidRPr="00FA7C8E" w:rsidTr="00701EAB">
        <w:tc>
          <w:tcPr>
            <w:tcW w:w="8010" w:type="dxa"/>
          </w:tcPr>
          <w:p w:rsidR="00AD1A19" w:rsidRPr="00FA7C8E" w:rsidRDefault="00AD1A19" w:rsidP="00701EAB">
            <w:pPr>
              <w:jc w:val="both"/>
              <w:rPr>
                <w:b/>
                <w:bCs/>
                <w:szCs w:val="20"/>
              </w:rPr>
            </w:pPr>
            <w:r w:rsidRPr="00FA7C8E">
              <w:rPr>
                <w:b/>
                <w:bCs/>
                <w:szCs w:val="20"/>
              </w:rPr>
              <w:t>Kasus kelemahan SPI :</w:t>
            </w:r>
          </w:p>
        </w:tc>
        <w:tc>
          <w:tcPr>
            <w:tcW w:w="900" w:type="dxa"/>
          </w:tcPr>
          <w:p w:rsidR="00AD1A19" w:rsidRPr="00FA7C8E" w:rsidRDefault="00AD1A19" w:rsidP="00701EAB">
            <w:pPr>
              <w:jc w:val="both"/>
              <w:rPr>
                <w:szCs w:val="20"/>
              </w:rPr>
            </w:pPr>
          </w:p>
        </w:tc>
      </w:tr>
      <w:tr w:rsidR="00AD1A19" w:rsidRPr="00FA7C8E" w:rsidTr="00701EAB">
        <w:tc>
          <w:tcPr>
            <w:tcW w:w="8010" w:type="dxa"/>
          </w:tcPr>
          <w:p w:rsidR="00AD1A19" w:rsidRPr="00FA7C8E" w:rsidRDefault="00AD1A19" w:rsidP="00701EAB">
            <w:pPr>
              <w:jc w:val="both"/>
              <w:rPr>
                <w:szCs w:val="20"/>
              </w:rPr>
            </w:pPr>
            <w:r w:rsidRPr="00FA7C8E">
              <w:rPr>
                <w:szCs w:val="20"/>
              </w:rPr>
              <w:t>Pencatatan tidak/belum dilakukan atau tidak akurat</w:t>
            </w:r>
          </w:p>
        </w:tc>
        <w:tc>
          <w:tcPr>
            <w:tcW w:w="900" w:type="dxa"/>
          </w:tcPr>
          <w:p w:rsidR="00AD1A19" w:rsidRPr="00FA7C8E" w:rsidRDefault="00AD1A19" w:rsidP="00701EAB">
            <w:pPr>
              <w:rPr>
                <w:szCs w:val="20"/>
              </w:rPr>
            </w:pPr>
            <w:r w:rsidRPr="00FA7C8E">
              <w:rPr>
                <w:szCs w:val="20"/>
              </w:rPr>
              <w:t>2</w:t>
            </w:r>
          </w:p>
        </w:tc>
      </w:tr>
      <w:tr w:rsidR="00AD1A19" w:rsidRPr="00FA7C8E" w:rsidTr="00701EAB">
        <w:tc>
          <w:tcPr>
            <w:tcW w:w="8010" w:type="dxa"/>
          </w:tcPr>
          <w:p w:rsidR="00AD1A19" w:rsidRPr="00FA7C8E" w:rsidRDefault="00AD1A19" w:rsidP="00701EAB">
            <w:pPr>
              <w:jc w:val="both"/>
              <w:rPr>
                <w:szCs w:val="20"/>
              </w:rPr>
            </w:pPr>
            <w:r w:rsidRPr="00FA7C8E">
              <w:rPr>
                <w:szCs w:val="20"/>
              </w:rPr>
              <w:t>Perencanaan kegiatan tidak memadai</w:t>
            </w:r>
          </w:p>
        </w:tc>
        <w:tc>
          <w:tcPr>
            <w:tcW w:w="900" w:type="dxa"/>
          </w:tcPr>
          <w:p w:rsidR="00AD1A19" w:rsidRPr="00FA7C8E" w:rsidRDefault="00AD1A19" w:rsidP="00701EAB">
            <w:pPr>
              <w:rPr>
                <w:szCs w:val="20"/>
              </w:rPr>
            </w:pPr>
            <w:r w:rsidRPr="00FA7C8E">
              <w:rPr>
                <w:szCs w:val="20"/>
              </w:rPr>
              <w:t>3</w:t>
            </w:r>
          </w:p>
        </w:tc>
      </w:tr>
      <w:tr w:rsidR="00AD1A19" w:rsidRPr="00FA7C8E" w:rsidTr="00701EAB">
        <w:tc>
          <w:tcPr>
            <w:tcW w:w="8010" w:type="dxa"/>
          </w:tcPr>
          <w:p w:rsidR="00AD1A19" w:rsidRPr="00FA7C8E" w:rsidRDefault="00AD1A19" w:rsidP="00701EAB">
            <w:pPr>
              <w:jc w:val="both"/>
              <w:rPr>
                <w:szCs w:val="20"/>
              </w:rPr>
            </w:pPr>
            <w:r w:rsidRPr="00FA7C8E">
              <w:rPr>
                <w:szCs w:val="20"/>
              </w:rPr>
              <w:t>Penyimpangan terhadap peraturan perundang-undangan bidang teknis tertentu atauketentuan intern organisasi yang diperiksa tentang pendapatan dan belanja</w:t>
            </w:r>
          </w:p>
        </w:tc>
        <w:tc>
          <w:tcPr>
            <w:tcW w:w="900" w:type="dxa"/>
          </w:tcPr>
          <w:p w:rsidR="00AD1A19" w:rsidRPr="00FA7C8E" w:rsidRDefault="00AD1A19" w:rsidP="00701EAB">
            <w:pPr>
              <w:rPr>
                <w:szCs w:val="20"/>
              </w:rPr>
            </w:pPr>
            <w:r w:rsidRPr="00FA7C8E">
              <w:rPr>
                <w:szCs w:val="20"/>
              </w:rPr>
              <w:t>1</w:t>
            </w:r>
          </w:p>
        </w:tc>
      </w:tr>
      <w:tr w:rsidR="00AD1A19" w:rsidRPr="00FA7C8E" w:rsidTr="00701EAB">
        <w:tc>
          <w:tcPr>
            <w:tcW w:w="8010" w:type="dxa"/>
          </w:tcPr>
          <w:p w:rsidR="00AD1A19" w:rsidRPr="00FA7C8E" w:rsidRDefault="00AD1A19" w:rsidP="00701EAB">
            <w:pPr>
              <w:jc w:val="both"/>
              <w:rPr>
                <w:szCs w:val="20"/>
              </w:rPr>
            </w:pPr>
            <w:r w:rsidRPr="00FA7C8E">
              <w:rPr>
                <w:szCs w:val="20"/>
              </w:rPr>
              <w:t>Penetapan/pelaksanaan kebijakan tidak tepat atau belum dilakukan  berakibat hilangnya potensi penerimaan/pendapatan</w:t>
            </w:r>
          </w:p>
        </w:tc>
        <w:tc>
          <w:tcPr>
            <w:tcW w:w="900" w:type="dxa"/>
          </w:tcPr>
          <w:p w:rsidR="00AD1A19" w:rsidRPr="00FA7C8E" w:rsidRDefault="00AD1A19" w:rsidP="00701EAB">
            <w:pPr>
              <w:rPr>
                <w:szCs w:val="20"/>
              </w:rPr>
            </w:pPr>
            <w:r w:rsidRPr="00FA7C8E">
              <w:rPr>
                <w:szCs w:val="20"/>
              </w:rPr>
              <w:t>6</w:t>
            </w:r>
          </w:p>
        </w:tc>
      </w:tr>
      <w:tr w:rsidR="00AD1A19" w:rsidRPr="00FA7C8E" w:rsidTr="00701EAB">
        <w:tc>
          <w:tcPr>
            <w:tcW w:w="8010" w:type="dxa"/>
          </w:tcPr>
          <w:p w:rsidR="00AD1A19" w:rsidRPr="00FA7C8E" w:rsidRDefault="00AD1A19" w:rsidP="00701EAB">
            <w:pPr>
              <w:jc w:val="both"/>
              <w:rPr>
                <w:szCs w:val="20"/>
              </w:rPr>
            </w:pPr>
            <w:r w:rsidRPr="00FA7C8E">
              <w:rPr>
                <w:szCs w:val="20"/>
              </w:rPr>
              <w:t>Penetapan/pelaksanaan kebijakan tidak tepat atau belum dilakukan berakibat peningkatan biaya</w:t>
            </w:r>
          </w:p>
        </w:tc>
        <w:tc>
          <w:tcPr>
            <w:tcW w:w="900" w:type="dxa"/>
          </w:tcPr>
          <w:p w:rsidR="00AD1A19" w:rsidRPr="00FA7C8E" w:rsidRDefault="00AD1A19" w:rsidP="00701EAB">
            <w:pPr>
              <w:rPr>
                <w:szCs w:val="20"/>
              </w:rPr>
            </w:pPr>
            <w:r w:rsidRPr="00FA7C8E">
              <w:rPr>
                <w:szCs w:val="20"/>
              </w:rPr>
              <w:t>11</w:t>
            </w:r>
          </w:p>
        </w:tc>
      </w:tr>
      <w:tr w:rsidR="00AD1A19" w:rsidRPr="00FA7C8E" w:rsidTr="00701EAB">
        <w:tc>
          <w:tcPr>
            <w:tcW w:w="8010" w:type="dxa"/>
          </w:tcPr>
          <w:p w:rsidR="00AD1A19" w:rsidRPr="00FA7C8E" w:rsidRDefault="00AD1A19" w:rsidP="00701EAB">
            <w:pPr>
              <w:jc w:val="both"/>
              <w:rPr>
                <w:szCs w:val="20"/>
              </w:rPr>
            </w:pPr>
            <w:r w:rsidRPr="00FA7C8E">
              <w:rPr>
                <w:szCs w:val="20"/>
              </w:rPr>
              <w:t>SOP yang ada pada entitas tidak berjalan secara optimal atau tidak ditaati</w:t>
            </w:r>
          </w:p>
        </w:tc>
        <w:tc>
          <w:tcPr>
            <w:tcW w:w="900" w:type="dxa"/>
          </w:tcPr>
          <w:p w:rsidR="00AD1A19" w:rsidRPr="00FA7C8E" w:rsidRDefault="00AD1A19" w:rsidP="00701EAB">
            <w:pPr>
              <w:rPr>
                <w:szCs w:val="20"/>
              </w:rPr>
            </w:pPr>
            <w:r w:rsidRPr="00FA7C8E">
              <w:rPr>
                <w:szCs w:val="20"/>
              </w:rPr>
              <w:t>7</w:t>
            </w:r>
          </w:p>
        </w:tc>
      </w:tr>
      <w:tr w:rsidR="00AD1A19" w:rsidRPr="00FA7C8E" w:rsidTr="00701EAB">
        <w:tc>
          <w:tcPr>
            <w:tcW w:w="8010" w:type="dxa"/>
          </w:tcPr>
          <w:p w:rsidR="00AD1A19" w:rsidRPr="00FA7C8E" w:rsidRDefault="00AD1A19" w:rsidP="00701EAB">
            <w:pPr>
              <w:rPr>
                <w:b/>
                <w:bCs/>
                <w:szCs w:val="20"/>
              </w:rPr>
            </w:pPr>
            <w:r w:rsidRPr="00FA7C8E">
              <w:rPr>
                <w:b/>
                <w:bCs/>
                <w:szCs w:val="20"/>
              </w:rPr>
              <w:t>Jumlah</w:t>
            </w:r>
          </w:p>
        </w:tc>
        <w:tc>
          <w:tcPr>
            <w:tcW w:w="900" w:type="dxa"/>
          </w:tcPr>
          <w:p w:rsidR="00AD1A19" w:rsidRPr="00FA7C8E" w:rsidRDefault="00AD1A19" w:rsidP="00701EAB">
            <w:pPr>
              <w:rPr>
                <w:b/>
                <w:bCs/>
                <w:szCs w:val="20"/>
              </w:rPr>
            </w:pPr>
            <w:r w:rsidRPr="00FA7C8E">
              <w:rPr>
                <w:b/>
                <w:bCs/>
                <w:szCs w:val="20"/>
              </w:rPr>
              <w:t>71</w:t>
            </w:r>
          </w:p>
        </w:tc>
      </w:tr>
      <w:tr w:rsidR="00AD1A19" w:rsidRPr="00FA7C8E" w:rsidTr="00701EAB">
        <w:tc>
          <w:tcPr>
            <w:tcW w:w="8010" w:type="dxa"/>
          </w:tcPr>
          <w:p w:rsidR="00AD1A19" w:rsidRPr="00FA7C8E" w:rsidRDefault="00AD1A19" w:rsidP="00701EAB">
            <w:pPr>
              <w:jc w:val="both"/>
              <w:rPr>
                <w:b/>
                <w:bCs/>
                <w:szCs w:val="20"/>
              </w:rPr>
            </w:pPr>
            <w:r w:rsidRPr="00FA7C8E">
              <w:rPr>
                <w:b/>
                <w:bCs/>
                <w:szCs w:val="20"/>
              </w:rPr>
              <w:t>Temuan Karena Ketidakpatuhan Terhadap Perundang-Undangan :</w:t>
            </w:r>
          </w:p>
        </w:tc>
        <w:tc>
          <w:tcPr>
            <w:tcW w:w="900" w:type="dxa"/>
          </w:tcPr>
          <w:p w:rsidR="00AD1A19" w:rsidRPr="00FA7C8E" w:rsidRDefault="00AD1A19" w:rsidP="00701EAB">
            <w:pPr>
              <w:rPr>
                <w:szCs w:val="20"/>
              </w:rPr>
            </w:pPr>
          </w:p>
        </w:tc>
      </w:tr>
      <w:tr w:rsidR="00AD1A19" w:rsidRPr="00FA7C8E" w:rsidTr="00701EAB">
        <w:tc>
          <w:tcPr>
            <w:tcW w:w="8010" w:type="dxa"/>
          </w:tcPr>
          <w:p w:rsidR="00AD1A19" w:rsidRPr="00FA7C8E" w:rsidRDefault="00AD1A19" w:rsidP="00701EAB">
            <w:pPr>
              <w:jc w:val="both"/>
              <w:rPr>
                <w:szCs w:val="20"/>
              </w:rPr>
            </w:pPr>
            <w:r w:rsidRPr="00FA7C8E">
              <w:rPr>
                <w:szCs w:val="20"/>
              </w:rPr>
              <w:t>Kerugian Negara/kerugian Negara yang terjadi pada perusahaan milik Negara</w:t>
            </w:r>
          </w:p>
        </w:tc>
        <w:tc>
          <w:tcPr>
            <w:tcW w:w="900" w:type="dxa"/>
          </w:tcPr>
          <w:p w:rsidR="00AD1A19" w:rsidRPr="00FA7C8E" w:rsidRDefault="00AD1A19" w:rsidP="00701EAB">
            <w:pPr>
              <w:rPr>
                <w:szCs w:val="20"/>
              </w:rPr>
            </w:pPr>
            <w:r w:rsidRPr="00FA7C8E">
              <w:rPr>
                <w:szCs w:val="20"/>
              </w:rPr>
              <w:t>19</w:t>
            </w:r>
          </w:p>
        </w:tc>
      </w:tr>
      <w:tr w:rsidR="00AD1A19" w:rsidRPr="00FA7C8E" w:rsidTr="00701EAB">
        <w:tc>
          <w:tcPr>
            <w:tcW w:w="8010" w:type="dxa"/>
          </w:tcPr>
          <w:p w:rsidR="00AD1A19" w:rsidRPr="00FA7C8E" w:rsidRDefault="00AD1A19" w:rsidP="00701EAB">
            <w:pPr>
              <w:jc w:val="both"/>
              <w:rPr>
                <w:szCs w:val="20"/>
              </w:rPr>
            </w:pPr>
            <w:r w:rsidRPr="00FA7C8E">
              <w:rPr>
                <w:szCs w:val="20"/>
              </w:rPr>
              <w:t>Potensi kerugian Negara/potensi kerugian Negara yang terjadi pada perusahaan milik Negara</w:t>
            </w:r>
          </w:p>
        </w:tc>
        <w:tc>
          <w:tcPr>
            <w:tcW w:w="900" w:type="dxa"/>
          </w:tcPr>
          <w:p w:rsidR="00AD1A19" w:rsidRPr="00FA7C8E" w:rsidRDefault="00AD1A19" w:rsidP="00701EAB">
            <w:pPr>
              <w:rPr>
                <w:szCs w:val="20"/>
              </w:rPr>
            </w:pPr>
            <w:r w:rsidRPr="00FA7C8E">
              <w:rPr>
                <w:szCs w:val="20"/>
              </w:rPr>
              <w:t>11</w:t>
            </w:r>
          </w:p>
        </w:tc>
      </w:tr>
      <w:tr w:rsidR="00AD1A19" w:rsidRPr="00FA7C8E" w:rsidTr="00701EAB">
        <w:tc>
          <w:tcPr>
            <w:tcW w:w="8010" w:type="dxa"/>
          </w:tcPr>
          <w:p w:rsidR="00AD1A19" w:rsidRPr="00FA7C8E" w:rsidRDefault="00AD1A19" w:rsidP="00701EAB">
            <w:pPr>
              <w:jc w:val="both"/>
              <w:rPr>
                <w:szCs w:val="20"/>
              </w:rPr>
            </w:pPr>
            <w:r w:rsidRPr="00FA7C8E">
              <w:rPr>
                <w:szCs w:val="20"/>
              </w:rPr>
              <w:t>Kekurangan penerimaan Negara at</w:t>
            </w:r>
            <w:r>
              <w:rPr>
                <w:szCs w:val="20"/>
              </w:rPr>
              <w:t>a</w:t>
            </w:r>
            <w:r w:rsidRPr="00FA7C8E">
              <w:rPr>
                <w:szCs w:val="20"/>
              </w:rPr>
              <w:t>u perusahaan milik Negara</w:t>
            </w:r>
          </w:p>
        </w:tc>
        <w:tc>
          <w:tcPr>
            <w:tcW w:w="900" w:type="dxa"/>
          </w:tcPr>
          <w:p w:rsidR="00AD1A19" w:rsidRPr="00FA7C8E" w:rsidRDefault="00AD1A19" w:rsidP="00701EAB">
            <w:pPr>
              <w:rPr>
                <w:szCs w:val="20"/>
              </w:rPr>
            </w:pPr>
            <w:r w:rsidRPr="00FA7C8E">
              <w:rPr>
                <w:szCs w:val="20"/>
              </w:rPr>
              <w:t>18</w:t>
            </w:r>
          </w:p>
        </w:tc>
      </w:tr>
      <w:tr w:rsidR="00AD1A19" w:rsidRPr="00FA7C8E" w:rsidTr="00701EAB">
        <w:tc>
          <w:tcPr>
            <w:tcW w:w="8010" w:type="dxa"/>
          </w:tcPr>
          <w:p w:rsidR="00AD1A19" w:rsidRPr="00FA7C8E" w:rsidRDefault="00AD1A19" w:rsidP="00701EAB">
            <w:pPr>
              <w:jc w:val="both"/>
              <w:rPr>
                <w:szCs w:val="20"/>
              </w:rPr>
            </w:pPr>
            <w:r w:rsidRPr="00FA7C8E">
              <w:rPr>
                <w:szCs w:val="20"/>
              </w:rPr>
              <w:t>Administrasi</w:t>
            </w:r>
          </w:p>
        </w:tc>
        <w:tc>
          <w:tcPr>
            <w:tcW w:w="900" w:type="dxa"/>
          </w:tcPr>
          <w:p w:rsidR="00AD1A19" w:rsidRPr="00FA7C8E" w:rsidRDefault="00AD1A19" w:rsidP="00701EAB">
            <w:pPr>
              <w:rPr>
                <w:szCs w:val="20"/>
              </w:rPr>
            </w:pPr>
            <w:r w:rsidRPr="00FA7C8E">
              <w:rPr>
                <w:szCs w:val="20"/>
              </w:rPr>
              <w:t>12</w:t>
            </w:r>
          </w:p>
        </w:tc>
      </w:tr>
      <w:tr w:rsidR="00AD1A19" w:rsidRPr="00FA7C8E" w:rsidTr="00701EAB">
        <w:tc>
          <w:tcPr>
            <w:tcW w:w="8010" w:type="dxa"/>
          </w:tcPr>
          <w:p w:rsidR="00AD1A19" w:rsidRPr="00FA7C8E" w:rsidRDefault="00AD1A19" w:rsidP="00701EAB">
            <w:pPr>
              <w:jc w:val="both"/>
              <w:rPr>
                <w:szCs w:val="20"/>
              </w:rPr>
            </w:pPr>
            <w:r w:rsidRPr="00FA7C8E">
              <w:rPr>
                <w:szCs w:val="20"/>
              </w:rPr>
              <w:t>Ketidakhematan</w:t>
            </w:r>
          </w:p>
        </w:tc>
        <w:tc>
          <w:tcPr>
            <w:tcW w:w="900" w:type="dxa"/>
          </w:tcPr>
          <w:p w:rsidR="00AD1A19" w:rsidRPr="00FA7C8E" w:rsidRDefault="00AD1A19" w:rsidP="00701EAB">
            <w:pPr>
              <w:rPr>
                <w:szCs w:val="20"/>
              </w:rPr>
            </w:pPr>
            <w:r w:rsidRPr="00FA7C8E">
              <w:rPr>
                <w:szCs w:val="20"/>
              </w:rPr>
              <w:t>3</w:t>
            </w:r>
          </w:p>
        </w:tc>
      </w:tr>
      <w:tr w:rsidR="00AD1A19" w:rsidRPr="00FA7C8E" w:rsidTr="00701EAB">
        <w:tc>
          <w:tcPr>
            <w:tcW w:w="8010" w:type="dxa"/>
          </w:tcPr>
          <w:p w:rsidR="00AD1A19" w:rsidRPr="00FA7C8E" w:rsidRDefault="00AD1A19" w:rsidP="00701EAB">
            <w:pPr>
              <w:jc w:val="both"/>
              <w:rPr>
                <w:szCs w:val="20"/>
              </w:rPr>
            </w:pPr>
            <w:r w:rsidRPr="00FA7C8E">
              <w:rPr>
                <w:szCs w:val="20"/>
              </w:rPr>
              <w:lastRenderedPageBreak/>
              <w:t xml:space="preserve">Ketidakefektifan </w:t>
            </w:r>
          </w:p>
        </w:tc>
        <w:tc>
          <w:tcPr>
            <w:tcW w:w="900" w:type="dxa"/>
          </w:tcPr>
          <w:p w:rsidR="00AD1A19" w:rsidRPr="00FA7C8E" w:rsidRDefault="00AD1A19" w:rsidP="00701EAB">
            <w:pPr>
              <w:rPr>
                <w:szCs w:val="20"/>
              </w:rPr>
            </w:pPr>
            <w:r w:rsidRPr="00FA7C8E">
              <w:rPr>
                <w:szCs w:val="20"/>
              </w:rPr>
              <w:t>2</w:t>
            </w:r>
          </w:p>
        </w:tc>
      </w:tr>
      <w:tr w:rsidR="00AD1A19" w:rsidRPr="00FA7C8E" w:rsidTr="00701EAB">
        <w:tc>
          <w:tcPr>
            <w:tcW w:w="8010" w:type="dxa"/>
          </w:tcPr>
          <w:p w:rsidR="00AD1A19" w:rsidRPr="00FA7C8E" w:rsidRDefault="00AD1A19" w:rsidP="00701EAB">
            <w:pPr>
              <w:rPr>
                <w:b/>
                <w:bCs/>
                <w:szCs w:val="20"/>
              </w:rPr>
            </w:pPr>
            <w:r w:rsidRPr="00FA7C8E">
              <w:rPr>
                <w:b/>
                <w:bCs/>
                <w:szCs w:val="20"/>
              </w:rPr>
              <w:t>Jumlah</w:t>
            </w:r>
          </w:p>
        </w:tc>
        <w:tc>
          <w:tcPr>
            <w:tcW w:w="900" w:type="dxa"/>
          </w:tcPr>
          <w:p w:rsidR="00AD1A19" w:rsidRPr="00FA7C8E" w:rsidRDefault="00AD1A19" w:rsidP="00701EAB">
            <w:pPr>
              <w:rPr>
                <w:b/>
                <w:bCs/>
                <w:szCs w:val="20"/>
              </w:rPr>
            </w:pPr>
            <w:r w:rsidRPr="00FA7C8E">
              <w:rPr>
                <w:b/>
                <w:bCs/>
                <w:szCs w:val="20"/>
              </w:rPr>
              <w:t>65</w:t>
            </w:r>
          </w:p>
        </w:tc>
      </w:tr>
    </w:tbl>
    <w:p w:rsidR="00AD1A19" w:rsidRPr="00645EA0" w:rsidRDefault="00AD1A19" w:rsidP="00AD1A19">
      <w:pPr>
        <w:jc w:val="both"/>
        <w:rPr>
          <w:szCs w:val="20"/>
        </w:rPr>
      </w:pPr>
      <w:proofErr w:type="gramStart"/>
      <w:r w:rsidRPr="009C6850">
        <w:rPr>
          <w:szCs w:val="20"/>
        </w:rPr>
        <w:t>Sumber :</w:t>
      </w:r>
      <w:proofErr w:type="gramEnd"/>
      <w:r w:rsidRPr="009C6850">
        <w:rPr>
          <w:szCs w:val="20"/>
        </w:rPr>
        <w:t xml:space="preserve"> IHPS II 2009 (BPK, 2010)</w:t>
      </w:r>
      <w:bookmarkStart w:id="3" w:name="_Toc309020410"/>
      <w:bookmarkStart w:id="4" w:name="_Toc313986989"/>
      <w:bookmarkStart w:id="5" w:name="_Toc313989185"/>
    </w:p>
    <w:p w:rsidR="00AD1A19" w:rsidRPr="00636055" w:rsidRDefault="00AD1A19" w:rsidP="00AD1A19">
      <w:pPr>
        <w:rPr>
          <w:b/>
        </w:rPr>
      </w:pPr>
      <w:r w:rsidRPr="00636055">
        <w:rPr>
          <w:b/>
        </w:rPr>
        <w:t>Tabel 1.2</w:t>
      </w:r>
      <w:bookmarkEnd w:id="3"/>
      <w:bookmarkEnd w:id="4"/>
      <w:bookmarkEnd w:id="5"/>
    </w:p>
    <w:p w:rsidR="00AD1A19" w:rsidRPr="00645EA0" w:rsidRDefault="00AD1A19" w:rsidP="00AD1A19">
      <w:pPr>
        <w:rPr>
          <w:b/>
        </w:rPr>
      </w:pPr>
      <w:bookmarkStart w:id="6" w:name="_Toc313989186"/>
      <w:bookmarkStart w:id="7" w:name="_Toc317411468"/>
      <w:r w:rsidRPr="00636055">
        <w:rPr>
          <w:b/>
        </w:rPr>
        <w:t>Kasus Kelemahan SPI dan Ketidakpatuhan Terhadap Perundang-Undangan Pada Kementerian BUMN dalam IHPS II 2010</w:t>
      </w:r>
      <w:bookmarkEnd w:id="6"/>
      <w:bookmarkEnd w:id="7"/>
    </w:p>
    <w:tbl>
      <w:tblPr>
        <w:tblW w:w="8910" w:type="dxa"/>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10"/>
        <w:gridCol w:w="900"/>
      </w:tblGrid>
      <w:tr w:rsidR="00AD1A19" w:rsidRPr="00FA7C8E" w:rsidTr="00701EAB">
        <w:tc>
          <w:tcPr>
            <w:tcW w:w="8010" w:type="dxa"/>
          </w:tcPr>
          <w:p w:rsidR="00AD1A19" w:rsidRPr="00FA7C8E" w:rsidRDefault="00AD1A19" w:rsidP="00701EAB">
            <w:pPr>
              <w:rPr>
                <w:b/>
                <w:bCs/>
                <w:szCs w:val="20"/>
              </w:rPr>
            </w:pPr>
            <w:r w:rsidRPr="00FA7C8E">
              <w:rPr>
                <w:b/>
                <w:bCs/>
                <w:szCs w:val="20"/>
              </w:rPr>
              <w:t>Jenis Kasus</w:t>
            </w:r>
          </w:p>
        </w:tc>
        <w:tc>
          <w:tcPr>
            <w:tcW w:w="900" w:type="dxa"/>
          </w:tcPr>
          <w:p w:rsidR="00AD1A19" w:rsidRPr="00FA7C8E" w:rsidRDefault="00AD1A19" w:rsidP="00701EAB">
            <w:pPr>
              <w:rPr>
                <w:b/>
                <w:bCs/>
                <w:szCs w:val="20"/>
              </w:rPr>
            </w:pPr>
            <w:r w:rsidRPr="00FA7C8E">
              <w:rPr>
                <w:b/>
                <w:bCs/>
                <w:szCs w:val="20"/>
              </w:rPr>
              <w:t>Jumlah Kasus</w:t>
            </w:r>
          </w:p>
        </w:tc>
      </w:tr>
      <w:tr w:rsidR="00AD1A19" w:rsidRPr="00FA7C8E" w:rsidTr="00701EAB">
        <w:tc>
          <w:tcPr>
            <w:tcW w:w="8010" w:type="dxa"/>
          </w:tcPr>
          <w:p w:rsidR="00AD1A19" w:rsidRPr="00FA7C8E" w:rsidRDefault="00AD1A19" w:rsidP="00701EAB">
            <w:pPr>
              <w:jc w:val="both"/>
              <w:rPr>
                <w:b/>
                <w:bCs/>
                <w:szCs w:val="20"/>
              </w:rPr>
            </w:pPr>
            <w:r w:rsidRPr="00FA7C8E">
              <w:rPr>
                <w:b/>
                <w:bCs/>
                <w:szCs w:val="20"/>
              </w:rPr>
              <w:t>Kasus Kelemahan SPI :</w:t>
            </w:r>
          </w:p>
        </w:tc>
        <w:tc>
          <w:tcPr>
            <w:tcW w:w="900" w:type="dxa"/>
          </w:tcPr>
          <w:p w:rsidR="00AD1A19" w:rsidRPr="00FA7C8E" w:rsidRDefault="00AD1A19" w:rsidP="00701EAB">
            <w:pPr>
              <w:jc w:val="both"/>
              <w:rPr>
                <w:szCs w:val="20"/>
              </w:rPr>
            </w:pPr>
          </w:p>
        </w:tc>
      </w:tr>
      <w:tr w:rsidR="00AD1A19" w:rsidRPr="00FA7C8E" w:rsidTr="00701EAB">
        <w:tc>
          <w:tcPr>
            <w:tcW w:w="8010" w:type="dxa"/>
          </w:tcPr>
          <w:p w:rsidR="00AD1A19" w:rsidRPr="00FA7C8E" w:rsidRDefault="00AD1A19" w:rsidP="00701EAB">
            <w:pPr>
              <w:jc w:val="both"/>
              <w:rPr>
                <w:szCs w:val="20"/>
              </w:rPr>
            </w:pPr>
            <w:r w:rsidRPr="00FA7C8E">
              <w:rPr>
                <w:szCs w:val="20"/>
              </w:rPr>
              <w:t>Pencatatan tidak/belum dilakukan atau tidak akurat</w:t>
            </w:r>
          </w:p>
        </w:tc>
        <w:tc>
          <w:tcPr>
            <w:tcW w:w="900" w:type="dxa"/>
          </w:tcPr>
          <w:p w:rsidR="00AD1A19" w:rsidRPr="00FA7C8E" w:rsidRDefault="00AD1A19" w:rsidP="00701EAB">
            <w:pPr>
              <w:rPr>
                <w:szCs w:val="20"/>
              </w:rPr>
            </w:pPr>
            <w:r w:rsidRPr="00FA7C8E">
              <w:rPr>
                <w:szCs w:val="20"/>
              </w:rPr>
              <w:t>6</w:t>
            </w:r>
          </w:p>
        </w:tc>
      </w:tr>
      <w:tr w:rsidR="00AD1A19" w:rsidRPr="00FA7C8E" w:rsidTr="00701EAB">
        <w:tc>
          <w:tcPr>
            <w:tcW w:w="8010" w:type="dxa"/>
          </w:tcPr>
          <w:p w:rsidR="00AD1A19" w:rsidRPr="00FA7C8E" w:rsidRDefault="00AD1A19" w:rsidP="00701EAB">
            <w:pPr>
              <w:jc w:val="both"/>
              <w:rPr>
                <w:szCs w:val="20"/>
              </w:rPr>
            </w:pPr>
            <w:r w:rsidRPr="00FA7C8E">
              <w:rPr>
                <w:szCs w:val="20"/>
              </w:rPr>
              <w:t>Proses penyusunan laporan tidak sesuai ketentuan</w:t>
            </w:r>
          </w:p>
        </w:tc>
        <w:tc>
          <w:tcPr>
            <w:tcW w:w="900" w:type="dxa"/>
          </w:tcPr>
          <w:p w:rsidR="00AD1A19" w:rsidRPr="00FA7C8E" w:rsidRDefault="00AD1A19" w:rsidP="00701EAB">
            <w:pPr>
              <w:rPr>
                <w:szCs w:val="20"/>
              </w:rPr>
            </w:pPr>
            <w:r w:rsidRPr="00FA7C8E">
              <w:rPr>
                <w:szCs w:val="20"/>
              </w:rPr>
              <w:t>1</w:t>
            </w:r>
          </w:p>
        </w:tc>
      </w:tr>
      <w:tr w:rsidR="00AD1A19" w:rsidRPr="00FA7C8E" w:rsidTr="00701EAB">
        <w:tc>
          <w:tcPr>
            <w:tcW w:w="8010" w:type="dxa"/>
          </w:tcPr>
          <w:p w:rsidR="00AD1A19" w:rsidRPr="00FA7C8E" w:rsidRDefault="00AD1A19" w:rsidP="00701EAB">
            <w:pPr>
              <w:jc w:val="both"/>
              <w:rPr>
                <w:szCs w:val="20"/>
              </w:rPr>
            </w:pPr>
            <w:r w:rsidRPr="00FA7C8E">
              <w:rPr>
                <w:szCs w:val="20"/>
              </w:rPr>
              <w:t>Perencanaan kegiatan tidak memadai</w:t>
            </w:r>
          </w:p>
        </w:tc>
        <w:tc>
          <w:tcPr>
            <w:tcW w:w="900" w:type="dxa"/>
          </w:tcPr>
          <w:p w:rsidR="00AD1A19" w:rsidRPr="00FA7C8E" w:rsidRDefault="00AD1A19" w:rsidP="00701EAB">
            <w:pPr>
              <w:rPr>
                <w:szCs w:val="20"/>
              </w:rPr>
            </w:pPr>
            <w:r w:rsidRPr="00FA7C8E">
              <w:rPr>
                <w:szCs w:val="20"/>
              </w:rPr>
              <w:t>5</w:t>
            </w:r>
          </w:p>
        </w:tc>
      </w:tr>
      <w:tr w:rsidR="00AD1A19" w:rsidRPr="00FA7C8E" w:rsidTr="00701EAB">
        <w:tc>
          <w:tcPr>
            <w:tcW w:w="8010" w:type="dxa"/>
          </w:tcPr>
          <w:p w:rsidR="00AD1A19" w:rsidRPr="00FA7C8E" w:rsidRDefault="00AD1A19" w:rsidP="00701EAB">
            <w:pPr>
              <w:jc w:val="both"/>
              <w:rPr>
                <w:szCs w:val="20"/>
              </w:rPr>
            </w:pPr>
            <w:r w:rsidRPr="00FA7C8E">
              <w:rPr>
                <w:szCs w:val="20"/>
              </w:rPr>
              <w:t>Mekanisme pemungutan, penyetoran dan pelaporan serta penggunaan penerimaan Negara/perusahaan dan hibah tidak sesuai ketentuan</w:t>
            </w:r>
          </w:p>
        </w:tc>
        <w:tc>
          <w:tcPr>
            <w:tcW w:w="900" w:type="dxa"/>
          </w:tcPr>
          <w:p w:rsidR="00AD1A19" w:rsidRPr="00FA7C8E" w:rsidRDefault="00AD1A19" w:rsidP="00701EAB">
            <w:pPr>
              <w:rPr>
                <w:szCs w:val="20"/>
              </w:rPr>
            </w:pPr>
            <w:r w:rsidRPr="00FA7C8E">
              <w:rPr>
                <w:szCs w:val="20"/>
              </w:rPr>
              <w:t>1</w:t>
            </w:r>
          </w:p>
        </w:tc>
      </w:tr>
      <w:tr w:rsidR="00AD1A19" w:rsidRPr="00FA7C8E" w:rsidTr="00701EAB">
        <w:tc>
          <w:tcPr>
            <w:tcW w:w="8010" w:type="dxa"/>
          </w:tcPr>
          <w:p w:rsidR="00AD1A19" w:rsidRPr="00FA7C8E" w:rsidRDefault="00AD1A19" w:rsidP="00701EAB">
            <w:pPr>
              <w:jc w:val="both"/>
              <w:rPr>
                <w:szCs w:val="20"/>
              </w:rPr>
            </w:pPr>
            <w:r w:rsidRPr="00FA7C8E">
              <w:rPr>
                <w:szCs w:val="20"/>
              </w:rPr>
              <w:t>Penyimpangan terhadap peraturan perundang-undangan bidang teknis tertentu atau ketentuan intern organisasi yang diperiksa tentang pendapatan dan belanja</w:t>
            </w:r>
          </w:p>
        </w:tc>
        <w:tc>
          <w:tcPr>
            <w:tcW w:w="900" w:type="dxa"/>
          </w:tcPr>
          <w:p w:rsidR="00AD1A19" w:rsidRPr="00FA7C8E" w:rsidRDefault="00AD1A19" w:rsidP="00701EAB">
            <w:pPr>
              <w:rPr>
                <w:szCs w:val="20"/>
              </w:rPr>
            </w:pPr>
            <w:r w:rsidRPr="00FA7C8E">
              <w:rPr>
                <w:szCs w:val="20"/>
              </w:rPr>
              <w:t>2</w:t>
            </w:r>
          </w:p>
        </w:tc>
      </w:tr>
      <w:tr w:rsidR="00AD1A19" w:rsidRPr="00FA7C8E" w:rsidTr="00701EAB">
        <w:tc>
          <w:tcPr>
            <w:tcW w:w="8010" w:type="dxa"/>
          </w:tcPr>
          <w:p w:rsidR="00AD1A19" w:rsidRPr="00FA7C8E" w:rsidRDefault="00AD1A19" w:rsidP="00701EAB">
            <w:pPr>
              <w:jc w:val="both"/>
              <w:rPr>
                <w:szCs w:val="20"/>
              </w:rPr>
            </w:pPr>
            <w:r w:rsidRPr="00FA7C8E">
              <w:rPr>
                <w:szCs w:val="20"/>
              </w:rPr>
              <w:t>Penetapan/pelaksanaan kebijakan tidak tepat atau belum dilakukan berakibat hilangnya potensi penerimaan/pendapatan</w:t>
            </w:r>
          </w:p>
        </w:tc>
        <w:tc>
          <w:tcPr>
            <w:tcW w:w="900" w:type="dxa"/>
          </w:tcPr>
          <w:p w:rsidR="00AD1A19" w:rsidRPr="00FA7C8E" w:rsidRDefault="00AD1A19" w:rsidP="00701EAB">
            <w:pPr>
              <w:rPr>
                <w:szCs w:val="20"/>
              </w:rPr>
            </w:pPr>
            <w:r w:rsidRPr="00FA7C8E">
              <w:rPr>
                <w:szCs w:val="20"/>
              </w:rPr>
              <w:t>8</w:t>
            </w:r>
          </w:p>
        </w:tc>
      </w:tr>
      <w:tr w:rsidR="00AD1A19" w:rsidRPr="00FA7C8E" w:rsidTr="00701EAB">
        <w:tc>
          <w:tcPr>
            <w:tcW w:w="8010" w:type="dxa"/>
          </w:tcPr>
          <w:p w:rsidR="00AD1A19" w:rsidRPr="00FA7C8E" w:rsidRDefault="00AD1A19" w:rsidP="00701EAB">
            <w:pPr>
              <w:jc w:val="both"/>
              <w:rPr>
                <w:szCs w:val="20"/>
              </w:rPr>
            </w:pPr>
            <w:r w:rsidRPr="00FA7C8E">
              <w:rPr>
                <w:szCs w:val="20"/>
              </w:rPr>
              <w:t>Penetapan/pelaksanaan kebijakan tidak tepat atau belum dilakukan berakibat peningkatan biaya</w:t>
            </w:r>
          </w:p>
        </w:tc>
        <w:tc>
          <w:tcPr>
            <w:tcW w:w="900" w:type="dxa"/>
          </w:tcPr>
          <w:p w:rsidR="00AD1A19" w:rsidRPr="00FA7C8E" w:rsidRDefault="00AD1A19" w:rsidP="00701EAB">
            <w:pPr>
              <w:rPr>
                <w:szCs w:val="20"/>
              </w:rPr>
            </w:pPr>
            <w:r w:rsidRPr="00FA7C8E">
              <w:rPr>
                <w:szCs w:val="20"/>
              </w:rPr>
              <w:t>12</w:t>
            </w:r>
          </w:p>
        </w:tc>
      </w:tr>
      <w:tr w:rsidR="00AD1A19" w:rsidRPr="00FA7C8E" w:rsidTr="00701EAB">
        <w:tc>
          <w:tcPr>
            <w:tcW w:w="8010" w:type="dxa"/>
          </w:tcPr>
          <w:p w:rsidR="00AD1A19" w:rsidRPr="00FA7C8E" w:rsidRDefault="00AD1A19" w:rsidP="00701EAB">
            <w:pPr>
              <w:jc w:val="both"/>
              <w:rPr>
                <w:szCs w:val="20"/>
              </w:rPr>
            </w:pPr>
            <w:r w:rsidRPr="00FA7C8E">
              <w:rPr>
                <w:szCs w:val="20"/>
              </w:rPr>
              <w:t>Lain-lain pada kelemahan sistem pengendalian anggaran pendapatan dan belanja</w:t>
            </w:r>
          </w:p>
        </w:tc>
        <w:tc>
          <w:tcPr>
            <w:tcW w:w="900" w:type="dxa"/>
          </w:tcPr>
          <w:p w:rsidR="00AD1A19" w:rsidRPr="00FA7C8E" w:rsidRDefault="00AD1A19" w:rsidP="00701EAB">
            <w:pPr>
              <w:rPr>
                <w:szCs w:val="20"/>
              </w:rPr>
            </w:pPr>
            <w:r w:rsidRPr="00FA7C8E">
              <w:rPr>
                <w:szCs w:val="20"/>
              </w:rPr>
              <w:t>4</w:t>
            </w:r>
          </w:p>
        </w:tc>
      </w:tr>
      <w:tr w:rsidR="00AD1A19" w:rsidRPr="00FA7C8E" w:rsidTr="00701EAB">
        <w:tc>
          <w:tcPr>
            <w:tcW w:w="8010" w:type="dxa"/>
          </w:tcPr>
          <w:p w:rsidR="00AD1A19" w:rsidRPr="00FA7C8E" w:rsidRDefault="00AD1A19" w:rsidP="00701EAB">
            <w:pPr>
              <w:jc w:val="both"/>
              <w:rPr>
                <w:szCs w:val="20"/>
              </w:rPr>
            </w:pPr>
            <w:r w:rsidRPr="00FA7C8E">
              <w:rPr>
                <w:szCs w:val="20"/>
              </w:rPr>
              <w:t>Entitas tidak memiliki SOP yang formal untuk suatu prosedur atau keseluruhan prosedur</w:t>
            </w:r>
          </w:p>
        </w:tc>
        <w:tc>
          <w:tcPr>
            <w:tcW w:w="900" w:type="dxa"/>
          </w:tcPr>
          <w:p w:rsidR="00AD1A19" w:rsidRPr="00FA7C8E" w:rsidRDefault="00AD1A19" w:rsidP="00701EAB">
            <w:pPr>
              <w:rPr>
                <w:szCs w:val="20"/>
              </w:rPr>
            </w:pPr>
            <w:r w:rsidRPr="00FA7C8E">
              <w:rPr>
                <w:szCs w:val="20"/>
              </w:rPr>
              <w:t>7</w:t>
            </w:r>
          </w:p>
        </w:tc>
      </w:tr>
      <w:tr w:rsidR="00AD1A19" w:rsidRPr="00FA7C8E" w:rsidTr="00701EAB">
        <w:tc>
          <w:tcPr>
            <w:tcW w:w="8010" w:type="dxa"/>
          </w:tcPr>
          <w:p w:rsidR="00AD1A19" w:rsidRPr="00FA7C8E" w:rsidRDefault="00AD1A19" w:rsidP="00701EAB">
            <w:pPr>
              <w:jc w:val="both"/>
              <w:rPr>
                <w:szCs w:val="20"/>
              </w:rPr>
            </w:pPr>
            <w:r w:rsidRPr="00FA7C8E">
              <w:rPr>
                <w:szCs w:val="20"/>
              </w:rPr>
              <w:t>SOP yang ada pada entitas tidak berjalan secara optimal atau tidak ditaati</w:t>
            </w:r>
          </w:p>
        </w:tc>
        <w:tc>
          <w:tcPr>
            <w:tcW w:w="900" w:type="dxa"/>
          </w:tcPr>
          <w:p w:rsidR="00AD1A19" w:rsidRPr="00FA7C8E" w:rsidRDefault="00AD1A19" w:rsidP="00701EAB">
            <w:pPr>
              <w:rPr>
                <w:szCs w:val="20"/>
              </w:rPr>
            </w:pPr>
            <w:r w:rsidRPr="00FA7C8E">
              <w:rPr>
                <w:szCs w:val="20"/>
              </w:rPr>
              <w:t>13</w:t>
            </w:r>
          </w:p>
        </w:tc>
      </w:tr>
      <w:tr w:rsidR="00AD1A19" w:rsidRPr="00FA7C8E" w:rsidTr="00701EAB">
        <w:tc>
          <w:tcPr>
            <w:tcW w:w="8010" w:type="dxa"/>
          </w:tcPr>
          <w:p w:rsidR="00AD1A19" w:rsidRPr="00FA7C8E" w:rsidRDefault="00AD1A19" w:rsidP="00701EAB">
            <w:pPr>
              <w:jc w:val="both"/>
              <w:rPr>
                <w:b/>
                <w:bCs/>
                <w:szCs w:val="20"/>
              </w:rPr>
            </w:pPr>
            <w:r w:rsidRPr="00FA7C8E">
              <w:rPr>
                <w:b/>
                <w:bCs/>
                <w:szCs w:val="20"/>
              </w:rPr>
              <w:t>Jumlah</w:t>
            </w:r>
          </w:p>
        </w:tc>
        <w:tc>
          <w:tcPr>
            <w:tcW w:w="900" w:type="dxa"/>
          </w:tcPr>
          <w:p w:rsidR="00AD1A19" w:rsidRPr="00FA7C8E" w:rsidRDefault="00AD1A19" w:rsidP="00701EAB">
            <w:pPr>
              <w:rPr>
                <w:b/>
                <w:bCs/>
                <w:szCs w:val="20"/>
              </w:rPr>
            </w:pPr>
            <w:r w:rsidRPr="00FA7C8E">
              <w:rPr>
                <w:b/>
                <w:bCs/>
                <w:szCs w:val="20"/>
              </w:rPr>
              <w:t>59</w:t>
            </w:r>
          </w:p>
        </w:tc>
      </w:tr>
      <w:tr w:rsidR="00AD1A19" w:rsidRPr="00FA7C8E" w:rsidTr="00701EAB">
        <w:tc>
          <w:tcPr>
            <w:tcW w:w="8010" w:type="dxa"/>
          </w:tcPr>
          <w:p w:rsidR="00AD1A19" w:rsidRPr="00FA7C8E" w:rsidRDefault="00AD1A19" w:rsidP="00701EAB">
            <w:pPr>
              <w:jc w:val="both"/>
              <w:rPr>
                <w:szCs w:val="20"/>
              </w:rPr>
            </w:pPr>
            <w:r w:rsidRPr="00FA7C8E">
              <w:rPr>
                <w:b/>
                <w:bCs/>
                <w:szCs w:val="20"/>
              </w:rPr>
              <w:t>Temuan Karena Ketidakpatuhan Terhadap Perundang-Undangan :</w:t>
            </w:r>
          </w:p>
        </w:tc>
        <w:tc>
          <w:tcPr>
            <w:tcW w:w="900" w:type="dxa"/>
          </w:tcPr>
          <w:p w:rsidR="00AD1A19" w:rsidRPr="00FA7C8E" w:rsidRDefault="00AD1A19" w:rsidP="00701EAB">
            <w:pPr>
              <w:jc w:val="both"/>
              <w:rPr>
                <w:szCs w:val="20"/>
              </w:rPr>
            </w:pPr>
          </w:p>
        </w:tc>
      </w:tr>
      <w:tr w:rsidR="00AD1A19" w:rsidRPr="00FA7C8E" w:rsidTr="00701EAB">
        <w:tc>
          <w:tcPr>
            <w:tcW w:w="8010" w:type="dxa"/>
          </w:tcPr>
          <w:p w:rsidR="00AD1A19" w:rsidRPr="00FA7C8E" w:rsidRDefault="00AD1A19" w:rsidP="00701EAB">
            <w:pPr>
              <w:jc w:val="both"/>
              <w:rPr>
                <w:szCs w:val="20"/>
              </w:rPr>
            </w:pPr>
            <w:r w:rsidRPr="00FA7C8E">
              <w:rPr>
                <w:szCs w:val="20"/>
              </w:rPr>
              <w:t>Kerugian Negara (termasuk kerugian Negara yang terjadi pada perusahaan milik Negara)</w:t>
            </w:r>
          </w:p>
        </w:tc>
        <w:tc>
          <w:tcPr>
            <w:tcW w:w="900" w:type="dxa"/>
          </w:tcPr>
          <w:p w:rsidR="00AD1A19" w:rsidRPr="00FA7C8E" w:rsidRDefault="00AD1A19" w:rsidP="00701EAB">
            <w:pPr>
              <w:rPr>
                <w:szCs w:val="20"/>
              </w:rPr>
            </w:pPr>
            <w:r w:rsidRPr="00FA7C8E">
              <w:rPr>
                <w:szCs w:val="20"/>
              </w:rPr>
              <w:t>15</w:t>
            </w:r>
          </w:p>
        </w:tc>
      </w:tr>
      <w:tr w:rsidR="00AD1A19" w:rsidRPr="00FA7C8E" w:rsidTr="00701EAB">
        <w:tc>
          <w:tcPr>
            <w:tcW w:w="8010" w:type="dxa"/>
          </w:tcPr>
          <w:p w:rsidR="00AD1A19" w:rsidRPr="00FA7C8E" w:rsidRDefault="00AD1A19" w:rsidP="00701EAB">
            <w:pPr>
              <w:jc w:val="both"/>
              <w:rPr>
                <w:szCs w:val="20"/>
              </w:rPr>
            </w:pPr>
            <w:r w:rsidRPr="00FA7C8E">
              <w:rPr>
                <w:szCs w:val="20"/>
              </w:rPr>
              <w:t>Potensi kerugian Negara (termasuk potensi kerugian Negara yang terjadi pada perusahaan milik Negara)</w:t>
            </w:r>
          </w:p>
        </w:tc>
        <w:tc>
          <w:tcPr>
            <w:tcW w:w="900" w:type="dxa"/>
          </w:tcPr>
          <w:p w:rsidR="00AD1A19" w:rsidRPr="00FA7C8E" w:rsidRDefault="00AD1A19" w:rsidP="00701EAB">
            <w:pPr>
              <w:rPr>
                <w:szCs w:val="20"/>
              </w:rPr>
            </w:pPr>
            <w:r w:rsidRPr="00FA7C8E">
              <w:rPr>
                <w:szCs w:val="20"/>
              </w:rPr>
              <w:t>24</w:t>
            </w:r>
          </w:p>
        </w:tc>
      </w:tr>
      <w:tr w:rsidR="00AD1A19" w:rsidRPr="00FA7C8E" w:rsidTr="00701EAB">
        <w:tc>
          <w:tcPr>
            <w:tcW w:w="8010" w:type="dxa"/>
          </w:tcPr>
          <w:p w:rsidR="00AD1A19" w:rsidRPr="00FA7C8E" w:rsidRDefault="00AD1A19" w:rsidP="00701EAB">
            <w:pPr>
              <w:jc w:val="both"/>
              <w:rPr>
                <w:szCs w:val="20"/>
              </w:rPr>
            </w:pPr>
            <w:r w:rsidRPr="00FA7C8E">
              <w:rPr>
                <w:szCs w:val="20"/>
              </w:rPr>
              <w:t>Kekurangan penerimaan Negara atau perusahaan milik Negara</w:t>
            </w:r>
          </w:p>
        </w:tc>
        <w:tc>
          <w:tcPr>
            <w:tcW w:w="900" w:type="dxa"/>
          </w:tcPr>
          <w:p w:rsidR="00AD1A19" w:rsidRPr="00FA7C8E" w:rsidRDefault="00AD1A19" w:rsidP="00701EAB">
            <w:pPr>
              <w:rPr>
                <w:szCs w:val="20"/>
              </w:rPr>
            </w:pPr>
            <w:r w:rsidRPr="00FA7C8E">
              <w:rPr>
                <w:szCs w:val="20"/>
              </w:rPr>
              <w:t>8</w:t>
            </w:r>
          </w:p>
        </w:tc>
      </w:tr>
      <w:tr w:rsidR="00AD1A19" w:rsidRPr="00FA7C8E" w:rsidTr="00701EAB">
        <w:tc>
          <w:tcPr>
            <w:tcW w:w="8010" w:type="dxa"/>
          </w:tcPr>
          <w:p w:rsidR="00AD1A19" w:rsidRPr="00FA7C8E" w:rsidRDefault="00AD1A19" w:rsidP="00701EAB">
            <w:pPr>
              <w:jc w:val="both"/>
              <w:rPr>
                <w:szCs w:val="20"/>
              </w:rPr>
            </w:pPr>
            <w:r w:rsidRPr="00FA7C8E">
              <w:rPr>
                <w:szCs w:val="20"/>
              </w:rPr>
              <w:t>Administrasi</w:t>
            </w:r>
          </w:p>
        </w:tc>
        <w:tc>
          <w:tcPr>
            <w:tcW w:w="900" w:type="dxa"/>
          </w:tcPr>
          <w:p w:rsidR="00AD1A19" w:rsidRPr="00FA7C8E" w:rsidRDefault="00AD1A19" w:rsidP="00701EAB">
            <w:pPr>
              <w:rPr>
                <w:szCs w:val="20"/>
              </w:rPr>
            </w:pPr>
            <w:r w:rsidRPr="00FA7C8E">
              <w:rPr>
                <w:szCs w:val="20"/>
              </w:rPr>
              <w:t>8</w:t>
            </w:r>
          </w:p>
        </w:tc>
      </w:tr>
      <w:tr w:rsidR="00AD1A19" w:rsidRPr="00FA7C8E" w:rsidTr="00701EAB">
        <w:tc>
          <w:tcPr>
            <w:tcW w:w="8010" w:type="dxa"/>
          </w:tcPr>
          <w:p w:rsidR="00AD1A19" w:rsidRPr="00FA7C8E" w:rsidRDefault="00AD1A19" w:rsidP="00701EAB">
            <w:pPr>
              <w:jc w:val="both"/>
              <w:rPr>
                <w:szCs w:val="20"/>
              </w:rPr>
            </w:pPr>
            <w:r w:rsidRPr="00FA7C8E">
              <w:rPr>
                <w:szCs w:val="20"/>
              </w:rPr>
              <w:t>Ketidakhematan</w:t>
            </w:r>
          </w:p>
        </w:tc>
        <w:tc>
          <w:tcPr>
            <w:tcW w:w="900" w:type="dxa"/>
          </w:tcPr>
          <w:p w:rsidR="00AD1A19" w:rsidRPr="00FA7C8E" w:rsidRDefault="00AD1A19" w:rsidP="00701EAB">
            <w:pPr>
              <w:rPr>
                <w:szCs w:val="20"/>
              </w:rPr>
            </w:pPr>
            <w:r w:rsidRPr="00FA7C8E">
              <w:rPr>
                <w:szCs w:val="20"/>
              </w:rPr>
              <w:t>9</w:t>
            </w:r>
          </w:p>
        </w:tc>
      </w:tr>
      <w:tr w:rsidR="00AD1A19" w:rsidRPr="00FA7C8E" w:rsidTr="00701EAB">
        <w:tc>
          <w:tcPr>
            <w:tcW w:w="8010" w:type="dxa"/>
          </w:tcPr>
          <w:p w:rsidR="00AD1A19" w:rsidRPr="00FA7C8E" w:rsidRDefault="00AD1A19" w:rsidP="00701EAB">
            <w:pPr>
              <w:jc w:val="both"/>
              <w:rPr>
                <w:szCs w:val="20"/>
              </w:rPr>
            </w:pPr>
            <w:r w:rsidRPr="00FA7C8E">
              <w:rPr>
                <w:szCs w:val="20"/>
              </w:rPr>
              <w:t>Ketidakefisienan</w:t>
            </w:r>
          </w:p>
        </w:tc>
        <w:tc>
          <w:tcPr>
            <w:tcW w:w="900" w:type="dxa"/>
          </w:tcPr>
          <w:p w:rsidR="00AD1A19" w:rsidRPr="00FA7C8E" w:rsidRDefault="00AD1A19" w:rsidP="00701EAB">
            <w:pPr>
              <w:rPr>
                <w:szCs w:val="20"/>
              </w:rPr>
            </w:pPr>
            <w:r w:rsidRPr="00FA7C8E">
              <w:rPr>
                <w:szCs w:val="20"/>
              </w:rPr>
              <w:t>1</w:t>
            </w:r>
          </w:p>
        </w:tc>
      </w:tr>
      <w:tr w:rsidR="00AD1A19" w:rsidRPr="00FA7C8E" w:rsidTr="00701EAB">
        <w:tc>
          <w:tcPr>
            <w:tcW w:w="8010" w:type="dxa"/>
          </w:tcPr>
          <w:p w:rsidR="00AD1A19" w:rsidRPr="00FA7C8E" w:rsidRDefault="00AD1A19" w:rsidP="00701EAB">
            <w:pPr>
              <w:jc w:val="both"/>
              <w:rPr>
                <w:szCs w:val="20"/>
              </w:rPr>
            </w:pPr>
            <w:r w:rsidRPr="00FA7C8E">
              <w:rPr>
                <w:szCs w:val="20"/>
              </w:rPr>
              <w:t>Ketidakefektifan</w:t>
            </w:r>
          </w:p>
        </w:tc>
        <w:tc>
          <w:tcPr>
            <w:tcW w:w="900" w:type="dxa"/>
          </w:tcPr>
          <w:p w:rsidR="00AD1A19" w:rsidRPr="00FA7C8E" w:rsidRDefault="00AD1A19" w:rsidP="00701EAB">
            <w:pPr>
              <w:rPr>
                <w:szCs w:val="20"/>
              </w:rPr>
            </w:pPr>
            <w:r w:rsidRPr="00FA7C8E">
              <w:rPr>
                <w:szCs w:val="20"/>
              </w:rPr>
              <w:t>13</w:t>
            </w:r>
          </w:p>
        </w:tc>
      </w:tr>
      <w:tr w:rsidR="00AD1A19" w:rsidRPr="00FA7C8E" w:rsidTr="00701EAB">
        <w:tc>
          <w:tcPr>
            <w:tcW w:w="8010" w:type="dxa"/>
          </w:tcPr>
          <w:p w:rsidR="00AD1A19" w:rsidRPr="00FA7C8E" w:rsidRDefault="00AD1A19" w:rsidP="00701EAB">
            <w:pPr>
              <w:rPr>
                <w:b/>
                <w:bCs/>
                <w:szCs w:val="20"/>
              </w:rPr>
            </w:pPr>
            <w:r w:rsidRPr="00FA7C8E">
              <w:rPr>
                <w:b/>
                <w:bCs/>
                <w:szCs w:val="20"/>
              </w:rPr>
              <w:t>Jumlah</w:t>
            </w:r>
          </w:p>
        </w:tc>
        <w:tc>
          <w:tcPr>
            <w:tcW w:w="900" w:type="dxa"/>
          </w:tcPr>
          <w:p w:rsidR="00AD1A19" w:rsidRPr="00FA7C8E" w:rsidRDefault="00AD1A19" w:rsidP="00701EAB">
            <w:pPr>
              <w:rPr>
                <w:b/>
                <w:bCs/>
                <w:szCs w:val="20"/>
              </w:rPr>
            </w:pPr>
            <w:r w:rsidRPr="00FA7C8E">
              <w:rPr>
                <w:b/>
                <w:bCs/>
                <w:szCs w:val="20"/>
              </w:rPr>
              <w:t>78</w:t>
            </w:r>
          </w:p>
        </w:tc>
      </w:tr>
    </w:tbl>
    <w:p w:rsidR="00AD1A19" w:rsidRPr="00FE036C" w:rsidRDefault="00AD1A19" w:rsidP="00AD1A19">
      <w:pPr>
        <w:jc w:val="both"/>
        <w:rPr>
          <w:szCs w:val="20"/>
        </w:rPr>
      </w:pPr>
      <w:proofErr w:type="gramStart"/>
      <w:r w:rsidRPr="009C6850">
        <w:rPr>
          <w:szCs w:val="20"/>
        </w:rPr>
        <w:t>Sumber :</w:t>
      </w:r>
      <w:proofErr w:type="gramEnd"/>
      <w:r w:rsidRPr="009C6850">
        <w:rPr>
          <w:szCs w:val="20"/>
        </w:rPr>
        <w:t xml:space="preserve"> IHPS II 2010 (BPK, 2011)</w:t>
      </w:r>
    </w:p>
    <w:p w:rsidR="00AD1A19" w:rsidRDefault="00AD1A19" w:rsidP="00AD1A19">
      <w:pPr>
        <w:jc w:val="both"/>
        <w:rPr>
          <w:rFonts w:ascii="Times New Roman" w:hAnsi="Times New Roman"/>
          <w:sz w:val="24"/>
          <w:szCs w:val="24"/>
          <w:lang w:val="id-ID"/>
        </w:rPr>
      </w:pPr>
    </w:p>
    <w:p w:rsidR="00FE75B8" w:rsidRPr="00FE75B8" w:rsidRDefault="00FE75B8" w:rsidP="00AD1A19">
      <w:pPr>
        <w:jc w:val="both"/>
        <w:rPr>
          <w:rFonts w:ascii="Times New Roman" w:hAnsi="Times New Roman"/>
          <w:sz w:val="24"/>
          <w:szCs w:val="24"/>
          <w:lang w:val="id-ID"/>
        </w:rPr>
        <w:sectPr w:rsidR="00FE75B8" w:rsidRPr="00FE75B8" w:rsidSect="00AD1A19">
          <w:type w:val="continuous"/>
          <w:pgSz w:w="11909" w:h="16834" w:code="9"/>
          <w:pgMar w:top="1411" w:right="1282" w:bottom="1411" w:left="1282" w:header="720" w:footer="720" w:gutter="0"/>
          <w:cols w:space="397"/>
          <w:docGrid w:linePitch="360"/>
        </w:sectPr>
      </w:pPr>
    </w:p>
    <w:p w:rsidR="00AD1A19" w:rsidRPr="00AD1A19" w:rsidRDefault="00EE39F4" w:rsidP="00AD1A19">
      <w:pPr>
        <w:jc w:val="both"/>
        <w:rPr>
          <w:rFonts w:ascii="Times New Roman" w:hAnsi="Times New Roman"/>
          <w:sz w:val="24"/>
          <w:szCs w:val="24"/>
        </w:rPr>
      </w:pPr>
      <w:r w:rsidRPr="00EE39F4">
        <w:rPr>
          <w:rFonts w:ascii="Times New Roman" w:hAnsi="Times New Roman"/>
          <w:sz w:val="24"/>
          <w:szCs w:val="24"/>
        </w:rPr>
        <w:lastRenderedPageBreak/>
        <w:t xml:space="preserve">       </w:t>
      </w:r>
      <w:proofErr w:type="gramStart"/>
      <w:r w:rsidR="00AD1A19" w:rsidRPr="00AD1A19">
        <w:rPr>
          <w:rFonts w:ascii="Times New Roman" w:hAnsi="Times New Roman"/>
          <w:sz w:val="24"/>
          <w:szCs w:val="24"/>
        </w:rPr>
        <w:t>Berdasarkan tabel 1.1 dan 1.2 dapat dilihat bahwa masih cukup banyak kasus kelemahan SPI pada beberapa BUMN pada beberapa jenis kasus.</w:t>
      </w:r>
      <w:proofErr w:type="gramEnd"/>
      <w:r w:rsidR="00AD1A19" w:rsidRPr="00AD1A19">
        <w:rPr>
          <w:rFonts w:ascii="Times New Roman" w:hAnsi="Times New Roman"/>
          <w:sz w:val="24"/>
          <w:szCs w:val="24"/>
        </w:rPr>
        <w:t xml:space="preserve"> </w:t>
      </w:r>
      <w:proofErr w:type="gramStart"/>
      <w:r w:rsidR="00AD1A19" w:rsidRPr="00AD1A19">
        <w:rPr>
          <w:rFonts w:ascii="Times New Roman" w:hAnsi="Times New Roman"/>
          <w:sz w:val="24"/>
          <w:szCs w:val="24"/>
        </w:rPr>
        <w:t>Walaupun demikian, terdapat penurunan jumlah kasus kelemahan SPI pada tahun 2010 dibandingkan tahun 2009.</w:t>
      </w:r>
      <w:proofErr w:type="gramEnd"/>
      <w:r w:rsidR="00AD1A19" w:rsidRPr="00AD1A19">
        <w:rPr>
          <w:rFonts w:ascii="Times New Roman" w:hAnsi="Times New Roman"/>
          <w:sz w:val="24"/>
          <w:szCs w:val="24"/>
        </w:rPr>
        <w:t xml:space="preserve"> </w:t>
      </w:r>
      <w:proofErr w:type="gramStart"/>
      <w:r w:rsidR="00AD1A19" w:rsidRPr="00AD1A19">
        <w:rPr>
          <w:rFonts w:ascii="Times New Roman" w:hAnsi="Times New Roman"/>
          <w:sz w:val="24"/>
          <w:szCs w:val="24"/>
        </w:rPr>
        <w:t>Sedangkan untuk kasus ketidakpatuhan perundang-undangan terdapat kenaikan jumlah kasus pada tahun 2010 dibandingkan tahun 2009.</w:t>
      </w:r>
      <w:proofErr w:type="gramEnd"/>
    </w:p>
    <w:p w:rsidR="00AD1A19" w:rsidRPr="00AD1A19" w:rsidRDefault="00AD1A19" w:rsidP="00AD1A19">
      <w:pPr>
        <w:ind w:firstLine="426"/>
        <w:jc w:val="both"/>
        <w:rPr>
          <w:rFonts w:ascii="Times New Roman" w:hAnsi="Times New Roman"/>
          <w:sz w:val="24"/>
          <w:szCs w:val="24"/>
        </w:rPr>
      </w:pPr>
      <w:proofErr w:type="gramStart"/>
      <w:r w:rsidRPr="00AD1A19">
        <w:rPr>
          <w:rFonts w:ascii="Times New Roman" w:hAnsi="Times New Roman"/>
          <w:sz w:val="24"/>
          <w:szCs w:val="24"/>
        </w:rPr>
        <w:t>Selain data dari IHPS, pada beberapa BUMN juga terdapat kasus penyelewengan penjualan.Bentuk penyelewengan terjadi di PT.Telkom, seperti yang dilansir dari Tempo Online (16 Januari 2006).</w:t>
      </w:r>
      <w:proofErr w:type="gramEnd"/>
      <w:r w:rsidRPr="00AD1A19">
        <w:rPr>
          <w:rFonts w:ascii="Times New Roman" w:hAnsi="Times New Roman"/>
          <w:sz w:val="24"/>
          <w:szCs w:val="24"/>
        </w:rPr>
        <w:t xml:space="preserve"> Pada Rabu 11 Januari 2006,  John Welly, Direktur Sumber Daya Manusia dan Pengembangan PT Telkom ditahan polisi terkait dengan dugaan korupsi di PT Telkom senilai ratusan miliar rupiah yaitu terdapat manipulasi pulsa yang </w:t>
      </w:r>
      <w:r w:rsidRPr="00AD1A19">
        <w:rPr>
          <w:rFonts w:ascii="Times New Roman" w:hAnsi="Times New Roman"/>
          <w:sz w:val="24"/>
          <w:szCs w:val="24"/>
        </w:rPr>
        <w:lastRenderedPageBreak/>
        <w:t xml:space="preserve">dilakukan Telkom dengan teknologi voice over Internet protocol (VoIP). </w:t>
      </w:r>
      <w:proofErr w:type="gramStart"/>
      <w:r w:rsidRPr="00AD1A19">
        <w:rPr>
          <w:rFonts w:ascii="Times New Roman" w:hAnsi="Times New Roman"/>
          <w:sz w:val="24"/>
          <w:szCs w:val="24"/>
        </w:rPr>
        <w:t>Dari investigasi polisi dan informasi dari orang dalam, terungkap adanya pencurian pulsa sambungan langsung internasional (SLI) dan sambungan langsung jarak jauh (SLJJ).</w:t>
      </w:r>
      <w:proofErr w:type="gramEnd"/>
      <w:r w:rsidRPr="00AD1A19">
        <w:rPr>
          <w:rFonts w:ascii="Times New Roman" w:hAnsi="Times New Roman"/>
          <w:sz w:val="24"/>
          <w:szCs w:val="24"/>
        </w:rPr>
        <w:t xml:space="preserve"> </w:t>
      </w:r>
      <w:proofErr w:type="gramStart"/>
      <w:r w:rsidRPr="00AD1A19">
        <w:rPr>
          <w:rFonts w:ascii="Times New Roman" w:hAnsi="Times New Roman"/>
          <w:sz w:val="24"/>
          <w:szCs w:val="24"/>
        </w:rPr>
        <w:t>Dalam prakteknya, Telkom dan Mobisel melakukan kerjasama dalam memanipulasi sambungan langsung internasional (SLI) menjadi tarif lokal.</w:t>
      </w:r>
      <w:proofErr w:type="gramEnd"/>
    </w:p>
    <w:p w:rsidR="00AD1A19" w:rsidRPr="00AD1A19" w:rsidRDefault="00AD1A19" w:rsidP="00AD1A19">
      <w:pPr>
        <w:ind w:firstLine="426"/>
        <w:jc w:val="both"/>
        <w:rPr>
          <w:rFonts w:ascii="Times New Roman" w:hAnsi="Times New Roman"/>
          <w:sz w:val="24"/>
          <w:szCs w:val="24"/>
        </w:rPr>
      </w:pPr>
      <w:proofErr w:type="gramStart"/>
      <w:r w:rsidRPr="00AD1A19">
        <w:rPr>
          <w:rFonts w:ascii="Times New Roman" w:hAnsi="Times New Roman"/>
          <w:sz w:val="24"/>
          <w:szCs w:val="24"/>
        </w:rPr>
        <w:t>Dari beberapa fenomena di atas, penyebab adanya penyelewengan penjualan dan kerugian pada BUMN salah satunya disebabkan oleh kelemahan atau tidak efektifnya sistem pengendalian intern.</w:t>
      </w:r>
      <w:proofErr w:type="gramEnd"/>
      <w:r w:rsidRPr="00AD1A19">
        <w:rPr>
          <w:rFonts w:ascii="Times New Roman" w:hAnsi="Times New Roman"/>
          <w:sz w:val="24"/>
          <w:szCs w:val="24"/>
        </w:rPr>
        <w:t xml:space="preserve"> </w:t>
      </w:r>
      <w:proofErr w:type="gramStart"/>
      <w:r w:rsidRPr="00AD1A19">
        <w:rPr>
          <w:rFonts w:ascii="Times New Roman" w:hAnsi="Times New Roman"/>
          <w:sz w:val="24"/>
          <w:szCs w:val="24"/>
        </w:rPr>
        <w:t>Untuk mengatasi kasus-kasus penyelewengan, diperlukan adanya sistem pengendalian intern yang efektif.</w:t>
      </w:r>
      <w:proofErr w:type="gramEnd"/>
      <w:r w:rsidRPr="00AD1A19">
        <w:rPr>
          <w:rFonts w:ascii="Times New Roman" w:hAnsi="Times New Roman"/>
          <w:sz w:val="24"/>
          <w:szCs w:val="24"/>
        </w:rPr>
        <w:t xml:space="preserve"> Sepe</w:t>
      </w:r>
      <w:r w:rsidR="00FE75B8">
        <w:rPr>
          <w:rFonts w:ascii="Times New Roman" w:hAnsi="Times New Roman"/>
          <w:sz w:val="24"/>
          <w:szCs w:val="24"/>
        </w:rPr>
        <w:t>rti yang dijelaskan oleh COSO (</w:t>
      </w:r>
      <w:r w:rsidRPr="00FE75B8">
        <w:rPr>
          <w:rFonts w:ascii="Times New Roman" w:hAnsi="Times New Roman"/>
          <w:i/>
          <w:sz w:val="24"/>
          <w:szCs w:val="24"/>
        </w:rPr>
        <w:t>The Comitee of  Sponsoring Organizations of The Treadway Commission</w:t>
      </w:r>
      <w:r w:rsidRPr="00AD1A19">
        <w:rPr>
          <w:rFonts w:ascii="Times New Roman" w:hAnsi="Times New Roman"/>
          <w:sz w:val="24"/>
          <w:szCs w:val="24"/>
        </w:rPr>
        <w:t xml:space="preserve">), </w:t>
      </w:r>
      <w:r w:rsidRPr="00AD1A19">
        <w:rPr>
          <w:rFonts w:ascii="Times New Roman" w:hAnsi="Times New Roman"/>
          <w:sz w:val="24"/>
          <w:szCs w:val="24"/>
        </w:rPr>
        <w:lastRenderedPageBreak/>
        <w:t>definisi dari pengendalian intern adalah suatu proses yang dipengaruhi oleh direktur, manajemen dan karyawan lainnya yang dirancang untuk memberikan keyakinan memadai tentang : (1) Efektifitas dan efisiensi operasi, (2) Kehandalan laporan keuangan, dan (3) Kepatuhan terhadap hukum dan peraturan yang berlaku.</w:t>
      </w:r>
    </w:p>
    <w:p w:rsidR="00AD1A19" w:rsidRPr="00AD1A19" w:rsidRDefault="00AD1A19" w:rsidP="00AD1A19">
      <w:pPr>
        <w:ind w:firstLine="426"/>
        <w:jc w:val="both"/>
        <w:rPr>
          <w:rFonts w:ascii="Times New Roman" w:hAnsi="Times New Roman"/>
          <w:sz w:val="24"/>
          <w:szCs w:val="24"/>
        </w:rPr>
      </w:pPr>
      <w:proofErr w:type="gramStart"/>
      <w:r w:rsidRPr="00AD1A19">
        <w:rPr>
          <w:rFonts w:ascii="Times New Roman" w:hAnsi="Times New Roman"/>
          <w:sz w:val="24"/>
          <w:szCs w:val="24"/>
        </w:rPr>
        <w:t>Oleh karena itu, pengendalian intern sangat penting terutama sistem pengendalian intern penjualan.</w:t>
      </w:r>
      <w:proofErr w:type="gramEnd"/>
      <w:r w:rsidRPr="00AD1A19">
        <w:rPr>
          <w:rFonts w:ascii="Times New Roman" w:hAnsi="Times New Roman"/>
          <w:sz w:val="24"/>
          <w:szCs w:val="24"/>
        </w:rPr>
        <w:t xml:space="preserve"> </w:t>
      </w:r>
      <w:proofErr w:type="gramStart"/>
      <w:r w:rsidRPr="00AD1A19">
        <w:rPr>
          <w:rFonts w:ascii="Times New Roman" w:hAnsi="Times New Roman"/>
          <w:sz w:val="24"/>
          <w:szCs w:val="24"/>
        </w:rPr>
        <w:t>Untuk meningkatkan pendapatan laba serta meminimalisir kerugian, perlu adanya suatu aktivitas sistem pengendalian intern yang efektif.</w:t>
      </w:r>
      <w:proofErr w:type="gramEnd"/>
      <w:r w:rsidRPr="00AD1A19">
        <w:rPr>
          <w:rFonts w:ascii="Times New Roman" w:hAnsi="Times New Roman"/>
          <w:sz w:val="24"/>
          <w:szCs w:val="24"/>
        </w:rPr>
        <w:t xml:space="preserve"> </w:t>
      </w:r>
      <w:proofErr w:type="gramStart"/>
      <w:r w:rsidRPr="00AD1A19">
        <w:rPr>
          <w:rFonts w:ascii="Times New Roman" w:hAnsi="Times New Roman"/>
          <w:sz w:val="24"/>
          <w:szCs w:val="24"/>
        </w:rPr>
        <w:t>Sehingga dibutuhkan suatu pihak yang memeriksa dan mengevaluasi struktur pengendalian internal secara periodik dan membuat rekomendasi perbaikan yang diperlukan.</w:t>
      </w:r>
      <w:proofErr w:type="gramEnd"/>
      <w:r w:rsidRPr="00AD1A19">
        <w:rPr>
          <w:rFonts w:ascii="Times New Roman" w:hAnsi="Times New Roman"/>
          <w:sz w:val="24"/>
          <w:szCs w:val="24"/>
        </w:rPr>
        <w:t xml:space="preserve"> Pada BUMN, pemeriksaan tersebut dilakukan oleh Satuan Pengawas Intern (SPI).</w:t>
      </w:r>
    </w:p>
    <w:p w:rsidR="00AD1A19" w:rsidRPr="00AD1A19" w:rsidRDefault="00AD1A19" w:rsidP="00AD1A19">
      <w:pPr>
        <w:ind w:firstLine="426"/>
        <w:jc w:val="both"/>
        <w:rPr>
          <w:rFonts w:ascii="Times New Roman" w:hAnsi="Times New Roman"/>
          <w:sz w:val="24"/>
          <w:szCs w:val="24"/>
        </w:rPr>
      </w:pPr>
      <w:r w:rsidRPr="00AD1A19">
        <w:rPr>
          <w:rFonts w:ascii="Times New Roman" w:hAnsi="Times New Roman"/>
          <w:sz w:val="24"/>
          <w:szCs w:val="24"/>
        </w:rPr>
        <w:t xml:space="preserve">Setiap BUMN harus memiliki SPI, hal ini sesuai dengan UU No 19 Tahun 2003 tentang BUMN, PP No.45 Tahun 2005  tentang Pendirian, Pengurusan, Pengawasan dan Pembubaran BUMN  Pasal 66 ayat 1 dan 2, serta Kepmen BUMN No.KEP-117/M-MBU/2002 tentang Penerapan Praktik GCG pada BUMN, Pasal 22 (1). </w:t>
      </w:r>
      <w:proofErr w:type="gramStart"/>
      <w:r w:rsidRPr="00AD1A19">
        <w:rPr>
          <w:rFonts w:ascii="Times New Roman" w:hAnsi="Times New Roman"/>
          <w:sz w:val="24"/>
          <w:szCs w:val="24"/>
        </w:rPr>
        <w:t>SPI merupakan unit kerja yang bertugas membantu Direktur Utama dalam mengadakan penilaian atas sistem pengendalian, pengelolaan (manajemen), dan pelaksanaan serta memberikan saran perbaikannya.</w:t>
      </w:r>
      <w:proofErr w:type="gramEnd"/>
      <w:r w:rsidRPr="00AD1A19">
        <w:rPr>
          <w:rFonts w:ascii="Times New Roman" w:hAnsi="Times New Roman"/>
          <w:sz w:val="24"/>
          <w:szCs w:val="24"/>
        </w:rPr>
        <w:t xml:space="preserve"> </w:t>
      </w:r>
      <w:proofErr w:type="gramStart"/>
      <w:r w:rsidRPr="00AD1A19">
        <w:rPr>
          <w:rFonts w:ascii="Times New Roman" w:hAnsi="Times New Roman"/>
          <w:sz w:val="24"/>
          <w:szCs w:val="24"/>
        </w:rPr>
        <w:t>SPI memiliki peran yang sangat penting untuk ikut membantu dalam mewujudkan sistem pengendalian internaldengan menjalankan fungsi pengawasan dan berperan sebagai mitra strategik unit kerja dalam mencapai sasaran usaha.</w:t>
      </w:r>
      <w:proofErr w:type="gramEnd"/>
      <w:r w:rsidRPr="00AD1A19">
        <w:rPr>
          <w:rFonts w:ascii="Times New Roman" w:hAnsi="Times New Roman"/>
          <w:sz w:val="24"/>
          <w:szCs w:val="24"/>
        </w:rPr>
        <w:t xml:space="preserve"> Untuk itu profesionalisme SPI sangat </w:t>
      </w:r>
      <w:proofErr w:type="gramStart"/>
      <w:r w:rsidRPr="00AD1A19">
        <w:rPr>
          <w:rFonts w:ascii="Times New Roman" w:hAnsi="Times New Roman"/>
          <w:sz w:val="24"/>
          <w:szCs w:val="24"/>
        </w:rPr>
        <w:t>dituntut  dalam</w:t>
      </w:r>
      <w:proofErr w:type="gramEnd"/>
      <w:r w:rsidRPr="00AD1A19">
        <w:rPr>
          <w:rFonts w:ascii="Times New Roman" w:hAnsi="Times New Roman"/>
          <w:sz w:val="24"/>
          <w:szCs w:val="24"/>
        </w:rPr>
        <w:t xml:space="preserve"> menjalankan tugas dan fungsi SPI.</w:t>
      </w:r>
    </w:p>
    <w:p w:rsidR="00AD1A19" w:rsidRPr="00AD1A19" w:rsidRDefault="00AD1A19" w:rsidP="00AD1A19">
      <w:pPr>
        <w:ind w:firstLine="426"/>
        <w:jc w:val="both"/>
        <w:rPr>
          <w:rFonts w:ascii="Times New Roman" w:hAnsi="Times New Roman"/>
          <w:sz w:val="24"/>
          <w:szCs w:val="24"/>
        </w:rPr>
      </w:pPr>
      <w:proofErr w:type="gramStart"/>
      <w:r w:rsidRPr="00AD1A19">
        <w:rPr>
          <w:rFonts w:ascii="Times New Roman" w:hAnsi="Times New Roman"/>
          <w:sz w:val="24"/>
          <w:szCs w:val="24"/>
        </w:rPr>
        <w:t xml:space="preserve">Penelitian sebelumnya terkait dengan profesionalisme Satuan Pengawas Intern dan pengendalian internal dilakukan oleh </w:t>
      </w:r>
      <w:r w:rsidR="001A229F">
        <w:rPr>
          <w:rFonts w:ascii="Times New Roman" w:hAnsi="Times New Roman"/>
          <w:sz w:val="24"/>
          <w:szCs w:val="24"/>
          <w:lang w:val="id-ID"/>
        </w:rPr>
        <w:t xml:space="preserve">Triagustia, </w:t>
      </w:r>
      <w:r w:rsidRPr="00AD1A19">
        <w:rPr>
          <w:rFonts w:ascii="Times New Roman" w:hAnsi="Times New Roman"/>
          <w:sz w:val="24"/>
          <w:szCs w:val="24"/>
        </w:rPr>
        <w:t>Shinta Carlina (2004) dan Juanita Purba (2010).</w:t>
      </w:r>
      <w:proofErr w:type="gramEnd"/>
      <w:r w:rsidRPr="00AD1A19">
        <w:rPr>
          <w:rFonts w:ascii="Times New Roman" w:hAnsi="Times New Roman"/>
          <w:sz w:val="24"/>
          <w:szCs w:val="24"/>
        </w:rPr>
        <w:t xml:space="preserve"> </w:t>
      </w:r>
      <w:proofErr w:type="gramStart"/>
      <w:r w:rsidRPr="00AD1A19">
        <w:rPr>
          <w:rFonts w:ascii="Times New Roman" w:hAnsi="Times New Roman"/>
          <w:sz w:val="24"/>
          <w:szCs w:val="24"/>
        </w:rPr>
        <w:t>Berdasarkan penelitian sebelumnya, penulis tertarik melakukan penelitian dengan mengambil salah satu variabel dari masing-masing penelitian.</w:t>
      </w:r>
      <w:proofErr w:type="gramEnd"/>
      <w:r w:rsidRPr="00AD1A19">
        <w:rPr>
          <w:rFonts w:ascii="Times New Roman" w:hAnsi="Times New Roman"/>
          <w:sz w:val="24"/>
          <w:szCs w:val="24"/>
        </w:rPr>
        <w:t xml:space="preserve"> </w:t>
      </w:r>
      <w:r w:rsidRPr="00AD1A19">
        <w:rPr>
          <w:rFonts w:ascii="Times New Roman" w:hAnsi="Times New Roman"/>
          <w:sz w:val="24"/>
          <w:szCs w:val="24"/>
        </w:rPr>
        <w:lastRenderedPageBreak/>
        <w:t xml:space="preserve">Perbedaan dengan penelitian sebelumnya yaitu penulis mengambil variabel X </w:t>
      </w:r>
      <w:proofErr w:type="gramStart"/>
      <w:r w:rsidRPr="00AD1A19">
        <w:rPr>
          <w:rFonts w:ascii="Times New Roman" w:hAnsi="Times New Roman"/>
          <w:sz w:val="24"/>
          <w:szCs w:val="24"/>
        </w:rPr>
        <w:t>dari  (</w:t>
      </w:r>
      <w:proofErr w:type="gramEnd"/>
      <w:r w:rsidRPr="00AD1A19">
        <w:rPr>
          <w:rFonts w:ascii="Times New Roman" w:hAnsi="Times New Roman"/>
          <w:sz w:val="24"/>
          <w:szCs w:val="24"/>
        </w:rPr>
        <w:t xml:space="preserve">2010) yaitu efektivitas sistem pengendalian internal penjualan. </w:t>
      </w:r>
      <w:proofErr w:type="gramStart"/>
      <w:r w:rsidRPr="00AD1A19">
        <w:rPr>
          <w:rFonts w:ascii="Times New Roman" w:hAnsi="Times New Roman"/>
          <w:sz w:val="24"/>
          <w:szCs w:val="24"/>
        </w:rPr>
        <w:t>Penulis memilih sistem pengendalian internal penjualan karena penjualan merupakan sumber utama pendapatan BUMN baik itu penjualan barang maupun jasa.</w:t>
      </w:r>
      <w:proofErr w:type="gramEnd"/>
      <w:r w:rsidRPr="00AD1A19">
        <w:rPr>
          <w:rFonts w:ascii="Times New Roman" w:hAnsi="Times New Roman"/>
          <w:sz w:val="24"/>
          <w:szCs w:val="24"/>
        </w:rPr>
        <w:t xml:space="preserve"> </w:t>
      </w:r>
      <w:proofErr w:type="gramStart"/>
      <w:r w:rsidRPr="00AD1A19">
        <w:rPr>
          <w:rFonts w:ascii="Times New Roman" w:hAnsi="Times New Roman"/>
          <w:sz w:val="24"/>
          <w:szCs w:val="24"/>
        </w:rPr>
        <w:t>Sehingga diperlukan suatu sistem pengendalian internal untuk mencegah terjadinya penyimpangan yang menyebabkan kerugian perusahaan.</w:t>
      </w:r>
      <w:proofErr w:type="gramEnd"/>
    </w:p>
    <w:p w:rsidR="00AD1A19" w:rsidRPr="00AD1A19" w:rsidRDefault="00AD1A19" w:rsidP="00AD1A19">
      <w:pPr>
        <w:ind w:firstLine="426"/>
        <w:jc w:val="both"/>
        <w:rPr>
          <w:rFonts w:ascii="Times New Roman" w:hAnsi="Times New Roman"/>
          <w:sz w:val="24"/>
          <w:szCs w:val="24"/>
        </w:rPr>
      </w:pPr>
      <w:proofErr w:type="gramStart"/>
      <w:r w:rsidRPr="00AD1A19">
        <w:rPr>
          <w:rFonts w:ascii="Times New Roman" w:hAnsi="Times New Roman"/>
          <w:sz w:val="24"/>
          <w:szCs w:val="24"/>
        </w:rPr>
        <w:t>Penulis bermaksud melakukan pengembangan penelitian lebih lanjut dengan melakukan penelitian pada sembilan BUMN yang ada di Kota Bandung.</w:t>
      </w:r>
      <w:proofErr w:type="gramEnd"/>
      <w:r w:rsidRPr="00AD1A19">
        <w:rPr>
          <w:rFonts w:ascii="Times New Roman" w:hAnsi="Times New Roman"/>
          <w:sz w:val="24"/>
          <w:szCs w:val="24"/>
        </w:rPr>
        <w:t xml:space="preserve"> </w:t>
      </w:r>
      <w:proofErr w:type="gramStart"/>
      <w:r w:rsidRPr="00AD1A19">
        <w:rPr>
          <w:rFonts w:ascii="Times New Roman" w:hAnsi="Times New Roman"/>
          <w:sz w:val="24"/>
          <w:szCs w:val="24"/>
        </w:rPr>
        <w:t>Penulis memilih BUMN karena merupakan salah satu aset nasional yang memiliki peranan penting dalam pembangunan sehingga sangat perlu pengendalian internal yang efektif.</w:t>
      </w:r>
      <w:proofErr w:type="gramEnd"/>
      <w:r w:rsidRPr="00AD1A19">
        <w:rPr>
          <w:rFonts w:ascii="Times New Roman" w:hAnsi="Times New Roman"/>
          <w:sz w:val="24"/>
          <w:szCs w:val="24"/>
        </w:rPr>
        <w:t xml:space="preserve"> Oleh karena itu, penulis bermaksud untuk melakukan penelitian yang </w:t>
      </w:r>
      <w:proofErr w:type="gramStart"/>
      <w:r w:rsidRPr="00AD1A19">
        <w:rPr>
          <w:rFonts w:ascii="Times New Roman" w:hAnsi="Times New Roman"/>
          <w:sz w:val="24"/>
          <w:szCs w:val="24"/>
        </w:rPr>
        <w:t>berjudul :</w:t>
      </w:r>
      <w:proofErr w:type="gramEnd"/>
    </w:p>
    <w:p w:rsidR="00F72A62" w:rsidRDefault="00AD1A19" w:rsidP="00AD1A19">
      <w:pPr>
        <w:jc w:val="both"/>
        <w:rPr>
          <w:rFonts w:ascii="Times New Roman" w:hAnsi="Times New Roman"/>
          <w:sz w:val="24"/>
          <w:szCs w:val="24"/>
          <w:lang w:val="id-ID"/>
        </w:rPr>
      </w:pPr>
      <w:r w:rsidRPr="00AD1A19">
        <w:rPr>
          <w:rFonts w:ascii="Times New Roman" w:hAnsi="Times New Roman"/>
          <w:sz w:val="24"/>
          <w:szCs w:val="24"/>
        </w:rPr>
        <w:t>“Hubungan Profesionalisme Satuan Pengawasan Intern dengan Efektivitas Sistem Pengendalian Internal Penjualan“</w:t>
      </w:r>
    </w:p>
    <w:p w:rsidR="00AD1A19" w:rsidRPr="00AD1A19" w:rsidRDefault="00AD1A19" w:rsidP="00AD1A19">
      <w:pPr>
        <w:jc w:val="both"/>
        <w:rPr>
          <w:rFonts w:ascii="Times New Roman" w:hAnsi="Times New Roman"/>
          <w:b/>
          <w:bCs/>
          <w:sz w:val="24"/>
          <w:szCs w:val="24"/>
          <w:lang w:val="id-ID"/>
        </w:rPr>
      </w:pPr>
    </w:p>
    <w:p w:rsidR="00EE39F4" w:rsidRPr="00EE39F4" w:rsidRDefault="00EE39F4" w:rsidP="00EE39F4">
      <w:pPr>
        <w:contextualSpacing/>
        <w:jc w:val="left"/>
        <w:rPr>
          <w:rFonts w:ascii="Times New Roman" w:hAnsi="Times New Roman"/>
          <w:b/>
          <w:bCs/>
          <w:sz w:val="24"/>
          <w:szCs w:val="24"/>
          <w:lang w:val="id-ID"/>
        </w:rPr>
      </w:pPr>
      <w:r w:rsidRPr="00EE39F4">
        <w:rPr>
          <w:rFonts w:ascii="Times New Roman" w:hAnsi="Times New Roman"/>
          <w:b/>
          <w:bCs/>
          <w:sz w:val="24"/>
          <w:szCs w:val="24"/>
          <w:lang w:val="id-ID"/>
        </w:rPr>
        <w:t>KAJIAN LITERATUR</w:t>
      </w:r>
    </w:p>
    <w:p w:rsidR="00EE39F4" w:rsidRPr="00EE39F4" w:rsidRDefault="00EE39F4" w:rsidP="00EE39F4">
      <w:pPr>
        <w:numPr>
          <w:ilvl w:val="0"/>
          <w:numId w:val="1"/>
        </w:numPr>
        <w:contextualSpacing/>
        <w:jc w:val="both"/>
        <w:rPr>
          <w:rFonts w:ascii="Times New Roman" w:hAnsi="Times New Roman"/>
          <w:b/>
          <w:bCs/>
          <w:vanish/>
          <w:sz w:val="24"/>
          <w:szCs w:val="24"/>
          <w:lang w:val="id-ID"/>
        </w:rPr>
      </w:pPr>
    </w:p>
    <w:p w:rsidR="00EE39F4" w:rsidRPr="00EE39F4" w:rsidRDefault="00EE39F4" w:rsidP="00EE39F4">
      <w:pPr>
        <w:numPr>
          <w:ilvl w:val="0"/>
          <w:numId w:val="1"/>
        </w:numPr>
        <w:contextualSpacing/>
        <w:jc w:val="both"/>
        <w:rPr>
          <w:rFonts w:ascii="Times New Roman" w:hAnsi="Times New Roman"/>
          <w:b/>
          <w:bCs/>
          <w:vanish/>
          <w:sz w:val="24"/>
          <w:szCs w:val="24"/>
          <w:lang w:val="id-ID"/>
        </w:rPr>
      </w:pPr>
    </w:p>
    <w:p w:rsidR="00F72A62" w:rsidRPr="00AD1A19" w:rsidRDefault="00F72A62" w:rsidP="00AD1A19">
      <w:pPr>
        <w:contextualSpacing/>
        <w:jc w:val="both"/>
        <w:rPr>
          <w:rFonts w:ascii="Times New Roman" w:eastAsia="Times New Roman" w:hAnsi="Times New Roman"/>
          <w:b/>
          <w:color w:val="000000"/>
          <w:sz w:val="24"/>
          <w:szCs w:val="24"/>
          <w:lang w:val="id-ID"/>
        </w:rPr>
      </w:pPr>
    </w:p>
    <w:p w:rsidR="00AD1A19" w:rsidRPr="00AD1A19" w:rsidRDefault="00AD1A19" w:rsidP="00AD1A19">
      <w:pPr>
        <w:numPr>
          <w:ilvl w:val="3"/>
          <w:numId w:val="9"/>
        </w:numPr>
        <w:ind w:left="426" w:hanging="426"/>
        <w:jc w:val="left"/>
        <w:rPr>
          <w:rFonts w:ascii="Times New Roman" w:eastAsia="Times New Roman" w:hAnsi="Times New Roman"/>
          <w:b/>
          <w:sz w:val="24"/>
          <w:szCs w:val="24"/>
        </w:rPr>
      </w:pPr>
      <w:r w:rsidRPr="00AD1A19">
        <w:rPr>
          <w:rFonts w:ascii="Times New Roman" w:eastAsia="Times New Roman" w:hAnsi="Times New Roman"/>
          <w:b/>
          <w:sz w:val="24"/>
          <w:szCs w:val="24"/>
        </w:rPr>
        <w:t>Satuan Pengawas Intern</w:t>
      </w:r>
    </w:p>
    <w:p w:rsidR="00AD1A19" w:rsidRPr="00AD1A19" w:rsidRDefault="00AD1A19" w:rsidP="00AD1A19">
      <w:pPr>
        <w:ind w:firstLine="426"/>
        <w:jc w:val="both"/>
        <w:rPr>
          <w:rFonts w:ascii="Times New Roman" w:eastAsia="Times New Roman" w:hAnsi="Times New Roman"/>
          <w:sz w:val="24"/>
          <w:szCs w:val="24"/>
        </w:rPr>
      </w:pPr>
      <w:proofErr w:type="gramStart"/>
      <w:r w:rsidRPr="00AD1A19">
        <w:rPr>
          <w:rFonts w:ascii="Times New Roman" w:eastAsia="Times New Roman" w:hAnsi="Times New Roman"/>
          <w:sz w:val="24"/>
          <w:szCs w:val="24"/>
        </w:rPr>
        <w:t>Satuan Pengawas Intern (SPI) menurut Bambang Hartadi (2000:35) adalah “Bagian atau unit dalam organisasi yang menjalankan fungsi pengawasan dan pemeriksaan yang ditujukan untuk memperbaiki kinerja organisasi dengan membantu para anggota organisasi agar mereka dapat menjalankan tanggung jawab secara efektif”.</w:t>
      </w:r>
      <w:proofErr w:type="gramEnd"/>
    </w:p>
    <w:p w:rsidR="00AD1A19" w:rsidRPr="00AD1A19" w:rsidRDefault="00AD1A19" w:rsidP="00AD1A19">
      <w:pPr>
        <w:tabs>
          <w:tab w:val="left" w:pos="0"/>
        </w:tabs>
        <w:ind w:left="360"/>
        <w:jc w:val="both"/>
        <w:rPr>
          <w:rFonts w:ascii="Times New Roman" w:eastAsia="Times New Roman" w:hAnsi="Times New Roman"/>
          <w:sz w:val="24"/>
          <w:szCs w:val="24"/>
        </w:rPr>
      </w:pPr>
    </w:p>
    <w:p w:rsidR="00AD1A19" w:rsidRPr="00AD1A19" w:rsidRDefault="00AD1A19" w:rsidP="00AD1A19">
      <w:pPr>
        <w:numPr>
          <w:ilvl w:val="3"/>
          <w:numId w:val="9"/>
        </w:numPr>
        <w:ind w:left="426" w:hanging="426"/>
        <w:jc w:val="both"/>
        <w:rPr>
          <w:rFonts w:ascii="Times New Roman" w:eastAsia="Times New Roman" w:hAnsi="Times New Roman"/>
          <w:b/>
          <w:sz w:val="24"/>
          <w:szCs w:val="24"/>
        </w:rPr>
      </w:pPr>
      <w:r w:rsidRPr="00AD1A19">
        <w:rPr>
          <w:rFonts w:ascii="Times New Roman" w:eastAsia="Times New Roman" w:hAnsi="Times New Roman"/>
          <w:b/>
          <w:sz w:val="24"/>
          <w:szCs w:val="24"/>
        </w:rPr>
        <w:t>Profesionalisme</w:t>
      </w:r>
    </w:p>
    <w:p w:rsidR="00AD1A19" w:rsidRPr="00AD1A19" w:rsidRDefault="00AD1A19" w:rsidP="00AD1A19">
      <w:pPr>
        <w:ind w:firstLine="426"/>
        <w:jc w:val="both"/>
        <w:rPr>
          <w:rFonts w:ascii="Times New Roman" w:eastAsia="Times New Roman" w:hAnsi="Times New Roman"/>
          <w:i/>
          <w:iCs/>
          <w:sz w:val="24"/>
          <w:szCs w:val="24"/>
        </w:rPr>
      </w:pPr>
      <w:r w:rsidRPr="00AD1A19">
        <w:rPr>
          <w:rFonts w:ascii="Times New Roman" w:eastAsia="Times New Roman" w:hAnsi="Times New Roman"/>
          <w:sz w:val="24"/>
          <w:szCs w:val="24"/>
        </w:rPr>
        <w:t>Pengertian profesiona</w:t>
      </w:r>
      <w:r w:rsidR="0097684B">
        <w:rPr>
          <w:rFonts w:ascii="Times New Roman" w:eastAsia="Times New Roman" w:hAnsi="Times New Roman"/>
          <w:sz w:val="24"/>
          <w:szCs w:val="24"/>
        </w:rPr>
        <w:t>lisme itu sendiri menurut Arens</w:t>
      </w:r>
      <w:r w:rsidR="0097684B">
        <w:rPr>
          <w:rFonts w:ascii="Times New Roman" w:eastAsia="Times New Roman" w:hAnsi="Times New Roman"/>
          <w:sz w:val="24"/>
          <w:szCs w:val="24"/>
          <w:lang w:val="id-ID"/>
        </w:rPr>
        <w:t xml:space="preserve">, Elder, dan Basley </w:t>
      </w:r>
      <w:r w:rsidRPr="00AD1A19">
        <w:rPr>
          <w:rFonts w:ascii="Times New Roman" w:eastAsia="Times New Roman" w:hAnsi="Times New Roman"/>
          <w:sz w:val="24"/>
          <w:szCs w:val="24"/>
        </w:rPr>
        <w:t>(2005:78) yaitu ‘</w:t>
      </w:r>
      <w:r w:rsidRPr="00AD1A19">
        <w:rPr>
          <w:rFonts w:ascii="Times New Roman" w:eastAsia="Times New Roman" w:hAnsi="Times New Roman"/>
          <w:i/>
          <w:iCs/>
          <w:sz w:val="24"/>
          <w:szCs w:val="24"/>
        </w:rPr>
        <w:t>Professional means a responsibility for conduct that extends beyond satisfying individual responsibilities and beyond the require ments of our society law and regulations’.</w:t>
      </w:r>
    </w:p>
    <w:p w:rsidR="00AD1A19" w:rsidRPr="00AD1A19" w:rsidRDefault="00AD1A19" w:rsidP="00AD1A19">
      <w:pPr>
        <w:jc w:val="both"/>
        <w:rPr>
          <w:rFonts w:ascii="Times New Roman" w:eastAsia="Times New Roman" w:hAnsi="Times New Roman"/>
          <w:iCs/>
          <w:sz w:val="24"/>
          <w:szCs w:val="24"/>
        </w:rPr>
      </w:pPr>
    </w:p>
    <w:p w:rsidR="00AD1A19" w:rsidRPr="00AD1A19" w:rsidRDefault="00AD1A19" w:rsidP="00AD1A19">
      <w:pPr>
        <w:numPr>
          <w:ilvl w:val="3"/>
          <w:numId w:val="9"/>
        </w:numPr>
        <w:ind w:left="426" w:hanging="426"/>
        <w:jc w:val="both"/>
        <w:rPr>
          <w:rFonts w:ascii="Times New Roman" w:eastAsia="Times New Roman" w:hAnsi="Times New Roman"/>
          <w:b/>
          <w:iCs/>
          <w:sz w:val="24"/>
          <w:szCs w:val="24"/>
        </w:rPr>
      </w:pPr>
      <w:r w:rsidRPr="00AD1A19">
        <w:rPr>
          <w:rFonts w:ascii="Times New Roman" w:eastAsia="Times New Roman" w:hAnsi="Times New Roman"/>
          <w:b/>
          <w:iCs/>
          <w:sz w:val="24"/>
          <w:szCs w:val="24"/>
        </w:rPr>
        <w:t>Profesionalisme Satuan Pengawas Intern</w:t>
      </w:r>
    </w:p>
    <w:p w:rsidR="00AD1A19" w:rsidRPr="00AD1A19" w:rsidRDefault="00AD1A19" w:rsidP="00AD1A19">
      <w:pPr>
        <w:ind w:firstLine="426"/>
        <w:jc w:val="both"/>
        <w:rPr>
          <w:rFonts w:ascii="Times New Roman" w:eastAsia="Times New Roman" w:hAnsi="Times New Roman"/>
          <w:sz w:val="24"/>
          <w:szCs w:val="24"/>
        </w:rPr>
      </w:pPr>
      <w:r w:rsidRPr="00AD1A19">
        <w:rPr>
          <w:rFonts w:ascii="Times New Roman" w:eastAsia="Times New Roman" w:hAnsi="Times New Roman"/>
          <w:sz w:val="24"/>
          <w:szCs w:val="24"/>
        </w:rPr>
        <w:lastRenderedPageBreak/>
        <w:t xml:space="preserve">Menurut Standar Profesi Auditor Internal (SPAI) yang dikeluarkan oleh Konsorsium Organisasi Profesi Audit Internal, dan juga menurut Akmal (2006:12), wujud profesionalitas dan peran profesi auditor internal dalam perusahaan </w:t>
      </w:r>
      <w:proofErr w:type="gramStart"/>
      <w:r w:rsidRPr="00AD1A19">
        <w:rPr>
          <w:rFonts w:ascii="Times New Roman" w:eastAsia="Times New Roman" w:hAnsi="Times New Roman"/>
          <w:sz w:val="24"/>
          <w:szCs w:val="24"/>
        </w:rPr>
        <w:t>adalah :</w:t>
      </w:r>
      <w:proofErr w:type="gramEnd"/>
    </w:p>
    <w:p w:rsidR="00AD1A19" w:rsidRPr="00AD1A19" w:rsidRDefault="00AD1A19" w:rsidP="00AD1A19">
      <w:pPr>
        <w:numPr>
          <w:ilvl w:val="0"/>
          <w:numId w:val="8"/>
        </w:numPr>
        <w:jc w:val="both"/>
        <w:rPr>
          <w:rFonts w:ascii="Times New Roman" w:eastAsia="Times New Roman" w:hAnsi="Times New Roman"/>
          <w:sz w:val="24"/>
          <w:szCs w:val="24"/>
        </w:rPr>
      </w:pPr>
      <w:r w:rsidRPr="00AD1A19">
        <w:rPr>
          <w:rFonts w:ascii="Times New Roman" w:eastAsia="Times New Roman" w:hAnsi="Times New Roman"/>
          <w:sz w:val="24"/>
          <w:szCs w:val="24"/>
        </w:rPr>
        <w:t>Independensi dan objektivitas</w:t>
      </w:r>
    </w:p>
    <w:p w:rsidR="00AD1A19" w:rsidRPr="00AD1A19" w:rsidRDefault="00AD1A19" w:rsidP="00AD1A19">
      <w:pPr>
        <w:numPr>
          <w:ilvl w:val="0"/>
          <w:numId w:val="8"/>
        </w:numPr>
        <w:jc w:val="both"/>
        <w:rPr>
          <w:rFonts w:ascii="Times New Roman" w:eastAsia="Times New Roman" w:hAnsi="Times New Roman"/>
          <w:sz w:val="24"/>
          <w:szCs w:val="24"/>
        </w:rPr>
      </w:pPr>
      <w:r w:rsidRPr="00AD1A19">
        <w:rPr>
          <w:rFonts w:ascii="Times New Roman" w:eastAsia="Times New Roman" w:hAnsi="Times New Roman"/>
          <w:sz w:val="24"/>
          <w:szCs w:val="24"/>
        </w:rPr>
        <w:t>Keahlian dan kecermatan profesional</w:t>
      </w:r>
    </w:p>
    <w:p w:rsidR="00AD1A19" w:rsidRPr="00AD1A19" w:rsidRDefault="00AD1A19" w:rsidP="00AD1A19">
      <w:pPr>
        <w:numPr>
          <w:ilvl w:val="0"/>
          <w:numId w:val="8"/>
        </w:numPr>
        <w:jc w:val="both"/>
        <w:rPr>
          <w:rFonts w:ascii="Times New Roman" w:eastAsia="Times New Roman" w:hAnsi="Times New Roman"/>
          <w:sz w:val="24"/>
          <w:szCs w:val="24"/>
        </w:rPr>
      </w:pPr>
      <w:r w:rsidRPr="00AD1A19">
        <w:rPr>
          <w:rFonts w:ascii="Times New Roman" w:eastAsia="Times New Roman" w:hAnsi="Times New Roman"/>
          <w:sz w:val="24"/>
          <w:szCs w:val="24"/>
        </w:rPr>
        <w:t>Ruang lingkup pekerjaan auditor internal</w:t>
      </w:r>
    </w:p>
    <w:p w:rsidR="00AD1A19" w:rsidRPr="00AD1A19" w:rsidRDefault="00AD1A19" w:rsidP="00AD1A19">
      <w:pPr>
        <w:numPr>
          <w:ilvl w:val="0"/>
          <w:numId w:val="8"/>
        </w:numPr>
        <w:jc w:val="both"/>
        <w:rPr>
          <w:rFonts w:ascii="Times New Roman" w:eastAsia="Times New Roman" w:hAnsi="Times New Roman"/>
          <w:sz w:val="24"/>
          <w:szCs w:val="24"/>
        </w:rPr>
      </w:pPr>
      <w:r w:rsidRPr="00AD1A19">
        <w:rPr>
          <w:rFonts w:ascii="Times New Roman" w:eastAsia="Times New Roman" w:hAnsi="Times New Roman"/>
          <w:sz w:val="24"/>
          <w:szCs w:val="24"/>
        </w:rPr>
        <w:t xml:space="preserve">Pelaksanaan kegiatan pemeriksaan </w:t>
      </w:r>
    </w:p>
    <w:p w:rsidR="00F72A62" w:rsidRPr="00AD1A19" w:rsidRDefault="00AD1A19" w:rsidP="00AD1A19">
      <w:pPr>
        <w:numPr>
          <w:ilvl w:val="0"/>
          <w:numId w:val="8"/>
        </w:numPr>
        <w:jc w:val="both"/>
        <w:rPr>
          <w:rFonts w:ascii="Times New Roman" w:eastAsia="Times New Roman" w:hAnsi="Times New Roman"/>
          <w:sz w:val="24"/>
          <w:szCs w:val="24"/>
        </w:rPr>
      </w:pPr>
      <w:r w:rsidRPr="00AD1A19">
        <w:rPr>
          <w:rFonts w:ascii="Times New Roman" w:eastAsia="Times New Roman" w:hAnsi="Times New Roman"/>
          <w:sz w:val="24"/>
          <w:szCs w:val="24"/>
        </w:rPr>
        <w:t>Manajemen bagian audit internal.</w:t>
      </w:r>
    </w:p>
    <w:p w:rsidR="00AD1A19" w:rsidRPr="00AD1A19" w:rsidRDefault="00AD1A19" w:rsidP="00AD1A19">
      <w:pPr>
        <w:ind w:left="720"/>
        <w:jc w:val="both"/>
        <w:rPr>
          <w:rFonts w:ascii="Times New Roman" w:eastAsia="Times New Roman" w:hAnsi="Times New Roman"/>
          <w:sz w:val="24"/>
          <w:szCs w:val="24"/>
        </w:rPr>
      </w:pPr>
    </w:p>
    <w:p w:rsidR="00AD1A19" w:rsidRPr="00AD1A19" w:rsidRDefault="00AD1A19" w:rsidP="00AD1A19">
      <w:pPr>
        <w:pStyle w:val="ListParagraph"/>
        <w:numPr>
          <w:ilvl w:val="3"/>
          <w:numId w:val="9"/>
        </w:numPr>
        <w:tabs>
          <w:tab w:val="left" w:pos="426"/>
        </w:tabs>
        <w:autoSpaceDE w:val="0"/>
        <w:autoSpaceDN w:val="0"/>
        <w:adjustRightInd w:val="0"/>
        <w:spacing w:after="0"/>
        <w:ind w:left="426"/>
        <w:jc w:val="both"/>
        <w:rPr>
          <w:rFonts w:ascii="Times New Roman" w:hAnsi="Times New Roman"/>
          <w:b/>
          <w:sz w:val="24"/>
          <w:szCs w:val="24"/>
        </w:rPr>
      </w:pPr>
      <w:r w:rsidRPr="00AD1A19">
        <w:rPr>
          <w:rFonts w:ascii="Times New Roman" w:hAnsi="Times New Roman"/>
          <w:b/>
          <w:sz w:val="24"/>
          <w:szCs w:val="24"/>
        </w:rPr>
        <w:t>Sistem Pengendalian Internal</w:t>
      </w:r>
    </w:p>
    <w:p w:rsidR="00AD1A19" w:rsidRPr="00AD1A19" w:rsidRDefault="00AD1A19" w:rsidP="00AD1A19">
      <w:pPr>
        <w:autoSpaceDE w:val="0"/>
        <w:autoSpaceDN w:val="0"/>
        <w:adjustRightInd w:val="0"/>
        <w:ind w:firstLine="426"/>
        <w:jc w:val="both"/>
        <w:rPr>
          <w:rFonts w:ascii="Times New Roman" w:hAnsi="Times New Roman"/>
          <w:sz w:val="24"/>
          <w:szCs w:val="24"/>
        </w:rPr>
      </w:pPr>
      <w:r w:rsidRPr="00AD1A19">
        <w:rPr>
          <w:rFonts w:ascii="Times New Roman" w:hAnsi="Times New Roman"/>
          <w:sz w:val="24"/>
          <w:szCs w:val="24"/>
        </w:rPr>
        <w:t xml:space="preserve">Menurut Mulyadi (2002:180) definisi </w:t>
      </w:r>
      <w:proofErr w:type="gramStart"/>
      <w:r w:rsidRPr="00AD1A19">
        <w:rPr>
          <w:rFonts w:ascii="Times New Roman" w:hAnsi="Times New Roman"/>
          <w:sz w:val="24"/>
          <w:szCs w:val="24"/>
        </w:rPr>
        <w:t>pengendalian  internal</w:t>
      </w:r>
      <w:proofErr w:type="gramEnd"/>
      <w:r w:rsidRPr="00AD1A19">
        <w:rPr>
          <w:rFonts w:ascii="Times New Roman" w:hAnsi="Times New Roman"/>
          <w:sz w:val="24"/>
          <w:szCs w:val="24"/>
        </w:rPr>
        <w:t xml:space="preserve"> adalah “Suatu proses yang dijalankan oleh dewan komisaris, manajemen, dan personel lain, yang didesain untuk memberikan 3 tujuan yaitu: (1)Keandalan pelaporan keuangan, (2)Kepatuhan terhadap hukum dan peraturan yang berlaku, dan (3)Efektivitas dan efisiensi operasi”.</w:t>
      </w:r>
    </w:p>
    <w:p w:rsidR="00AD1A19" w:rsidRPr="00AD1A19" w:rsidRDefault="00AD1A19" w:rsidP="00AD1A19">
      <w:pPr>
        <w:autoSpaceDE w:val="0"/>
        <w:autoSpaceDN w:val="0"/>
        <w:adjustRightInd w:val="0"/>
        <w:jc w:val="both"/>
        <w:rPr>
          <w:rFonts w:ascii="Times New Roman" w:hAnsi="Times New Roman"/>
          <w:sz w:val="24"/>
          <w:szCs w:val="24"/>
        </w:rPr>
      </w:pPr>
    </w:p>
    <w:p w:rsidR="00AD1A19" w:rsidRPr="00AD1A19" w:rsidRDefault="00AD1A19" w:rsidP="00AD1A19">
      <w:pPr>
        <w:pStyle w:val="ListParagraph"/>
        <w:numPr>
          <w:ilvl w:val="3"/>
          <w:numId w:val="9"/>
        </w:numPr>
        <w:autoSpaceDE w:val="0"/>
        <w:autoSpaceDN w:val="0"/>
        <w:adjustRightInd w:val="0"/>
        <w:spacing w:after="0"/>
        <w:ind w:left="426"/>
        <w:jc w:val="both"/>
        <w:rPr>
          <w:rFonts w:ascii="Times New Roman" w:hAnsi="Times New Roman"/>
          <w:b/>
          <w:sz w:val="24"/>
          <w:szCs w:val="24"/>
        </w:rPr>
      </w:pPr>
      <w:r w:rsidRPr="00AD1A19">
        <w:rPr>
          <w:rFonts w:ascii="Times New Roman" w:hAnsi="Times New Roman"/>
          <w:b/>
          <w:sz w:val="24"/>
          <w:szCs w:val="24"/>
        </w:rPr>
        <w:t>Efektivitas</w:t>
      </w:r>
    </w:p>
    <w:p w:rsidR="00AD1A19" w:rsidRPr="00AD1A19" w:rsidRDefault="00AD1A19" w:rsidP="00AD1A19">
      <w:pPr>
        <w:autoSpaceDE w:val="0"/>
        <w:autoSpaceDN w:val="0"/>
        <w:adjustRightInd w:val="0"/>
        <w:ind w:firstLine="426"/>
        <w:jc w:val="both"/>
        <w:rPr>
          <w:rFonts w:ascii="Times New Roman" w:hAnsi="Times New Roman"/>
          <w:sz w:val="24"/>
          <w:szCs w:val="24"/>
        </w:rPr>
      </w:pPr>
      <w:r w:rsidRPr="00AD1A19">
        <w:rPr>
          <w:rFonts w:ascii="Times New Roman" w:hAnsi="Times New Roman"/>
          <w:sz w:val="24"/>
          <w:szCs w:val="24"/>
        </w:rPr>
        <w:t>La Midjan dan Azhar Susanto (2004:100) mendefinisikan efektivitas sebagai ‘suatu ukuran yang menunjukkan satu atau beberapa tujuan yang telah dicapai’.</w:t>
      </w:r>
    </w:p>
    <w:p w:rsidR="00AD1A19" w:rsidRPr="00AD1A19" w:rsidRDefault="00AD1A19" w:rsidP="00AD1A19">
      <w:pPr>
        <w:autoSpaceDE w:val="0"/>
        <w:autoSpaceDN w:val="0"/>
        <w:adjustRightInd w:val="0"/>
        <w:jc w:val="both"/>
        <w:rPr>
          <w:rFonts w:ascii="Times New Roman" w:hAnsi="Times New Roman"/>
          <w:sz w:val="24"/>
          <w:szCs w:val="24"/>
        </w:rPr>
      </w:pPr>
    </w:p>
    <w:p w:rsidR="00AD1A19" w:rsidRPr="00AD1A19" w:rsidRDefault="00AD1A19" w:rsidP="00AD1A19">
      <w:pPr>
        <w:pStyle w:val="ListParagraph"/>
        <w:numPr>
          <w:ilvl w:val="3"/>
          <w:numId w:val="9"/>
        </w:numPr>
        <w:autoSpaceDE w:val="0"/>
        <w:autoSpaceDN w:val="0"/>
        <w:adjustRightInd w:val="0"/>
        <w:spacing w:after="0"/>
        <w:ind w:left="426"/>
        <w:jc w:val="both"/>
        <w:rPr>
          <w:rFonts w:ascii="Times New Roman" w:hAnsi="Times New Roman"/>
          <w:b/>
          <w:sz w:val="24"/>
          <w:szCs w:val="24"/>
        </w:rPr>
      </w:pPr>
      <w:r w:rsidRPr="00AD1A19">
        <w:rPr>
          <w:rFonts w:ascii="Times New Roman" w:hAnsi="Times New Roman"/>
          <w:b/>
          <w:sz w:val="24"/>
          <w:szCs w:val="24"/>
        </w:rPr>
        <w:t>Efektivitas Sistem Pengendalian Internal Penjualan</w:t>
      </w:r>
    </w:p>
    <w:p w:rsidR="00AD1A19" w:rsidRPr="00AD1A19" w:rsidRDefault="00AD1A19" w:rsidP="00AD1A19">
      <w:pPr>
        <w:autoSpaceDE w:val="0"/>
        <w:autoSpaceDN w:val="0"/>
        <w:adjustRightInd w:val="0"/>
        <w:ind w:firstLine="426"/>
        <w:jc w:val="both"/>
        <w:rPr>
          <w:rFonts w:ascii="Times New Roman" w:hAnsi="Times New Roman"/>
          <w:sz w:val="24"/>
          <w:szCs w:val="24"/>
        </w:rPr>
      </w:pPr>
      <w:r w:rsidRPr="00AD1A19">
        <w:rPr>
          <w:rFonts w:ascii="Times New Roman" w:hAnsi="Times New Roman"/>
          <w:sz w:val="24"/>
          <w:szCs w:val="24"/>
        </w:rPr>
        <w:t xml:space="preserve">Pelaksanaan sistem pengendalian internal dikatakan efektif jika </w:t>
      </w:r>
      <w:proofErr w:type="gramStart"/>
      <w:r w:rsidRPr="00AD1A19">
        <w:rPr>
          <w:rFonts w:ascii="Times New Roman" w:hAnsi="Times New Roman"/>
          <w:sz w:val="24"/>
          <w:szCs w:val="24"/>
        </w:rPr>
        <w:t>lima</w:t>
      </w:r>
      <w:proofErr w:type="gramEnd"/>
      <w:r w:rsidRPr="00AD1A19">
        <w:rPr>
          <w:rFonts w:ascii="Times New Roman" w:hAnsi="Times New Roman"/>
          <w:sz w:val="24"/>
          <w:szCs w:val="24"/>
        </w:rPr>
        <w:t xml:space="preserve"> unsur pengendalian intern telah terpenuhi, yaitu lingkungan pengendalian, penilaian risiko, aktivitas pengendalian, informasi dan komunikasi, serta monitoring</w:t>
      </w:r>
    </w:p>
    <w:p w:rsidR="00AD1A19" w:rsidRPr="00AD1A19" w:rsidRDefault="00AD1A19" w:rsidP="00AD1A19">
      <w:pPr>
        <w:autoSpaceDE w:val="0"/>
        <w:autoSpaceDN w:val="0"/>
        <w:adjustRightInd w:val="0"/>
        <w:jc w:val="both"/>
        <w:rPr>
          <w:rFonts w:ascii="Times New Roman" w:hAnsi="Times New Roman"/>
          <w:sz w:val="24"/>
          <w:szCs w:val="24"/>
        </w:rPr>
      </w:pPr>
    </w:p>
    <w:p w:rsidR="00AD1A19" w:rsidRPr="00AD1A19" w:rsidRDefault="00AD1A19" w:rsidP="00AD1A19">
      <w:pPr>
        <w:pStyle w:val="ListParagraph"/>
        <w:numPr>
          <w:ilvl w:val="3"/>
          <w:numId w:val="9"/>
        </w:numPr>
        <w:autoSpaceDE w:val="0"/>
        <w:autoSpaceDN w:val="0"/>
        <w:adjustRightInd w:val="0"/>
        <w:spacing w:after="0"/>
        <w:ind w:left="426"/>
        <w:jc w:val="both"/>
        <w:rPr>
          <w:rFonts w:ascii="Times New Roman" w:hAnsi="Times New Roman"/>
          <w:b/>
          <w:sz w:val="24"/>
          <w:szCs w:val="24"/>
        </w:rPr>
      </w:pPr>
      <w:r w:rsidRPr="00AD1A19">
        <w:rPr>
          <w:rFonts w:ascii="Times New Roman" w:hAnsi="Times New Roman"/>
          <w:b/>
          <w:sz w:val="24"/>
          <w:szCs w:val="24"/>
        </w:rPr>
        <w:t>Hubungan Profesionalisme Satuan Pengawas Intern (SPI) DenganSistem Pengendalian Intern</w:t>
      </w:r>
    </w:p>
    <w:p w:rsidR="00EE39F4" w:rsidRPr="00AD1A19" w:rsidRDefault="00AD1A19" w:rsidP="00AD1A19">
      <w:pPr>
        <w:autoSpaceDE w:val="0"/>
        <w:autoSpaceDN w:val="0"/>
        <w:adjustRightInd w:val="0"/>
        <w:ind w:firstLine="426"/>
        <w:jc w:val="both"/>
        <w:rPr>
          <w:rFonts w:ascii="Times New Roman" w:eastAsia="Times New Roman" w:hAnsi="Times New Roman"/>
          <w:color w:val="000000"/>
          <w:sz w:val="24"/>
          <w:szCs w:val="24"/>
          <w:lang w:val="id-ID"/>
        </w:rPr>
      </w:pPr>
      <w:r w:rsidRPr="00AD1A19">
        <w:rPr>
          <w:rFonts w:ascii="Times New Roman" w:hAnsi="Times New Roman"/>
          <w:sz w:val="24"/>
          <w:szCs w:val="24"/>
        </w:rPr>
        <w:t xml:space="preserve">SPI berkewajiban menilai keefektifan sistem pengendalian dan dalam menjalankan fungsinya harus berdasarkan norma-norma </w:t>
      </w:r>
      <w:proofErr w:type="gramStart"/>
      <w:r w:rsidRPr="00AD1A19">
        <w:rPr>
          <w:rFonts w:ascii="Times New Roman" w:hAnsi="Times New Roman"/>
          <w:sz w:val="24"/>
          <w:szCs w:val="24"/>
        </w:rPr>
        <w:t>praktek  profesional</w:t>
      </w:r>
      <w:proofErr w:type="gramEnd"/>
      <w:r w:rsidRPr="00AD1A19">
        <w:rPr>
          <w:rFonts w:ascii="Times New Roman" w:hAnsi="Times New Roman"/>
          <w:sz w:val="24"/>
          <w:szCs w:val="24"/>
        </w:rPr>
        <w:t xml:space="preserve"> internal audit. </w:t>
      </w:r>
      <w:proofErr w:type="gramStart"/>
      <w:r w:rsidRPr="00AD1A19">
        <w:rPr>
          <w:rFonts w:ascii="Times New Roman" w:hAnsi="Times New Roman"/>
          <w:sz w:val="24"/>
          <w:szCs w:val="24"/>
        </w:rPr>
        <w:t xml:space="preserve">SPI dapat menyusun pengendalian intern yang baik dan tepat, mengadakan pengawasan pelaksanaannya, mengukur dan menilai serta </w:t>
      </w:r>
      <w:r w:rsidRPr="00AD1A19">
        <w:rPr>
          <w:rFonts w:ascii="Times New Roman" w:hAnsi="Times New Roman"/>
          <w:sz w:val="24"/>
          <w:szCs w:val="24"/>
        </w:rPr>
        <w:lastRenderedPageBreak/>
        <w:t>memberi rekomendasi perbaikan untuk manajemen.</w:t>
      </w:r>
      <w:proofErr w:type="gramEnd"/>
      <w:r w:rsidR="00EE39F4" w:rsidRPr="00AD1A19">
        <w:rPr>
          <w:rFonts w:ascii="Times New Roman" w:eastAsia="Times New Roman" w:hAnsi="Times New Roman"/>
          <w:color w:val="000000"/>
          <w:sz w:val="24"/>
          <w:szCs w:val="24"/>
        </w:rPr>
        <w:t xml:space="preserve"> </w:t>
      </w:r>
    </w:p>
    <w:p w:rsidR="00F72A62" w:rsidRDefault="00F72A62" w:rsidP="00EE39F4">
      <w:pPr>
        <w:jc w:val="both"/>
        <w:rPr>
          <w:rFonts w:ascii="Times New Roman" w:eastAsia="Times New Roman" w:hAnsi="Times New Roman"/>
          <w:b/>
          <w:sz w:val="24"/>
          <w:szCs w:val="24"/>
        </w:rPr>
      </w:pPr>
    </w:p>
    <w:p w:rsidR="00EE39F4" w:rsidRPr="00EE39F4" w:rsidRDefault="00701EAB" w:rsidP="00EE39F4">
      <w:pPr>
        <w:jc w:val="both"/>
        <w:rPr>
          <w:rFonts w:ascii="Times New Roman" w:eastAsia="Times New Roman" w:hAnsi="Times New Roman"/>
          <w:b/>
          <w:sz w:val="24"/>
          <w:szCs w:val="24"/>
          <w:lang w:val="id-ID"/>
        </w:rPr>
      </w:pPr>
      <w:r w:rsidRPr="00701EAB">
        <w:rPr>
          <w:rFonts w:ascii="Times New Roman" w:eastAsia="Times New Roman" w:hAnsi="Times New Roman"/>
          <w:b/>
          <w:sz w:val="24"/>
          <w:szCs w:val="24"/>
        </w:rPr>
        <w:t>Kerangka Pemikiran</w:t>
      </w:r>
    </w:p>
    <w:p w:rsidR="00701EAB" w:rsidRPr="00701EAB" w:rsidRDefault="00EE39F4" w:rsidP="00701EAB">
      <w:pPr>
        <w:jc w:val="both"/>
        <w:rPr>
          <w:rFonts w:ascii="Times New Roman" w:hAnsi="Times New Roman"/>
          <w:sz w:val="24"/>
          <w:szCs w:val="24"/>
        </w:rPr>
      </w:pPr>
      <w:r w:rsidRPr="00EE39F4">
        <w:rPr>
          <w:rFonts w:ascii="Times New Roman" w:eastAsia="Times New Roman" w:hAnsi="Times New Roman"/>
          <w:b/>
          <w:sz w:val="24"/>
          <w:szCs w:val="24"/>
          <w:lang w:val="id-ID"/>
        </w:rPr>
        <w:t xml:space="preserve">       </w:t>
      </w:r>
      <w:proofErr w:type="gramStart"/>
      <w:r w:rsidR="00701EAB" w:rsidRPr="00701EAB">
        <w:rPr>
          <w:rFonts w:ascii="Times New Roman" w:hAnsi="Times New Roman"/>
          <w:sz w:val="24"/>
          <w:szCs w:val="24"/>
        </w:rPr>
        <w:t>BUMN adalah badan usaha berbentuk badan hukum yang mempunyai kekayaan sendiri yang terpisah dari kekayaan Negara, Negara merupakan pemilik tunggal saham atau juga sebagai pemilik sebagian besar saham.</w:t>
      </w:r>
      <w:proofErr w:type="gramEnd"/>
      <w:r w:rsidR="00701EAB" w:rsidRPr="00701EAB">
        <w:rPr>
          <w:rFonts w:ascii="Times New Roman" w:hAnsi="Times New Roman"/>
          <w:sz w:val="24"/>
          <w:szCs w:val="24"/>
        </w:rPr>
        <w:t xml:space="preserve"> </w:t>
      </w:r>
      <w:proofErr w:type="gramStart"/>
      <w:r w:rsidR="00701EAB" w:rsidRPr="00701EAB">
        <w:rPr>
          <w:rFonts w:ascii="Times New Roman" w:hAnsi="Times New Roman"/>
          <w:sz w:val="24"/>
          <w:szCs w:val="24"/>
        </w:rPr>
        <w:t>Dengan adanya globalisasi, perusahaan-perusahaan termasuk BUMN dituntut agar dapat melaksanakan praktik Good Corporate Governance (GCG) untuk menghadapi persaingan.Seperti yang tercantum dalam Keputusan Menteri (Kepmen) Badan Usaha Milik Negara Nomor Kep-117/M-MBU/2002.</w:t>
      </w:r>
      <w:proofErr w:type="gramEnd"/>
      <w:r w:rsidR="00701EAB" w:rsidRPr="00701EAB">
        <w:rPr>
          <w:rFonts w:ascii="Times New Roman" w:hAnsi="Times New Roman"/>
          <w:sz w:val="24"/>
          <w:szCs w:val="24"/>
        </w:rPr>
        <w:t xml:space="preserve"> Istilah Corporate Governance itu sendiri untuk pertama kali diperkenalkan oleh Cadbury Committee di tahun 1992 yang menggunakan istilah tersebut dalam laporan mereka yang kemudian dikenal sebagai Cadbury Report. Komite Cadbury mendefinisikan Corporate Governance (</w:t>
      </w:r>
      <w:r w:rsidR="001A229F" w:rsidRPr="00701EAB">
        <w:rPr>
          <w:rFonts w:ascii="Times New Roman" w:hAnsi="Times New Roman"/>
          <w:sz w:val="24"/>
          <w:szCs w:val="24"/>
        </w:rPr>
        <w:t>Tjager</w:t>
      </w:r>
      <w:r w:rsidR="001A229F">
        <w:rPr>
          <w:rFonts w:ascii="Times New Roman" w:hAnsi="Times New Roman"/>
          <w:sz w:val="24"/>
          <w:szCs w:val="24"/>
          <w:lang w:val="id-ID"/>
        </w:rPr>
        <w:t xml:space="preserve">, </w:t>
      </w:r>
      <w:r w:rsidR="00701EAB" w:rsidRPr="00701EAB">
        <w:rPr>
          <w:rFonts w:ascii="Times New Roman" w:hAnsi="Times New Roman"/>
          <w:sz w:val="24"/>
          <w:szCs w:val="24"/>
        </w:rPr>
        <w:t xml:space="preserve">I Nyoman dalam Yunita Heryani, 2008:11) sebagai “sistem yang mengarahkan dan mengendalikan perusahaan dengan tujuan, agar mencapai keseimbangan antara kekuatan kewenangan yang diperlukan oleh perusahaan, untuk menjamin kelangsungan eksistensinya dan pertanggungjawaban kepada stakeholders”. </w:t>
      </w:r>
    </w:p>
    <w:p w:rsidR="00701EAB" w:rsidRPr="00701EAB" w:rsidRDefault="00701EAB" w:rsidP="00701EAB">
      <w:pPr>
        <w:ind w:firstLine="426"/>
        <w:jc w:val="both"/>
        <w:rPr>
          <w:rFonts w:ascii="Times New Roman" w:hAnsi="Times New Roman"/>
          <w:sz w:val="24"/>
          <w:szCs w:val="24"/>
        </w:rPr>
      </w:pPr>
      <w:proofErr w:type="gramStart"/>
      <w:r w:rsidRPr="00701EAB">
        <w:rPr>
          <w:rFonts w:ascii="Times New Roman" w:hAnsi="Times New Roman"/>
          <w:sz w:val="24"/>
          <w:szCs w:val="24"/>
        </w:rPr>
        <w:t>Dari pernyataan tersebut dapat disimpulkan bahwa GCG membantu mencegah skandal perusahaan, penipuan, dan potensi pidana organisasi.</w:t>
      </w:r>
      <w:proofErr w:type="gramEnd"/>
      <w:r w:rsidRPr="00701EAB">
        <w:rPr>
          <w:rFonts w:ascii="Times New Roman" w:hAnsi="Times New Roman"/>
          <w:sz w:val="24"/>
          <w:szCs w:val="24"/>
        </w:rPr>
        <w:t xml:space="preserve"> Dalam meningkatkan pelaksanaan GCG tidak terlepas dari peran serta audit internal yang didukung oleh pernyataan Konsorsium Organisasi Profesi Audit Internal (2004:9) bahwa audit internal membantu perusahaan mencapai tujuannya, diantaranya dengan mengevaluasi dan meningkatkan efektivitas pengelolaan risiko, pengendalian dan proses governance. </w:t>
      </w:r>
    </w:p>
    <w:p w:rsidR="00701EAB" w:rsidRPr="00701EAB" w:rsidRDefault="00701EAB" w:rsidP="00701EAB">
      <w:pPr>
        <w:ind w:firstLine="426"/>
        <w:jc w:val="both"/>
        <w:rPr>
          <w:rFonts w:ascii="Times New Roman" w:hAnsi="Times New Roman"/>
          <w:sz w:val="24"/>
          <w:szCs w:val="24"/>
        </w:rPr>
      </w:pPr>
      <w:r w:rsidRPr="00701EAB">
        <w:rPr>
          <w:rFonts w:ascii="Times New Roman" w:hAnsi="Times New Roman"/>
          <w:sz w:val="24"/>
          <w:szCs w:val="24"/>
        </w:rPr>
        <w:t xml:space="preserve">Audit intern merupakan alat bantu pengendalian manajemen dalam melakukan </w:t>
      </w:r>
      <w:proofErr w:type="gramStart"/>
      <w:r w:rsidRPr="00701EAB">
        <w:rPr>
          <w:rFonts w:ascii="Times New Roman" w:hAnsi="Times New Roman"/>
          <w:sz w:val="24"/>
          <w:szCs w:val="24"/>
        </w:rPr>
        <w:t>kegiatan  penilaian</w:t>
      </w:r>
      <w:proofErr w:type="gramEnd"/>
      <w:r w:rsidRPr="00701EAB">
        <w:rPr>
          <w:rFonts w:ascii="Times New Roman" w:hAnsi="Times New Roman"/>
          <w:sz w:val="24"/>
          <w:szCs w:val="24"/>
        </w:rPr>
        <w:t xml:space="preserve"> independen terhadap semua kegiatan perusahaan termasuk penilaian keefektifan sistem pengendalian intern. </w:t>
      </w:r>
      <w:proofErr w:type="gramStart"/>
      <w:r w:rsidRPr="00701EAB">
        <w:rPr>
          <w:rFonts w:ascii="Times New Roman" w:hAnsi="Times New Roman"/>
          <w:sz w:val="24"/>
          <w:szCs w:val="24"/>
        </w:rPr>
        <w:t xml:space="preserve">Pengendalian terhadap penjualan </w:t>
      </w:r>
      <w:r w:rsidRPr="00701EAB">
        <w:rPr>
          <w:rFonts w:ascii="Times New Roman" w:hAnsi="Times New Roman"/>
          <w:sz w:val="24"/>
          <w:szCs w:val="24"/>
        </w:rPr>
        <w:lastRenderedPageBreak/>
        <w:t>dilakukan karena penjualan merupakan sumber pendapatan utama yang mempunyai hubungan erat dengan tujuan perusahaan dalam memperoleh laba dan agar perusahaan dapat mencapai hasil pengembalian sebaik-baiknya atas investasi.</w:t>
      </w:r>
      <w:proofErr w:type="gramEnd"/>
      <w:r w:rsidRPr="00701EAB">
        <w:rPr>
          <w:rFonts w:ascii="Times New Roman" w:hAnsi="Times New Roman"/>
          <w:sz w:val="24"/>
          <w:szCs w:val="24"/>
        </w:rPr>
        <w:t xml:space="preserve"> </w:t>
      </w:r>
      <w:proofErr w:type="gramStart"/>
      <w:r w:rsidRPr="00701EAB">
        <w:rPr>
          <w:rFonts w:ascii="Times New Roman" w:hAnsi="Times New Roman"/>
          <w:sz w:val="24"/>
          <w:szCs w:val="24"/>
        </w:rPr>
        <w:t>Untuk itu diperlukan suatu pengendalian internal yang efektif terhadap transaksi penjualan untuk mengawasi dan mengontrol kegiatan penjualan.</w:t>
      </w:r>
      <w:proofErr w:type="gramEnd"/>
      <w:r w:rsidRPr="00701EAB">
        <w:rPr>
          <w:rFonts w:ascii="Times New Roman" w:hAnsi="Times New Roman"/>
          <w:sz w:val="24"/>
          <w:szCs w:val="24"/>
        </w:rPr>
        <w:t xml:space="preserve"> Apabila suatu sistem pengendalian intern penjualan tidak efektif, maka </w:t>
      </w:r>
      <w:proofErr w:type="gramStart"/>
      <w:r w:rsidRPr="00701EAB">
        <w:rPr>
          <w:rFonts w:ascii="Times New Roman" w:hAnsi="Times New Roman"/>
          <w:sz w:val="24"/>
          <w:szCs w:val="24"/>
        </w:rPr>
        <w:t>akan</w:t>
      </w:r>
      <w:proofErr w:type="gramEnd"/>
      <w:r w:rsidRPr="00701EAB">
        <w:rPr>
          <w:rFonts w:ascii="Times New Roman" w:hAnsi="Times New Roman"/>
          <w:sz w:val="24"/>
          <w:szCs w:val="24"/>
        </w:rPr>
        <w:t xml:space="preserve"> mengakibatkan kerugian bagi perusahaan. Sistem pengendalian internal penjualan dikatakan efektif apabila telah memenuhi </w:t>
      </w:r>
      <w:proofErr w:type="gramStart"/>
      <w:r w:rsidRPr="00701EAB">
        <w:rPr>
          <w:rFonts w:ascii="Times New Roman" w:hAnsi="Times New Roman"/>
          <w:sz w:val="24"/>
          <w:szCs w:val="24"/>
        </w:rPr>
        <w:t>lima</w:t>
      </w:r>
      <w:proofErr w:type="gramEnd"/>
      <w:r w:rsidRPr="00701EAB">
        <w:rPr>
          <w:rFonts w:ascii="Times New Roman" w:hAnsi="Times New Roman"/>
          <w:sz w:val="24"/>
          <w:szCs w:val="24"/>
        </w:rPr>
        <w:t xml:space="preserve"> komponen pengendalian internal dan tercapainya tujuan pengendalian internal penjualan. Menurut Arens</w:t>
      </w:r>
      <w:r w:rsidR="0097684B">
        <w:rPr>
          <w:rFonts w:ascii="Times New Roman" w:hAnsi="Times New Roman"/>
          <w:sz w:val="24"/>
          <w:szCs w:val="24"/>
          <w:lang w:val="id-ID"/>
        </w:rPr>
        <w:t xml:space="preserve"> dan </w:t>
      </w:r>
      <w:r w:rsidR="0097684B" w:rsidRPr="00485D9D">
        <w:rPr>
          <w:rFonts w:ascii="Times New Roman" w:eastAsia="Times New Roman" w:hAnsi="Times New Roman"/>
          <w:sz w:val="24"/>
          <w:szCs w:val="24"/>
        </w:rPr>
        <w:t>Loebbecke</w:t>
      </w:r>
      <w:r w:rsidRPr="00701EAB">
        <w:rPr>
          <w:rFonts w:ascii="Times New Roman" w:hAnsi="Times New Roman"/>
          <w:sz w:val="24"/>
          <w:szCs w:val="24"/>
        </w:rPr>
        <w:t xml:space="preserve"> (2006:274) komponen pengendalian internal terdiri </w:t>
      </w:r>
      <w:proofErr w:type="gramStart"/>
      <w:r w:rsidRPr="00701EAB">
        <w:rPr>
          <w:rFonts w:ascii="Times New Roman" w:hAnsi="Times New Roman"/>
          <w:sz w:val="24"/>
          <w:szCs w:val="24"/>
        </w:rPr>
        <w:t>dari :</w:t>
      </w:r>
      <w:proofErr w:type="gramEnd"/>
    </w:p>
    <w:p w:rsidR="00701EAB" w:rsidRPr="00701EAB" w:rsidRDefault="00701EAB" w:rsidP="00701EAB">
      <w:pPr>
        <w:jc w:val="both"/>
        <w:rPr>
          <w:rFonts w:ascii="Times New Roman" w:hAnsi="Times New Roman"/>
          <w:sz w:val="24"/>
          <w:szCs w:val="24"/>
        </w:rPr>
      </w:pPr>
      <w:proofErr w:type="gramStart"/>
      <w:r>
        <w:rPr>
          <w:rFonts w:ascii="Times New Roman" w:hAnsi="Times New Roman"/>
          <w:sz w:val="24"/>
          <w:szCs w:val="24"/>
        </w:rPr>
        <w:t>1</w:t>
      </w:r>
      <w:r>
        <w:rPr>
          <w:rFonts w:ascii="Times New Roman" w:hAnsi="Times New Roman"/>
          <w:sz w:val="24"/>
          <w:szCs w:val="24"/>
          <w:lang w:val="id-ID"/>
        </w:rPr>
        <w:t>.</w:t>
      </w:r>
      <w:r w:rsidRPr="00701EAB">
        <w:rPr>
          <w:rFonts w:ascii="Times New Roman" w:hAnsi="Times New Roman"/>
          <w:sz w:val="24"/>
          <w:szCs w:val="24"/>
        </w:rPr>
        <w:t>Lingkungan</w:t>
      </w:r>
      <w:proofErr w:type="gramEnd"/>
      <w:r w:rsidRPr="00701EAB">
        <w:rPr>
          <w:rFonts w:ascii="Times New Roman" w:hAnsi="Times New Roman"/>
          <w:sz w:val="24"/>
          <w:szCs w:val="24"/>
        </w:rPr>
        <w:t xml:space="preserve"> pengendalian (conrol environment)</w:t>
      </w:r>
    </w:p>
    <w:p w:rsidR="00701EAB" w:rsidRPr="00701EAB" w:rsidRDefault="00701EAB" w:rsidP="00701EAB">
      <w:pPr>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id-ID"/>
        </w:rPr>
        <w:t xml:space="preserve"> </w:t>
      </w:r>
      <w:r w:rsidRPr="00701EAB">
        <w:rPr>
          <w:rFonts w:ascii="Times New Roman" w:hAnsi="Times New Roman"/>
          <w:sz w:val="24"/>
          <w:szCs w:val="24"/>
        </w:rPr>
        <w:t>Penaksiran risiko (risk assessment)</w:t>
      </w:r>
    </w:p>
    <w:p w:rsidR="00701EAB" w:rsidRPr="00701EAB" w:rsidRDefault="00701EAB" w:rsidP="00701EAB">
      <w:pPr>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id-ID"/>
        </w:rPr>
        <w:t xml:space="preserve"> </w:t>
      </w:r>
      <w:r w:rsidRPr="00701EAB">
        <w:rPr>
          <w:rFonts w:ascii="Times New Roman" w:hAnsi="Times New Roman"/>
          <w:sz w:val="24"/>
          <w:szCs w:val="24"/>
        </w:rPr>
        <w:t>Aktivitas pengendalian (control activities)</w:t>
      </w:r>
    </w:p>
    <w:p w:rsidR="00701EAB" w:rsidRPr="00701EAB" w:rsidRDefault="00701EAB" w:rsidP="00701EAB">
      <w:pPr>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id-ID"/>
        </w:rPr>
        <w:t xml:space="preserve"> </w:t>
      </w:r>
      <w:r w:rsidRPr="00701EAB">
        <w:rPr>
          <w:rFonts w:ascii="Times New Roman" w:hAnsi="Times New Roman"/>
          <w:sz w:val="24"/>
          <w:szCs w:val="24"/>
        </w:rPr>
        <w:t>Informasi dan komunikasi (information and communication)</w:t>
      </w:r>
    </w:p>
    <w:p w:rsidR="00701EAB" w:rsidRPr="00701EAB" w:rsidRDefault="00701EAB" w:rsidP="00701EAB">
      <w:pPr>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lang w:val="id-ID"/>
        </w:rPr>
        <w:t xml:space="preserve"> </w:t>
      </w:r>
      <w:r w:rsidRPr="00701EAB">
        <w:rPr>
          <w:rFonts w:ascii="Times New Roman" w:hAnsi="Times New Roman"/>
          <w:sz w:val="24"/>
          <w:szCs w:val="24"/>
        </w:rPr>
        <w:t>Pengawasan/</w:t>
      </w:r>
      <w:proofErr w:type="gramStart"/>
      <w:r w:rsidRPr="00701EAB">
        <w:rPr>
          <w:rFonts w:ascii="Times New Roman" w:hAnsi="Times New Roman"/>
          <w:sz w:val="24"/>
          <w:szCs w:val="24"/>
        </w:rPr>
        <w:t>Pemantauan(</w:t>
      </w:r>
      <w:proofErr w:type="gramEnd"/>
      <w:r w:rsidRPr="00701EAB">
        <w:rPr>
          <w:rFonts w:ascii="Times New Roman" w:hAnsi="Times New Roman"/>
          <w:sz w:val="24"/>
          <w:szCs w:val="24"/>
        </w:rPr>
        <w:t>monitoring).</w:t>
      </w:r>
    </w:p>
    <w:p w:rsidR="00701EAB" w:rsidRPr="00701EAB" w:rsidRDefault="00701EAB" w:rsidP="00701EAB">
      <w:pPr>
        <w:ind w:firstLine="426"/>
        <w:jc w:val="both"/>
        <w:rPr>
          <w:rFonts w:ascii="Times New Roman" w:hAnsi="Times New Roman"/>
          <w:sz w:val="24"/>
          <w:szCs w:val="24"/>
        </w:rPr>
      </w:pPr>
      <w:r w:rsidRPr="00701EAB">
        <w:rPr>
          <w:rFonts w:ascii="Times New Roman" w:hAnsi="Times New Roman"/>
          <w:sz w:val="24"/>
          <w:szCs w:val="24"/>
        </w:rPr>
        <w:t xml:space="preserve">Dalam BUMN, fungsi auditor internal dilakukan oleh Satuan Pengawas </w:t>
      </w:r>
      <w:proofErr w:type="gramStart"/>
      <w:r w:rsidRPr="00701EAB">
        <w:rPr>
          <w:rFonts w:ascii="Times New Roman" w:hAnsi="Times New Roman"/>
          <w:sz w:val="24"/>
          <w:szCs w:val="24"/>
        </w:rPr>
        <w:t>Intern(</w:t>
      </w:r>
      <w:proofErr w:type="gramEnd"/>
      <w:r w:rsidRPr="00701EAB">
        <w:rPr>
          <w:rFonts w:ascii="Times New Roman" w:hAnsi="Times New Roman"/>
          <w:sz w:val="24"/>
          <w:szCs w:val="24"/>
        </w:rPr>
        <w:t xml:space="preserve">SPI). Pengertian SPI menurut Undang-undang RI No 19 Tahun 2003 tentang BUMN Bab IV Satuan Pengawasan Intern pasal 67-69 : ‘Satuan Pengawasan Intern adalah suatu badan yang bertugas membantu Direktur Utama dalam melaksanakan pemeriksaan intern keuangan dan pemeriksaan operasional Persero serta penilaian pengendalian pengelolaan dan pelaksanaannya pada Persero yang bersangkutan serta memberikan saran-saran perbaikan’. </w:t>
      </w:r>
      <w:proofErr w:type="gramStart"/>
      <w:r w:rsidRPr="00701EAB">
        <w:rPr>
          <w:rFonts w:ascii="Times New Roman" w:hAnsi="Times New Roman"/>
          <w:sz w:val="24"/>
          <w:szCs w:val="24"/>
        </w:rPr>
        <w:t>SPI sebagai auditor intern harus dapat menyusun pengendalian intern yang efektif, mengadakan pengawasan pelaksanaannya, mengukur dan melakukan penilaian serta memberikan rekomendasi untuk manajemen.</w:t>
      </w:r>
      <w:proofErr w:type="gramEnd"/>
      <w:r w:rsidRPr="00701EAB">
        <w:rPr>
          <w:rFonts w:ascii="Times New Roman" w:hAnsi="Times New Roman"/>
          <w:sz w:val="24"/>
          <w:szCs w:val="24"/>
        </w:rPr>
        <w:t xml:space="preserve"> </w:t>
      </w:r>
      <w:proofErr w:type="gramStart"/>
      <w:r w:rsidRPr="00701EAB">
        <w:rPr>
          <w:rFonts w:ascii="Times New Roman" w:hAnsi="Times New Roman"/>
          <w:sz w:val="24"/>
          <w:szCs w:val="24"/>
        </w:rPr>
        <w:t xml:space="preserve">Rodriguez dalam Hiro Tugiman (2006:49) menyatakan bahwa </w:t>
      </w:r>
      <w:r w:rsidRPr="00701EAB">
        <w:rPr>
          <w:rFonts w:ascii="Times New Roman" w:hAnsi="Times New Roman"/>
          <w:sz w:val="24"/>
          <w:szCs w:val="24"/>
        </w:rPr>
        <w:lastRenderedPageBreak/>
        <w:t>internal auditor telah memenuhi kriteria sebagai profesi, maka sikap yang dilakukan internal auditor harus profesional (profesionalisme).</w:t>
      </w:r>
      <w:proofErr w:type="gramEnd"/>
      <w:r w:rsidRPr="00701EAB">
        <w:rPr>
          <w:rFonts w:ascii="Times New Roman" w:hAnsi="Times New Roman"/>
          <w:sz w:val="24"/>
          <w:szCs w:val="24"/>
        </w:rPr>
        <w:t xml:space="preserve"> Arens, Elder dan Beasley (2003:24) menyatakan bahwa untuk dapat bekerja secara efektif, seorang auditor intern harus berada dalam posisi yang independen terhadap lini fungsi dalam suatu organisasi. Sedangkan independensi merupakan salah satu wujud profesionalitas auditor internal, seperti yang diungkapkan oleh Konsorsium Organisasi Profesi Audit Internal, dan juga dalam Akmal (2006:12), wujud profesionalitas dan peran profesi auditor internal dalam perusahaan adalah :</w:t>
      </w:r>
    </w:p>
    <w:p w:rsidR="00701EAB" w:rsidRPr="00701EAB" w:rsidRDefault="00701EAB" w:rsidP="00701EAB">
      <w:pPr>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id-ID"/>
        </w:rPr>
        <w:t xml:space="preserve"> </w:t>
      </w:r>
      <w:r w:rsidRPr="00701EAB">
        <w:rPr>
          <w:rFonts w:ascii="Times New Roman" w:hAnsi="Times New Roman"/>
          <w:sz w:val="24"/>
          <w:szCs w:val="24"/>
        </w:rPr>
        <w:t>Independensi dan objektivitas</w:t>
      </w:r>
    </w:p>
    <w:p w:rsidR="00701EAB" w:rsidRPr="00701EAB" w:rsidRDefault="00701EAB" w:rsidP="00701EAB">
      <w:pPr>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id-ID"/>
        </w:rPr>
        <w:t xml:space="preserve"> </w:t>
      </w:r>
      <w:r w:rsidRPr="00701EAB">
        <w:rPr>
          <w:rFonts w:ascii="Times New Roman" w:hAnsi="Times New Roman"/>
          <w:sz w:val="24"/>
          <w:szCs w:val="24"/>
        </w:rPr>
        <w:t>Keahlian dan kecermatan profesional</w:t>
      </w:r>
    </w:p>
    <w:p w:rsidR="00701EAB" w:rsidRPr="00701EAB" w:rsidRDefault="00701EAB" w:rsidP="00701EAB">
      <w:pPr>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id-ID"/>
        </w:rPr>
        <w:t xml:space="preserve"> </w:t>
      </w:r>
      <w:r w:rsidRPr="00701EAB">
        <w:rPr>
          <w:rFonts w:ascii="Times New Roman" w:hAnsi="Times New Roman"/>
          <w:sz w:val="24"/>
          <w:szCs w:val="24"/>
        </w:rPr>
        <w:t>Ruang lingkup pekerjaan auditor internal.</w:t>
      </w:r>
    </w:p>
    <w:p w:rsidR="00701EAB" w:rsidRPr="00701EAB" w:rsidRDefault="00701EAB" w:rsidP="00701EAB">
      <w:pPr>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id-ID"/>
        </w:rPr>
        <w:t xml:space="preserve"> </w:t>
      </w:r>
      <w:r w:rsidRPr="00701EAB">
        <w:rPr>
          <w:rFonts w:ascii="Times New Roman" w:hAnsi="Times New Roman"/>
          <w:sz w:val="24"/>
          <w:szCs w:val="24"/>
        </w:rPr>
        <w:t>Pelaksanaan kegiatan pemeriksaan</w:t>
      </w:r>
    </w:p>
    <w:p w:rsidR="00701EAB" w:rsidRPr="00701EAB" w:rsidRDefault="00701EAB" w:rsidP="00701EAB">
      <w:pPr>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lang w:val="id-ID"/>
        </w:rPr>
        <w:t xml:space="preserve"> </w:t>
      </w:r>
      <w:r w:rsidRPr="00701EAB">
        <w:rPr>
          <w:rFonts w:ascii="Times New Roman" w:hAnsi="Times New Roman"/>
          <w:sz w:val="24"/>
          <w:szCs w:val="24"/>
        </w:rPr>
        <w:t>Manajemen bagian audit internal.</w:t>
      </w:r>
    </w:p>
    <w:p w:rsidR="00701EAB" w:rsidRDefault="00701EAB" w:rsidP="00701EAB">
      <w:pPr>
        <w:ind w:firstLine="426"/>
        <w:jc w:val="both"/>
        <w:rPr>
          <w:rFonts w:ascii="Times New Roman" w:hAnsi="Times New Roman"/>
          <w:sz w:val="24"/>
          <w:szCs w:val="24"/>
          <w:lang w:val="id-ID"/>
        </w:rPr>
      </w:pPr>
      <w:proofErr w:type="gramStart"/>
      <w:r w:rsidRPr="00701EAB">
        <w:rPr>
          <w:rFonts w:ascii="Times New Roman" w:hAnsi="Times New Roman"/>
          <w:sz w:val="24"/>
          <w:szCs w:val="24"/>
        </w:rPr>
        <w:t>Kaitan antara profesionalisme auditor internal dengan pengendalian internal diungkap oleh Hiro Tugiman (2003:1) bahwa auditor internal berkewajiban untuk menyediakan informasi tentang kelengkapan dan keefektifan sistem pengendalian dan dalam menjalankan fungsinya harus konsisten dengan norma-norma praktek profesional internal audit.</w:t>
      </w:r>
      <w:proofErr w:type="gramEnd"/>
      <w:r w:rsidRPr="00701EAB">
        <w:rPr>
          <w:rFonts w:ascii="Times New Roman" w:hAnsi="Times New Roman"/>
          <w:sz w:val="24"/>
          <w:szCs w:val="24"/>
        </w:rPr>
        <w:t xml:space="preserve"> </w:t>
      </w:r>
      <w:proofErr w:type="gramStart"/>
      <w:r w:rsidRPr="00701EAB">
        <w:rPr>
          <w:rFonts w:ascii="Times New Roman" w:hAnsi="Times New Roman"/>
          <w:sz w:val="24"/>
          <w:szCs w:val="24"/>
        </w:rPr>
        <w:t>Dari pernyataan tersebut dapat disimpulkan bahwa auditor internal berkewajiban memberikan penilaian keefektifan sistem pengendalian dan dalam menjalankan fungsinya tersebut, auditor internal harus mematuhi norma-norma praktek profesional.</w:t>
      </w:r>
      <w:proofErr w:type="gramEnd"/>
      <w:r w:rsidRPr="00701EAB">
        <w:rPr>
          <w:rFonts w:ascii="Times New Roman" w:hAnsi="Times New Roman"/>
          <w:sz w:val="24"/>
          <w:szCs w:val="24"/>
        </w:rPr>
        <w:t xml:space="preserve"> Dengan kata </w:t>
      </w:r>
      <w:proofErr w:type="gramStart"/>
      <w:r w:rsidRPr="00701EAB">
        <w:rPr>
          <w:rFonts w:ascii="Times New Roman" w:hAnsi="Times New Roman"/>
          <w:sz w:val="24"/>
          <w:szCs w:val="24"/>
        </w:rPr>
        <w:t>lain</w:t>
      </w:r>
      <w:proofErr w:type="gramEnd"/>
      <w:r w:rsidRPr="00701EAB">
        <w:rPr>
          <w:rFonts w:ascii="Times New Roman" w:hAnsi="Times New Roman"/>
          <w:sz w:val="24"/>
          <w:szCs w:val="24"/>
        </w:rPr>
        <w:t xml:space="preserve"> profesionalisme auditor internal sangat berperan dalam melakukan penilaian keefektifan sistem pengendalian internal. </w:t>
      </w:r>
      <w:proofErr w:type="gramStart"/>
      <w:r w:rsidRPr="00701EAB">
        <w:rPr>
          <w:rFonts w:ascii="Times New Roman" w:hAnsi="Times New Roman"/>
          <w:sz w:val="24"/>
          <w:szCs w:val="24"/>
        </w:rPr>
        <w:t>Oleh karena itu diduga bahwa profesionalisme Satuan Pengawas Intern berhubungan dengan efektivitas sistem pengendalian intern penjualan.</w:t>
      </w:r>
      <w:proofErr w:type="gramEnd"/>
    </w:p>
    <w:p w:rsidR="00EE39F4" w:rsidRDefault="00EE39F4" w:rsidP="00701EAB">
      <w:pPr>
        <w:jc w:val="both"/>
        <w:rPr>
          <w:rFonts w:ascii="Times New Roman" w:eastAsia="Times New Roman" w:hAnsi="Times New Roman"/>
          <w:color w:val="000000"/>
          <w:sz w:val="24"/>
          <w:szCs w:val="24"/>
          <w:lang w:val="id-ID"/>
        </w:rPr>
      </w:pPr>
      <w:r w:rsidRPr="00EE39F4">
        <w:rPr>
          <w:rFonts w:ascii="Times New Roman" w:eastAsia="Times New Roman" w:hAnsi="Times New Roman"/>
          <w:color w:val="000000"/>
          <w:sz w:val="24"/>
          <w:szCs w:val="24"/>
          <w:lang w:val="id-ID"/>
        </w:rPr>
        <w:t xml:space="preserve">       </w:t>
      </w:r>
      <w:proofErr w:type="gramStart"/>
      <w:r w:rsidR="00701EAB" w:rsidRPr="00701EAB">
        <w:rPr>
          <w:rFonts w:ascii="Times New Roman" w:eastAsia="Times New Roman" w:hAnsi="Times New Roman"/>
          <w:color w:val="000000"/>
          <w:sz w:val="24"/>
          <w:szCs w:val="24"/>
        </w:rPr>
        <w:t>Berdasarkan uraian di atas, maka penulis menggambarkan kerangka pemikiran pada gambar 1.1.</w:t>
      </w:r>
      <w:proofErr w:type="gramEnd"/>
    </w:p>
    <w:p w:rsidR="00701EAB" w:rsidRDefault="00701EAB" w:rsidP="00701EAB">
      <w:pPr>
        <w:jc w:val="both"/>
        <w:rPr>
          <w:rFonts w:ascii="Times New Roman" w:eastAsia="Times New Roman" w:hAnsi="Times New Roman"/>
          <w:sz w:val="24"/>
          <w:szCs w:val="24"/>
          <w:lang w:val="id-ID"/>
        </w:rPr>
        <w:sectPr w:rsidR="00701EAB" w:rsidSect="0044487A">
          <w:type w:val="continuous"/>
          <w:pgSz w:w="11909" w:h="16834" w:code="9"/>
          <w:pgMar w:top="1411" w:right="1282" w:bottom="1411" w:left="1282" w:header="720" w:footer="720" w:gutter="0"/>
          <w:cols w:num="2" w:space="397"/>
          <w:docGrid w:linePitch="360"/>
        </w:sectPr>
      </w:pPr>
    </w:p>
    <w:p w:rsidR="00701EAB" w:rsidRDefault="00701EAB" w:rsidP="00701EAB">
      <w:pPr>
        <w:jc w:val="both"/>
        <w:rPr>
          <w:rFonts w:ascii="Times New Roman" w:eastAsia="Times New Roman" w:hAnsi="Times New Roman"/>
          <w:sz w:val="24"/>
          <w:szCs w:val="24"/>
          <w:lang w:val="id-ID"/>
        </w:rPr>
        <w:sectPr w:rsidR="00701EAB" w:rsidSect="00701EAB">
          <w:type w:val="continuous"/>
          <w:pgSz w:w="11909" w:h="16834" w:code="9"/>
          <w:pgMar w:top="1411" w:right="1282" w:bottom="1411" w:left="1282" w:header="720" w:footer="720" w:gutter="0"/>
          <w:cols w:space="397"/>
          <w:docGrid w:linePitch="360"/>
        </w:sectPr>
      </w:pPr>
      <w:r w:rsidRPr="00701EAB">
        <w:rPr>
          <w:noProof/>
          <w:lang w:val="id-ID" w:eastAsia="id-ID"/>
        </w:rPr>
        <w:lastRenderedPageBreak/>
        <w:drawing>
          <wp:inline distT="0" distB="0" distL="0" distR="0" wp14:anchorId="0C18CBB6" wp14:editId="2E4BC243">
            <wp:extent cx="5895975" cy="306705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95975" cy="3067050"/>
                    </a:xfrm>
                    <a:prstGeom prst="rect">
                      <a:avLst/>
                    </a:prstGeom>
                    <a:noFill/>
                    <a:ln>
                      <a:noFill/>
                    </a:ln>
                  </pic:spPr>
                </pic:pic>
              </a:graphicData>
            </a:graphic>
          </wp:inline>
        </w:drawing>
      </w:r>
    </w:p>
    <w:p w:rsidR="00F72A62" w:rsidRPr="00675973" w:rsidRDefault="00F72A62" w:rsidP="00EE39F4">
      <w:pPr>
        <w:tabs>
          <w:tab w:val="left" w:pos="426"/>
          <w:tab w:val="left" w:pos="567"/>
        </w:tabs>
        <w:jc w:val="both"/>
        <w:rPr>
          <w:rFonts w:ascii="Times New Roman" w:eastAsia="Times New Roman" w:hAnsi="Times New Roman"/>
          <w:b/>
          <w:sz w:val="24"/>
          <w:szCs w:val="24"/>
          <w:lang w:val="id-ID"/>
        </w:rPr>
      </w:pPr>
    </w:p>
    <w:p w:rsidR="00EE39F4" w:rsidRPr="00EE39F4" w:rsidRDefault="00EE39F4" w:rsidP="00EE39F4">
      <w:pPr>
        <w:tabs>
          <w:tab w:val="left" w:pos="426"/>
          <w:tab w:val="left" w:pos="567"/>
        </w:tabs>
        <w:jc w:val="both"/>
        <w:rPr>
          <w:rFonts w:ascii="Times New Roman" w:eastAsia="Times New Roman" w:hAnsi="Times New Roman"/>
          <w:b/>
          <w:sz w:val="24"/>
          <w:szCs w:val="24"/>
        </w:rPr>
      </w:pPr>
      <w:r w:rsidRPr="00EE39F4">
        <w:rPr>
          <w:rFonts w:ascii="Times New Roman" w:eastAsia="Times New Roman" w:hAnsi="Times New Roman"/>
          <w:b/>
          <w:sz w:val="24"/>
          <w:szCs w:val="24"/>
        </w:rPr>
        <w:t>Hipotesis</w:t>
      </w:r>
    </w:p>
    <w:p w:rsidR="00EE39F4" w:rsidRPr="00EE39F4" w:rsidRDefault="00675973" w:rsidP="00EE39F4">
      <w:pPr>
        <w:tabs>
          <w:tab w:val="left" w:pos="426"/>
          <w:tab w:val="left" w:pos="567"/>
        </w:tabs>
        <w:jc w:val="both"/>
        <w:rPr>
          <w:rFonts w:ascii="Times New Roman" w:eastAsia="Times New Roman" w:hAnsi="Times New Roman"/>
          <w:sz w:val="24"/>
          <w:szCs w:val="24"/>
        </w:rPr>
      </w:pPr>
      <w:r>
        <w:rPr>
          <w:rFonts w:ascii="Times New Roman" w:eastAsia="Times New Roman" w:hAnsi="Times New Roman"/>
          <w:color w:val="000000"/>
          <w:sz w:val="24"/>
          <w:szCs w:val="24"/>
          <w:lang w:val="id-ID"/>
        </w:rPr>
        <w:tab/>
      </w:r>
      <w:proofErr w:type="gramStart"/>
      <w:r w:rsidRPr="00675973">
        <w:rPr>
          <w:rFonts w:ascii="Times New Roman" w:eastAsia="Times New Roman" w:hAnsi="Times New Roman"/>
          <w:color w:val="000000"/>
          <w:sz w:val="24"/>
          <w:szCs w:val="24"/>
        </w:rPr>
        <w:t>Berdasarkan rumusan masalah yang telah dipaparkan sebelumnya, maka hipotesis dari penelitian ini terdapat hubungan yang kuat antara profesionalisme Satuan Pengawas Intern (SPI) dengan efektivitas sistem pengendalian internal penjualan.</w:t>
      </w:r>
      <w:proofErr w:type="gramEnd"/>
    </w:p>
    <w:p w:rsidR="00EE39F4" w:rsidRPr="00EE39F4" w:rsidRDefault="00EE39F4" w:rsidP="00EE39F4">
      <w:pPr>
        <w:tabs>
          <w:tab w:val="left" w:pos="567"/>
        </w:tabs>
        <w:jc w:val="both"/>
        <w:rPr>
          <w:rFonts w:ascii="Times New Roman" w:hAnsi="Times New Roman"/>
          <w:sz w:val="24"/>
          <w:szCs w:val="24"/>
          <w:lang w:val="id-ID"/>
        </w:rPr>
      </w:pPr>
    </w:p>
    <w:p w:rsidR="00EE39F4" w:rsidRPr="00EE39F4" w:rsidRDefault="00EE39F4" w:rsidP="00EE39F4">
      <w:pPr>
        <w:tabs>
          <w:tab w:val="left" w:pos="567"/>
        </w:tabs>
        <w:jc w:val="left"/>
        <w:rPr>
          <w:rFonts w:ascii="Times New Roman" w:hAnsi="Times New Roman"/>
          <w:b/>
          <w:sz w:val="24"/>
          <w:szCs w:val="24"/>
          <w:lang w:val="id-ID"/>
        </w:rPr>
      </w:pPr>
      <w:r w:rsidRPr="00EE39F4">
        <w:rPr>
          <w:rFonts w:ascii="Times New Roman" w:hAnsi="Times New Roman"/>
          <w:b/>
          <w:sz w:val="24"/>
          <w:szCs w:val="24"/>
          <w:lang w:val="id-ID"/>
        </w:rPr>
        <w:t>METODOLOGI PENELITIAN</w:t>
      </w:r>
    </w:p>
    <w:p w:rsidR="00F72A62" w:rsidRDefault="00F72A62" w:rsidP="00EE39F4">
      <w:pPr>
        <w:tabs>
          <w:tab w:val="left" w:pos="426"/>
          <w:tab w:val="left" w:pos="567"/>
        </w:tabs>
        <w:ind w:left="567" w:hanging="567"/>
        <w:jc w:val="both"/>
        <w:rPr>
          <w:rFonts w:ascii="Times New Roman" w:hAnsi="Times New Roman"/>
          <w:b/>
          <w:sz w:val="24"/>
          <w:szCs w:val="24"/>
        </w:rPr>
      </w:pPr>
    </w:p>
    <w:p w:rsidR="00675973" w:rsidRPr="00675973" w:rsidRDefault="00675973" w:rsidP="00675973">
      <w:pPr>
        <w:tabs>
          <w:tab w:val="left" w:pos="567"/>
        </w:tabs>
        <w:jc w:val="both"/>
        <w:rPr>
          <w:rFonts w:ascii="Times New Roman" w:hAnsi="Times New Roman"/>
          <w:b/>
          <w:sz w:val="24"/>
          <w:szCs w:val="24"/>
        </w:rPr>
      </w:pPr>
      <w:r w:rsidRPr="00675973">
        <w:rPr>
          <w:rFonts w:ascii="Times New Roman" w:hAnsi="Times New Roman"/>
          <w:b/>
          <w:sz w:val="24"/>
          <w:szCs w:val="24"/>
        </w:rPr>
        <w:t>Metode Penelitian</w:t>
      </w:r>
    </w:p>
    <w:p w:rsidR="00675973" w:rsidRPr="00675973" w:rsidRDefault="00675973" w:rsidP="00675973">
      <w:pPr>
        <w:tabs>
          <w:tab w:val="left" w:pos="426"/>
        </w:tabs>
        <w:jc w:val="both"/>
        <w:rPr>
          <w:rFonts w:ascii="Times New Roman" w:hAnsi="Times New Roman"/>
          <w:sz w:val="24"/>
          <w:szCs w:val="24"/>
        </w:rPr>
      </w:pPr>
      <w:r w:rsidRPr="00675973">
        <w:rPr>
          <w:rFonts w:ascii="Times New Roman" w:hAnsi="Times New Roman"/>
          <w:sz w:val="24"/>
          <w:szCs w:val="24"/>
        </w:rPr>
        <w:tab/>
      </w:r>
      <w:proofErr w:type="gramStart"/>
      <w:r w:rsidRPr="00675973">
        <w:rPr>
          <w:rFonts w:ascii="Times New Roman" w:hAnsi="Times New Roman"/>
          <w:sz w:val="24"/>
          <w:szCs w:val="24"/>
        </w:rPr>
        <w:t>Dalam penelitian ini penulis melakukan penelitian dengan menggunakan metode deskriptif dengan pendekatan survei.</w:t>
      </w:r>
      <w:proofErr w:type="gramEnd"/>
      <w:r w:rsidRPr="00675973">
        <w:rPr>
          <w:rFonts w:ascii="Times New Roman" w:hAnsi="Times New Roman"/>
          <w:sz w:val="24"/>
          <w:szCs w:val="24"/>
        </w:rPr>
        <w:t xml:space="preserve"> </w:t>
      </w:r>
      <w:proofErr w:type="gramStart"/>
      <w:r w:rsidRPr="00675973">
        <w:rPr>
          <w:rFonts w:ascii="Times New Roman" w:hAnsi="Times New Roman"/>
          <w:sz w:val="24"/>
          <w:szCs w:val="24"/>
        </w:rPr>
        <w:t>Pengertian metode deskriptif menurut Moh.</w:t>
      </w:r>
      <w:proofErr w:type="gramEnd"/>
      <w:r w:rsidRPr="00675973">
        <w:rPr>
          <w:rFonts w:ascii="Times New Roman" w:hAnsi="Times New Roman"/>
          <w:sz w:val="24"/>
          <w:szCs w:val="24"/>
        </w:rPr>
        <w:t xml:space="preserve"> Nazir (2003:54</w:t>
      </w:r>
      <w:proofErr w:type="gramStart"/>
      <w:r w:rsidRPr="00675973">
        <w:rPr>
          <w:rFonts w:ascii="Times New Roman" w:hAnsi="Times New Roman"/>
          <w:sz w:val="24"/>
          <w:szCs w:val="24"/>
        </w:rPr>
        <w:t>) :</w:t>
      </w:r>
      <w:proofErr w:type="gramEnd"/>
      <w:r w:rsidRPr="00675973">
        <w:rPr>
          <w:rFonts w:ascii="Times New Roman" w:hAnsi="Times New Roman"/>
          <w:sz w:val="24"/>
          <w:szCs w:val="24"/>
        </w:rPr>
        <w:t xml:space="preserve"> ‘Metode deskriptif adalah suatu metode dalam meneliti status sekelompok manusia, suatu objek, suatu set kondisi, suatu sistem pemikiran, ataupun suatu kelas peristiwa pada masa sekarang”. </w:t>
      </w:r>
      <w:proofErr w:type="gramStart"/>
      <w:r w:rsidRPr="00675973">
        <w:rPr>
          <w:rFonts w:ascii="Times New Roman" w:hAnsi="Times New Roman"/>
          <w:sz w:val="24"/>
          <w:szCs w:val="24"/>
        </w:rPr>
        <w:t>Adapun pengertian metode survei menurut Moh.</w:t>
      </w:r>
      <w:proofErr w:type="gramEnd"/>
      <w:r w:rsidRPr="00675973">
        <w:rPr>
          <w:rFonts w:ascii="Times New Roman" w:hAnsi="Times New Roman"/>
          <w:sz w:val="24"/>
          <w:szCs w:val="24"/>
        </w:rPr>
        <w:t xml:space="preserve"> </w:t>
      </w:r>
      <w:proofErr w:type="gramStart"/>
      <w:r w:rsidRPr="00675973">
        <w:rPr>
          <w:rFonts w:ascii="Times New Roman" w:hAnsi="Times New Roman"/>
          <w:sz w:val="24"/>
          <w:szCs w:val="24"/>
        </w:rPr>
        <w:t>Nazir (2003:56) adalah “penyelidikan yang diadakan untuk memperoleh fakta-fakta dari gejala-gejala yang ada dan mencari keterangan-keterangan secara faktual, baik tentang institusi sosial, ekonomi, atau politik dari suatu kelompok ataupun suatu daerah”.</w:t>
      </w:r>
      <w:proofErr w:type="gramEnd"/>
    </w:p>
    <w:p w:rsidR="00675973" w:rsidRPr="00675973" w:rsidRDefault="00675973" w:rsidP="00675973">
      <w:pPr>
        <w:tabs>
          <w:tab w:val="left" w:pos="426"/>
        </w:tabs>
        <w:jc w:val="both"/>
        <w:rPr>
          <w:rFonts w:ascii="Times New Roman" w:hAnsi="Times New Roman"/>
          <w:sz w:val="24"/>
          <w:szCs w:val="24"/>
        </w:rPr>
      </w:pPr>
      <w:r>
        <w:rPr>
          <w:rFonts w:ascii="Times New Roman" w:hAnsi="Times New Roman"/>
          <w:sz w:val="24"/>
          <w:szCs w:val="24"/>
          <w:lang w:val="id-ID"/>
        </w:rPr>
        <w:tab/>
      </w:r>
      <w:proofErr w:type="gramStart"/>
      <w:r w:rsidRPr="00675973">
        <w:rPr>
          <w:rFonts w:ascii="Times New Roman" w:hAnsi="Times New Roman"/>
          <w:sz w:val="24"/>
          <w:szCs w:val="24"/>
        </w:rPr>
        <w:t>Populasi dalam penelitian ini adalah BUMN yang berkantor pusat di Kota Bandung).</w:t>
      </w:r>
      <w:proofErr w:type="gramEnd"/>
      <w:r w:rsidRPr="00675973">
        <w:rPr>
          <w:rFonts w:ascii="Times New Roman" w:hAnsi="Times New Roman"/>
          <w:sz w:val="24"/>
          <w:szCs w:val="24"/>
        </w:rPr>
        <w:t xml:space="preserve"> </w:t>
      </w:r>
      <w:proofErr w:type="gramStart"/>
      <w:r w:rsidRPr="00675973">
        <w:rPr>
          <w:rFonts w:ascii="Times New Roman" w:hAnsi="Times New Roman"/>
          <w:sz w:val="24"/>
          <w:szCs w:val="24"/>
        </w:rPr>
        <w:t>Adapun jenis sampling yang digunakan dalam penelitian ini adalah sampling jenuh atau disebut juga sensus.</w:t>
      </w:r>
      <w:proofErr w:type="gramEnd"/>
      <w:r w:rsidRPr="00675973">
        <w:rPr>
          <w:rFonts w:ascii="Times New Roman" w:hAnsi="Times New Roman"/>
          <w:sz w:val="24"/>
          <w:szCs w:val="24"/>
        </w:rPr>
        <w:t xml:space="preserve"> </w:t>
      </w:r>
      <w:proofErr w:type="gramStart"/>
      <w:r w:rsidRPr="00675973">
        <w:rPr>
          <w:rFonts w:ascii="Times New Roman" w:hAnsi="Times New Roman"/>
          <w:sz w:val="24"/>
          <w:szCs w:val="24"/>
        </w:rPr>
        <w:lastRenderedPageBreak/>
        <w:t>Sampling jenuh adalah teknik pengambilan sampel apabila semua anggota populasi dijadikan sampel.</w:t>
      </w:r>
      <w:proofErr w:type="gramEnd"/>
      <w:r w:rsidRPr="00675973">
        <w:rPr>
          <w:rFonts w:ascii="Times New Roman" w:hAnsi="Times New Roman"/>
          <w:sz w:val="24"/>
          <w:szCs w:val="24"/>
        </w:rPr>
        <w:t xml:space="preserve"> </w:t>
      </w:r>
      <w:proofErr w:type="gramStart"/>
      <w:r w:rsidRPr="00675973">
        <w:rPr>
          <w:rFonts w:ascii="Times New Roman" w:hAnsi="Times New Roman"/>
          <w:sz w:val="24"/>
          <w:szCs w:val="24"/>
        </w:rPr>
        <w:t>Unit analisis dalam penelitian ini adalah pimpinan SPI dan manajer penjualan atau pemasaran.</w:t>
      </w:r>
      <w:proofErr w:type="gramEnd"/>
      <w:r w:rsidRPr="00675973">
        <w:rPr>
          <w:rFonts w:ascii="Times New Roman" w:hAnsi="Times New Roman"/>
          <w:sz w:val="24"/>
          <w:szCs w:val="24"/>
        </w:rPr>
        <w:t xml:space="preserve"> </w:t>
      </w:r>
      <w:proofErr w:type="gramStart"/>
      <w:r w:rsidRPr="00675973">
        <w:rPr>
          <w:rFonts w:ascii="Times New Roman" w:hAnsi="Times New Roman"/>
          <w:sz w:val="24"/>
          <w:szCs w:val="24"/>
        </w:rPr>
        <w:t>Pada penelitian ini, penulis menggunakan pengukuran skala ordinal.</w:t>
      </w:r>
      <w:proofErr w:type="gramEnd"/>
      <w:r w:rsidRPr="00675973">
        <w:rPr>
          <w:rFonts w:ascii="Times New Roman" w:hAnsi="Times New Roman"/>
          <w:sz w:val="24"/>
          <w:szCs w:val="24"/>
        </w:rPr>
        <w:t xml:space="preserve"> Menurut Moh. </w:t>
      </w:r>
      <w:proofErr w:type="gramStart"/>
      <w:r w:rsidRPr="00675973">
        <w:rPr>
          <w:rFonts w:ascii="Times New Roman" w:hAnsi="Times New Roman"/>
          <w:sz w:val="24"/>
          <w:szCs w:val="24"/>
        </w:rPr>
        <w:t>Nazir (2003:130) ‘Ukuran ordinal adalah angka yang diberikan di mana angka-angka tersebut mengandung tingkatan’.</w:t>
      </w:r>
      <w:proofErr w:type="gramEnd"/>
    </w:p>
    <w:p w:rsidR="00EE39F4" w:rsidRDefault="00675973" w:rsidP="00675973">
      <w:pPr>
        <w:tabs>
          <w:tab w:val="left" w:pos="426"/>
        </w:tabs>
        <w:jc w:val="both"/>
        <w:rPr>
          <w:rFonts w:ascii="Times New Roman" w:hAnsi="Times New Roman"/>
          <w:sz w:val="24"/>
          <w:szCs w:val="24"/>
          <w:lang w:val="id-ID"/>
        </w:rPr>
      </w:pPr>
      <w:r w:rsidRPr="00675973">
        <w:rPr>
          <w:rFonts w:ascii="Times New Roman" w:hAnsi="Times New Roman"/>
          <w:sz w:val="24"/>
          <w:szCs w:val="24"/>
        </w:rPr>
        <w:tab/>
      </w:r>
      <w:proofErr w:type="gramStart"/>
      <w:r w:rsidRPr="00675973">
        <w:rPr>
          <w:rFonts w:ascii="Times New Roman" w:hAnsi="Times New Roman"/>
          <w:sz w:val="24"/>
          <w:szCs w:val="24"/>
        </w:rPr>
        <w:t>Untuk memperoleh data tentang hubungan profesionalisme Satuan Pengawas Intern dengan efektivitas sistem pengendalian internal penjualan, dibuat daftar pertanyaan (kuesioner) dengan menggunakan skala diferensial semantik atau semantic differensial scale.</w:t>
      </w:r>
      <w:proofErr w:type="gramEnd"/>
      <w:r w:rsidRPr="00675973">
        <w:rPr>
          <w:rFonts w:ascii="Times New Roman" w:hAnsi="Times New Roman"/>
          <w:sz w:val="24"/>
          <w:szCs w:val="24"/>
        </w:rPr>
        <w:t xml:space="preserve"> </w:t>
      </w:r>
      <w:proofErr w:type="gramStart"/>
      <w:r w:rsidRPr="00675973">
        <w:rPr>
          <w:rFonts w:ascii="Times New Roman" w:hAnsi="Times New Roman"/>
          <w:sz w:val="24"/>
          <w:szCs w:val="24"/>
        </w:rPr>
        <w:t>Skala perbedaan semantik berisikan serangkaian karakteristik bipolar (dua kutub), karakteristik bipolar tersebut mempunyai tiga dimensi dasar sikap seseorang terhadap objek diantaranya potensi, evaluasi dan aktivitas (Riduwan, 2008:90-91).</w:t>
      </w:r>
      <w:proofErr w:type="gramEnd"/>
      <w:r w:rsidRPr="00675973">
        <w:rPr>
          <w:rFonts w:ascii="Times New Roman" w:hAnsi="Times New Roman"/>
          <w:sz w:val="24"/>
          <w:szCs w:val="24"/>
        </w:rPr>
        <w:t xml:space="preserve"> Adapun tingkat nilai-nilai untuk masing-masing jawaban adalah sebagai berikut:</w:t>
      </w:r>
    </w:p>
    <w:p w:rsidR="00675973" w:rsidRPr="00E541D9" w:rsidRDefault="00675973" w:rsidP="00675973">
      <w:pPr>
        <w:ind w:left="270"/>
        <w:rPr>
          <w:b/>
          <w:bCs/>
        </w:rPr>
      </w:pPr>
      <w:r>
        <w:rPr>
          <w:b/>
          <w:bCs/>
        </w:rPr>
        <w:t>Tabel 2.1</w:t>
      </w:r>
    </w:p>
    <w:p w:rsidR="00675973" w:rsidRPr="00E541D9" w:rsidRDefault="00675973" w:rsidP="00675973">
      <w:pPr>
        <w:spacing w:after="120"/>
        <w:ind w:left="270"/>
        <w:rPr>
          <w:b/>
          <w:bCs/>
        </w:rPr>
      </w:pPr>
      <w:r w:rsidRPr="00E541D9">
        <w:rPr>
          <w:b/>
          <w:bCs/>
        </w:rPr>
        <w:t>Skor Jawaban Responden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2"/>
        <w:gridCol w:w="1815"/>
        <w:gridCol w:w="1739"/>
        <w:gridCol w:w="674"/>
      </w:tblGrid>
      <w:tr w:rsidR="00675973" w:rsidRPr="00FA7C8E" w:rsidTr="00675973">
        <w:trPr>
          <w:jc w:val="center"/>
        </w:trPr>
        <w:tc>
          <w:tcPr>
            <w:tcW w:w="462" w:type="dxa"/>
          </w:tcPr>
          <w:p w:rsidR="00675973" w:rsidRPr="00FA7C8E" w:rsidRDefault="00675973" w:rsidP="00FE75B8">
            <w:pPr>
              <w:spacing w:line="276" w:lineRule="auto"/>
              <w:rPr>
                <w:b/>
                <w:bCs/>
                <w:szCs w:val="20"/>
              </w:rPr>
            </w:pPr>
            <w:r w:rsidRPr="00FA7C8E">
              <w:rPr>
                <w:b/>
                <w:bCs/>
                <w:szCs w:val="20"/>
              </w:rPr>
              <w:t>No</w:t>
            </w:r>
          </w:p>
        </w:tc>
        <w:tc>
          <w:tcPr>
            <w:tcW w:w="3554" w:type="dxa"/>
            <w:gridSpan w:val="2"/>
          </w:tcPr>
          <w:p w:rsidR="00675973" w:rsidRPr="00FA7C8E" w:rsidRDefault="00675973" w:rsidP="00FE75B8">
            <w:pPr>
              <w:spacing w:line="276" w:lineRule="auto"/>
              <w:rPr>
                <w:b/>
                <w:bCs/>
                <w:szCs w:val="20"/>
              </w:rPr>
            </w:pPr>
            <w:r w:rsidRPr="00FA7C8E">
              <w:rPr>
                <w:b/>
                <w:bCs/>
                <w:szCs w:val="20"/>
              </w:rPr>
              <w:t>Klasifikasi</w:t>
            </w:r>
          </w:p>
        </w:tc>
        <w:tc>
          <w:tcPr>
            <w:tcW w:w="674" w:type="dxa"/>
          </w:tcPr>
          <w:p w:rsidR="00675973" w:rsidRPr="00FA7C8E" w:rsidRDefault="00675973" w:rsidP="00FE75B8">
            <w:pPr>
              <w:spacing w:line="276" w:lineRule="auto"/>
              <w:rPr>
                <w:b/>
                <w:bCs/>
                <w:szCs w:val="20"/>
              </w:rPr>
            </w:pPr>
            <w:r w:rsidRPr="00FA7C8E">
              <w:rPr>
                <w:b/>
                <w:bCs/>
                <w:szCs w:val="20"/>
              </w:rPr>
              <w:t>Skor</w:t>
            </w:r>
          </w:p>
        </w:tc>
      </w:tr>
      <w:tr w:rsidR="00675973" w:rsidRPr="00FA7C8E" w:rsidTr="00675973">
        <w:trPr>
          <w:trHeight w:val="251"/>
          <w:jc w:val="center"/>
        </w:trPr>
        <w:tc>
          <w:tcPr>
            <w:tcW w:w="462" w:type="dxa"/>
          </w:tcPr>
          <w:p w:rsidR="00675973" w:rsidRPr="00FA7C8E" w:rsidRDefault="00675973" w:rsidP="00FE75B8">
            <w:pPr>
              <w:spacing w:line="276" w:lineRule="auto"/>
              <w:rPr>
                <w:szCs w:val="20"/>
              </w:rPr>
            </w:pPr>
            <w:r w:rsidRPr="00FA7C8E">
              <w:rPr>
                <w:szCs w:val="20"/>
              </w:rPr>
              <w:t>1.</w:t>
            </w:r>
          </w:p>
        </w:tc>
        <w:tc>
          <w:tcPr>
            <w:tcW w:w="1815" w:type="dxa"/>
          </w:tcPr>
          <w:p w:rsidR="00675973" w:rsidRPr="00FA7C8E" w:rsidRDefault="00675973" w:rsidP="00FE75B8">
            <w:pPr>
              <w:spacing w:line="276" w:lineRule="auto"/>
              <w:rPr>
                <w:szCs w:val="20"/>
              </w:rPr>
            </w:pPr>
            <w:r w:rsidRPr="00FA7C8E">
              <w:rPr>
                <w:szCs w:val="20"/>
              </w:rPr>
              <w:t>S</w:t>
            </w:r>
            <w:r>
              <w:rPr>
                <w:szCs w:val="20"/>
              </w:rPr>
              <w:t>epenuhnya</w:t>
            </w:r>
            <w:r w:rsidRPr="00FA7C8E">
              <w:rPr>
                <w:szCs w:val="20"/>
              </w:rPr>
              <w:t xml:space="preserve"> Sesuai </w:t>
            </w:r>
          </w:p>
        </w:tc>
        <w:tc>
          <w:tcPr>
            <w:tcW w:w="1739" w:type="dxa"/>
          </w:tcPr>
          <w:p w:rsidR="00675973" w:rsidRPr="00FA7C8E" w:rsidRDefault="00675973" w:rsidP="00FE75B8">
            <w:pPr>
              <w:spacing w:line="276" w:lineRule="auto"/>
              <w:rPr>
                <w:szCs w:val="20"/>
              </w:rPr>
            </w:pPr>
            <w:r>
              <w:rPr>
                <w:szCs w:val="20"/>
              </w:rPr>
              <w:t>Selalu Dilakukan</w:t>
            </w:r>
          </w:p>
        </w:tc>
        <w:tc>
          <w:tcPr>
            <w:tcW w:w="674" w:type="dxa"/>
          </w:tcPr>
          <w:p w:rsidR="00675973" w:rsidRPr="00FA7C8E" w:rsidRDefault="00675973" w:rsidP="00FE75B8">
            <w:pPr>
              <w:spacing w:line="276" w:lineRule="auto"/>
              <w:rPr>
                <w:szCs w:val="20"/>
              </w:rPr>
            </w:pPr>
            <w:r>
              <w:rPr>
                <w:szCs w:val="20"/>
              </w:rPr>
              <w:t>5</w:t>
            </w:r>
          </w:p>
        </w:tc>
      </w:tr>
      <w:tr w:rsidR="00675973" w:rsidRPr="00FA7C8E" w:rsidTr="00675973">
        <w:trPr>
          <w:jc w:val="center"/>
        </w:trPr>
        <w:tc>
          <w:tcPr>
            <w:tcW w:w="462" w:type="dxa"/>
          </w:tcPr>
          <w:p w:rsidR="00675973" w:rsidRPr="00FA7C8E" w:rsidRDefault="00675973" w:rsidP="00FE75B8">
            <w:pPr>
              <w:spacing w:line="276" w:lineRule="auto"/>
              <w:rPr>
                <w:szCs w:val="20"/>
              </w:rPr>
            </w:pPr>
            <w:r w:rsidRPr="00FA7C8E">
              <w:rPr>
                <w:szCs w:val="20"/>
              </w:rPr>
              <w:t>2.</w:t>
            </w:r>
          </w:p>
        </w:tc>
        <w:tc>
          <w:tcPr>
            <w:tcW w:w="1815" w:type="dxa"/>
          </w:tcPr>
          <w:p w:rsidR="00675973" w:rsidRPr="00FA7C8E" w:rsidRDefault="00675973" w:rsidP="00FE75B8">
            <w:pPr>
              <w:spacing w:line="276" w:lineRule="auto"/>
              <w:rPr>
                <w:szCs w:val="20"/>
              </w:rPr>
            </w:pPr>
            <w:r>
              <w:rPr>
                <w:szCs w:val="20"/>
              </w:rPr>
              <w:t>Sebagian Besar Sesuai</w:t>
            </w:r>
          </w:p>
        </w:tc>
        <w:tc>
          <w:tcPr>
            <w:tcW w:w="1739" w:type="dxa"/>
          </w:tcPr>
          <w:p w:rsidR="00675973" w:rsidRPr="00FA7C8E" w:rsidRDefault="00675973" w:rsidP="00FE75B8">
            <w:pPr>
              <w:spacing w:line="276" w:lineRule="auto"/>
              <w:rPr>
                <w:szCs w:val="20"/>
              </w:rPr>
            </w:pPr>
            <w:r w:rsidRPr="00FA7C8E">
              <w:rPr>
                <w:szCs w:val="20"/>
              </w:rPr>
              <w:t>S</w:t>
            </w:r>
            <w:r>
              <w:rPr>
                <w:szCs w:val="20"/>
              </w:rPr>
              <w:t>ering Dilakukan</w:t>
            </w:r>
          </w:p>
        </w:tc>
        <w:tc>
          <w:tcPr>
            <w:tcW w:w="674" w:type="dxa"/>
          </w:tcPr>
          <w:p w:rsidR="00675973" w:rsidRPr="00FA7C8E" w:rsidRDefault="00675973" w:rsidP="00FE75B8">
            <w:pPr>
              <w:spacing w:line="276" w:lineRule="auto"/>
              <w:rPr>
                <w:szCs w:val="20"/>
              </w:rPr>
            </w:pPr>
            <w:r>
              <w:rPr>
                <w:szCs w:val="20"/>
              </w:rPr>
              <w:t>4</w:t>
            </w:r>
          </w:p>
        </w:tc>
      </w:tr>
      <w:tr w:rsidR="00675973" w:rsidRPr="00FA7C8E" w:rsidTr="00675973">
        <w:trPr>
          <w:jc w:val="center"/>
        </w:trPr>
        <w:tc>
          <w:tcPr>
            <w:tcW w:w="462" w:type="dxa"/>
          </w:tcPr>
          <w:p w:rsidR="00675973" w:rsidRPr="00FA7C8E" w:rsidRDefault="00675973" w:rsidP="00FE75B8">
            <w:pPr>
              <w:spacing w:line="276" w:lineRule="auto"/>
              <w:rPr>
                <w:szCs w:val="20"/>
              </w:rPr>
            </w:pPr>
            <w:r w:rsidRPr="00FA7C8E">
              <w:rPr>
                <w:szCs w:val="20"/>
              </w:rPr>
              <w:t>3.</w:t>
            </w:r>
          </w:p>
        </w:tc>
        <w:tc>
          <w:tcPr>
            <w:tcW w:w="1815" w:type="dxa"/>
          </w:tcPr>
          <w:p w:rsidR="00675973" w:rsidRPr="00FA7C8E" w:rsidRDefault="00675973" w:rsidP="00FE75B8">
            <w:pPr>
              <w:spacing w:line="276" w:lineRule="auto"/>
              <w:rPr>
                <w:szCs w:val="20"/>
              </w:rPr>
            </w:pPr>
            <w:r>
              <w:rPr>
                <w:szCs w:val="20"/>
              </w:rPr>
              <w:t xml:space="preserve">Cukup Sesuai </w:t>
            </w:r>
          </w:p>
        </w:tc>
        <w:tc>
          <w:tcPr>
            <w:tcW w:w="1739" w:type="dxa"/>
          </w:tcPr>
          <w:p w:rsidR="00675973" w:rsidRPr="00FA7C8E" w:rsidRDefault="00675973" w:rsidP="00FE75B8">
            <w:pPr>
              <w:spacing w:line="276" w:lineRule="auto"/>
              <w:rPr>
                <w:szCs w:val="20"/>
              </w:rPr>
            </w:pPr>
            <w:r>
              <w:rPr>
                <w:szCs w:val="20"/>
              </w:rPr>
              <w:t>Kadang Dilakukan</w:t>
            </w:r>
          </w:p>
        </w:tc>
        <w:tc>
          <w:tcPr>
            <w:tcW w:w="674" w:type="dxa"/>
          </w:tcPr>
          <w:p w:rsidR="00675973" w:rsidRPr="00FA7C8E" w:rsidRDefault="00675973" w:rsidP="00FE75B8">
            <w:pPr>
              <w:spacing w:line="276" w:lineRule="auto"/>
              <w:rPr>
                <w:szCs w:val="20"/>
              </w:rPr>
            </w:pPr>
            <w:r>
              <w:rPr>
                <w:szCs w:val="20"/>
              </w:rPr>
              <w:t>3</w:t>
            </w:r>
          </w:p>
        </w:tc>
      </w:tr>
      <w:tr w:rsidR="00675973" w:rsidRPr="00FA7C8E" w:rsidTr="00675973">
        <w:trPr>
          <w:jc w:val="center"/>
        </w:trPr>
        <w:tc>
          <w:tcPr>
            <w:tcW w:w="462" w:type="dxa"/>
          </w:tcPr>
          <w:p w:rsidR="00675973" w:rsidRPr="00FA7C8E" w:rsidRDefault="00675973" w:rsidP="00FE75B8">
            <w:pPr>
              <w:spacing w:line="276" w:lineRule="auto"/>
              <w:rPr>
                <w:szCs w:val="20"/>
              </w:rPr>
            </w:pPr>
            <w:r w:rsidRPr="00FA7C8E">
              <w:rPr>
                <w:szCs w:val="20"/>
              </w:rPr>
              <w:t>4.</w:t>
            </w:r>
          </w:p>
        </w:tc>
        <w:tc>
          <w:tcPr>
            <w:tcW w:w="1815" w:type="dxa"/>
          </w:tcPr>
          <w:p w:rsidR="00675973" w:rsidRPr="00FA7C8E" w:rsidRDefault="00675973" w:rsidP="00FE75B8">
            <w:pPr>
              <w:spacing w:line="276" w:lineRule="auto"/>
              <w:rPr>
                <w:szCs w:val="20"/>
              </w:rPr>
            </w:pPr>
            <w:r>
              <w:rPr>
                <w:szCs w:val="20"/>
              </w:rPr>
              <w:t xml:space="preserve">Sebagian Kecil Sesuai </w:t>
            </w:r>
          </w:p>
        </w:tc>
        <w:tc>
          <w:tcPr>
            <w:tcW w:w="1739" w:type="dxa"/>
          </w:tcPr>
          <w:p w:rsidR="00675973" w:rsidRPr="00FA7C8E" w:rsidRDefault="00675973" w:rsidP="00FE75B8">
            <w:pPr>
              <w:spacing w:line="276" w:lineRule="auto"/>
              <w:rPr>
                <w:szCs w:val="20"/>
              </w:rPr>
            </w:pPr>
            <w:r>
              <w:rPr>
                <w:szCs w:val="20"/>
              </w:rPr>
              <w:t>Jarang Dilakukan</w:t>
            </w:r>
          </w:p>
        </w:tc>
        <w:tc>
          <w:tcPr>
            <w:tcW w:w="674" w:type="dxa"/>
          </w:tcPr>
          <w:p w:rsidR="00675973" w:rsidRPr="00FA7C8E" w:rsidRDefault="00675973" w:rsidP="00FE75B8">
            <w:pPr>
              <w:spacing w:line="276" w:lineRule="auto"/>
              <w:rPr>
                <w:szCs w:val="20"/>
              </w:rPr>
            </w:pPr>
            <w:r>
              <w:rPr>
                <w:szCs w:val="20"/>
              </w:rPr>
              <w:t>2</w:t>
            </w:r>
          </w:p>
        </w:tc>
      </w:tr>
      <w:tr w:rsidR="00675973" w:rsidRPr="00FA7C8E" w:rsidTr="00675973">
        <w:trPr>
          <w:jc w:val="center"/>
        </w:trPr>
        <w:tc>
          <w:tcPr>
            <w:tcW w:w="462" w:type="dxa"/>
          </w:tcPr>
          <w:p w:rsidR="00675973" w:rsidRPr="00FA7C8E" w:rsidRDefault="00675973" w:rsidP="00FE75B8">
            <w:pPr>
              <w:spacing w:line="276" w:lineRule="auto"/>
              <w:rPr>
                <w:szCs w:val="20"/>
              </w:rPr>
            </w:pPr>
            <w:r>
              <w:rPr>
                <w:szCs w:val="20"/>
              </w:rPr>
              <w:lastRenderedPageBreak/>
              <w:t>5.</w:t>
            </w:r>
          </w:p>
        </w:tc>
        <w:tc>
          <w:tcPr>
            <w:tcW w:w="1815" w:type="dxa"/>
          </w:tcPr>
          <w:p w:rsidR="00675973" w:rsidRPr="00FA7C8E" w:rsidRDefault="00675973" w:rsidP="00FE75B8">
            <w:pPr>
              <w:spacing w:line="276" w:lineRule="auto"/>
              <w:rPr>
                <w:szCs w:val="20"/>
              </w:rPr>
            </w:pPr>
            <w:r>
              <w:rPr>
                <w:szCs w:val="20"/>
              </w:rPr>
              <w:t xml:space="preserve"> Tidak Sesuai </w:t>
            </w:r>
          </w:p>
        </w:tc>
        <w:tc>
          <w:tcPr>
            <w:tcW w:w="1739" w:type="dxa"/>
          </w:tcPr>
          <w:p w:rsidR="00675973" w:rsidRPr="00FA7C8E" w:rsidRDefault="00675973" w:rsidP="00FE75B8">
            <w:pPr>
              <w:spacing w:line="276" w:lineRule="auto"/>
              <w:rPr>
                <w:szCs w:val="20"/>
              </w:rPr>
            </w:pPr>
            <w:r>
              <w:rPr>
                <w:szCs w:val="20"/>
              </w:rPr>
              <w:t>Tidak Pernah Dilakukan</w:t>
            </w:r>
          </w:p>
        </w:tc>
        <w:tc>
          <w:tcPr>
            <w:tcW w:w="674" w:type="dxa"/>
          </w:tcPr>
          <w:p w:rsidR="00675973" w:rsidRPr="00FA7C8E" w:rsidRDefault="00675973" w:rsidP="00FE75B8">
            <w:pPr>
              <w:spacing w:line="276" w:lineRule="auto"/>
              <w:rPr>
                <w:szCs w:val="20"/>
              </w:rPr>
            </w:pPr>
            <w:r>
              <w:rPr>
                <w:szCs w:val="20"/>
              </w:rPr>
              <w:t>1</w:t>
            </w:r>
          </w:p>
        </w:tc>
      </w:tr>
    </w:tbl>
    <w:p w:rsidR="00675973" w:rsidRDefault="00675973" w:rsidP="00EE39F4">
      <w:pPr>
        <w:jc w:val="both"/>
        <w:rPr>
          <w:rFonts w:ascii="Times New Roman" w:hAnsi="Times New Roman"/>
          <w:sz w:val="24"/>
          <w:szCs w:val="24"/>
          <w:lang w:val="id-ID"/>
        </w:rPr>
      </w:pPr>
    </w:p>
    <w:p w:rsidR="00F72A62" w:rsidRDefault="00675973" w:rsidP="00675973">
      <w:pPr>
        <w:ind w:firstLine="426"/>
        <w:jc w:val="both"/>
        <w:rPr>
          <w:rFonts w:ascii="Times New Roman" w:hAnsi="Times New Roman"/>
          <w:sz w:val="24"/>
          <w:szCs w:val="24"/>
          <w:lang w:val="id-ID"/>
        </w:rPr>
      </w:pPr>
      <w:r w:rsidRPr="00675973">
        <w:rPr>
          <w:rFonts w:ascii="Times New Roman" w:hAnsi="Times New Roman"/>
          <w:sz w:val="24"/>
          <w:szCs w:val="24"/>
          <w:lang w:val="id-ID"/>
        </w:rPr>
        <w:t>Adapun analisis data yang dilakukan dalam penelitian ini adalah sebagai berikut:</w:t>
      </w:r>
    </w:p>
    <w:p w:rsidR="00675973" w:rsidRPr="00675973" w:rsidRDefault="00675973" w:rsidP="00675973">
      <w:pPr>
        <w:numPr>
          <w:ilvl w:val="0"/>
          <w:numId w:val="10"/>
        </w:numPr>
        <w:ind w:left="284" w:hanging="284"/>
        <w:contextualSpacing/>
        <w:jc w:val="both"/>
        <w:rPr>
          <w:rFonts w:ascii="Times New Roman" w:eastAsia="Times New Roman" w:hAnsi="Times New Roman"/>
          <w:b/>
          <w:sz w:val="24"/>
          <w:szCs w:val="24"/>
        </w:rPr>
      </w:pPr>
      <w:r w:rsidRPr="00675973">
        <w:rPr>
          <w:rFonts w:ascii="Times New Roman" w:eastAsia="Times New Roman" w:hAnsi="Times New Roman"/>
          <w:b/>
          <w:sz w:val="24"/>
          <w:szCs w:val="24"/>
        </w:rPr>
        <w:t>Menganalisis Hasil Kuesioner</w:t>
      </w:r>
    </w:p>
    <w:p w:rsidR="00675973" w:rsidRPr="00675973" w:rsidRDefault="00675973" w:rsidP="00675973">
      <w:pPr>
        <w:numPr>
          <w:ilvl w:val="0"/>
          <w:numId w:val="11"/>
        </w:numPr>
        <w:ind w:left="709"/>
        <w:contextualSpacing/>
        <w:jc w:val="both"/>
        <w:rPr>
          <w:rFonts w:ascii="Times New Roman" w:eastAsia="Times New Roman" w:hAnsi="Times New Roman"/>
          <w:sz w:val="24"/>
          <w:szCs w:val="24"/>
        </w:rPr>
      </w:pPr>
      <w:r w:rsidRPr="00675973">
        <w:rPr>
          <w:rFonts w:ascii="Times New Roman" w:eastAsia="Times New Roman" w:hAnsi="Times New Roman"/>
          <w:sz w:val="24"/>
          <w:szCs w:val="24"/>
        </w:rPr>
        <w:t>Setelah semua kuesioner terkumpul, data tersebut dikelompokkan menurut kelompok indikator masing-masing variabel, kemudian dilanjutkan dengan memberikan skor untuk jawaban dari setiap item pertanyaan yang diajukan. Setelah diberi skor untuk jawaban dari setiap item pertanyaan, maka dijumlahkan total keseluruhan nilai skor per indikator atau yang disebut skor item.</w:t>
      </w:r>
    </w:p>
    <w:p w:rsidR="00675973" w:rsidRPr="00675973" w:rsidRDefault="00675973" w:rsidP="00675973">
      <w:pPr>
        <w:numPr>
          <w:ilvl w:val="0"/>
          <w:numId w:val="11"/>
        </w:numPr>
        <w:ind w:left="709"/>
        <w:contextualSpacing/>
        <w:jc w:val="both"/>
        <w:rPr>
          <w:rFonts w:ascii="Times New Roman" w:eastAsia="Times New Roman" w:hAnsi="Times New Roman"/>
          <w:sz w:val="24"/>
          <w:szCs w:val="24"/>
        </w:rPr>
      </w:pPr>
      <w:r w:rsidRPr="00675973">
        <w:rPr>
          <w:rFonts w:ascii="Times New Roman" w:eastAsia="Times New Roman" w:hAnsi="Times New Roman"/>
          <w:sz w:val="24"/>
          <w:szCs w:val="24"/>
        </w:rPr>
        <w:t xml:space="preserve">Menghitung besarnya tingkat variabel X (profesionalisme Satuan Pengawas Intern) dan variabel Y (efektivitas sistem pengendalian internal penjualan) dengan </w:t>
      </w:r>
      <w:proofErr w:type="gramStart"/>
      <w:r w:rsidRPr="00675973">
        <w:rPr>
          <w:rFonts w:ascii="Times New Roman" w:eastAsia="Times New Roman" w:hAnsi="Times New Roman"/>
          <w:sz w:val="24"/>
          <w:szCs w:val="24"/>
        </w:rPr>
        <w:t>cara</w:t>
      </w:r>
      <w:proofErr w:type="gramEnd"/>
      <w:r w:rsidRPr="00675973">
        <w:rPr>
          <w:rFonts w:ascii="Times New Roman" w:eastAsia="Times New Roman" w:hAnsi="Times New Roman"/>
          <w:sz w:val="24"/>
          <w:szCs w:val="24"/>
        </w:rPr>
        <w:t xml:space="preserve"> mencari rata-rata </w:t>
      </w:r>
      <w:r w:rsidRPr="00675973">
        <w:rPr>
          <w:rFonts w:ascii="Times New Roman" w:eastAsia="Times New Roman" w:hAnsi="Times New Roman"/>
          <w:i/>
          <w:iCs/>
          <w:sz w:val="24"/>
          <w:szCs w:val="24"/>
        </w:rPr>
        <w:t>(mean)</w:t>
      </w:r>
      <w:r w:rsidRPr="00675973">
        <w:rPr>
          <w:rFonts w:ascii="Times New Roman" w:eastAsia="Times New Roman" w:hAnsi="Times New Roman"/>
          <w:sz w:val="24"/>
          <w:szCs w:val="24"/>
        </w:rPr>
        <w:t xml:space="preserve"> dari masing-masing variabel. Rumus rata-rata </w:t>
      </w:r>
      <w:r w:rsidRPr="00675973">
        <w:rPr>
          <w:rFonts w:ascii="Times New Roman" w:eastAsia="Times New Roman" w:hAnsi="Times New Roman"/>
          <w:i/>
          <w:iCs/>
          <w:sz w:val="24"/>
          <w:szCs w:val="24"/>
        </w:rPr>
        <w:t>(mean)</w:t>
      </w:r>
      <w:r w:rsidRPr="00675973">
        <w:rPr>
          <w:rFonts w:ascii="Times New Roman" w:eastAsia="Times New Roman" w:hAnsi="Times New Roman"/>
          <w:sz w:val="24"/>
          <w:szCs w:val="24"/>
        </w:rPr>
        <w:t xml:space="preserve">  yang digunakan adalah sebagai berikut (Husein Umar, 2008:106):</w:t>
      </w:r>
    </w:p>
    <w:p w:rsidR="00EE39F4" w:rsidRDefault="00675973" w:rsidP="00675973">
      <w:pPr>
        <w:jc w:val="both"/>
        <w:rPr>
          <w:rFonts w:ascii="Times New Roman" w:eastAsia="Times New Roman" w:hAnsi="Times New Roman"/>
          <w:position w:val="-24"/>
          <w:sz w:val="24"/>
          <w:szCs w:val="24"/>
          <w:lang w:val="id-ID"/>
        </w:rPr>
      </w:pPr>
      <w:proofErr w:type="gramStart"/>
      <w:r w:rsidRPr="00675973">
        <w:rPr>
          <w:rFonts w:ascii="Times New Roman" w:eastAsia="Times New Roman" w:hAnsi="Times New Roman"/>
          <w:sz w:val="24"/>
          <w:szCs w:val="24"/>
        </w:rPr>
        <w:t>a</w:t>
      </w:r>
      <w:proofErr w:type="gramEnd"/>
      <w:r w:rsidRPr="00675973">
        <w:rPr>
          <w:rFonts w:ascii="Times New Roman" w:eastAsia="Times New Roman" w:hAnsi="Times New Roman"/>
          <w:sz w:val="24"/>
          <w:szCs w:val="24"/>
        </w:rPr>
        <w:t xml:space="preserve">. </w:t>
      </w:r>
      <w:r w:rsidRPr="00675973">
        <w:rPr>
          <w:rFonts w:ascii="Times New Roman" w:eastAsia="Times New Roman" w:hAnsi="Times New Roman"/>
          <w:position w:val="-10"/>
          <w:sz w:val="24"/>
          <w:szCs w:val="24"/>
        </w:rPr>
        <w:object w:dxaOrig="2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6.5pt" o:ole="">
            <v:imagedata r:id="rId18" o:title=""/>
          </v:shape>
          <o:OLEObject Type="Embed" ProgID="Equation.3" ShapeID="_x0000_i1025" DrawAspect="Content" ObjectID="_1651722327" r:id="rId19"/>
        </w:object>
      </w:r>
      <w:r w:rsidRPr="00675973">
        <w:rPr>
          <w:rFonts w:ascii="Times New Roman" w:eastAsia="Times New Roman" w:hAnsi="Times New Roman"/>
          <w:position w:val="-24"/>
          <w:sz w:val="24"/>
          <w:szCs w:val="24"/>
        </w:rPr>
        <w:object w:dxaOrig="780" w:dyaOrig="680">
          <v:shape id="_x0000_i1026" type="#_x0000_t75" style="width:38.25pt;height:33.75pt" o:ole="">
            <v:imagedata r:id="rId20" o:title=""/>
          </v:shape>
          <o:OLEObject Type="Embed" ProgID="Equation.3" ShapeID="_x0000_i1026" DrawAspect="Content" ObjectID="_1651722328" r:id="rId21"/>
        </w:object>
      </w:r>
      <w:r w:rsidRPr="00675973">
        <w:rPr>
          <w:rFonts w:ascii="Times New Roman" w:eastAsia="Times New Roman" w:hAnsi="Times New Roman"/>
          <w:sz w:val="24"/>
          <w:szCs w:val="24"/>
        </w:rPr>
        <w:tab/>
      </w:r>
      <w:r w:rsidRPr="00675973">
        <w:rPr>
          <w:rFonts w:ascii="Times New Roman" w:eastAsia="Times New Roman" w:hAnsi="Times New Roman"/>
          <w:sz w:val="24"/>
          <w:szCs w:val="24"/>
        </w:rPr>
        <w:tab/>
      </w:r>
      <w:r w:rsidRPr="00675973">
        <w:rPr>
          <w:rFonts w:ascii="Times New Roman" w:eastAsia="Times New Roman" w:hAnsi="Times New Roman"/>
          <w:sz w:val="24"/>
          <w:szCs w:val="24"/>
        </w:rPr>
        <w:tab/>
        <w:t xml:space="preserve">b. </w:t>
      </w:r>
      <w:r w:rsidRPr="00675973">
        <w:rPr>
          <w:rFonts w:ascii="Times New Roman" w:eastAsia="Times New Roman" w:hAnsi="Times New Roman"/>
          <w:position w:val="-10"/>
          <w:sz w:val="24"/>
          <w:szCs w:val="24"/>
        </w:rPr>
        <w:object w:dxaOrig="180" w:dyaOrig="340">
          <v:shape id="_x0000_i1027" type="#_x0000_t75" style="width:7.5pt;height:16.5pt" o:ole="">
            <v:imagedata r:id="rId22" o:title=""/>
          </v:shape>
          <o:OLEObject Type="Embed" ProgID="Equation.3" ShapeID="_x0000_i1027" DrawAspect="Content" ObjectID="_1651722329" r:id="rId23"/>
        </w:object>
      </w:r>
      <w:r w:rsidRPr="00675973">
        <w:rPr>
          <w:rFonts w:ascii="Times New Roman" w:eastAsia="Times New Roman" w:hAnsi="Times New Roman"/>
          <w:position w:val="-24"/>
          <w:sz w:val="24"/>
          <w:szCs w:val="24"/>
        </w:rPr>
        <w:object w:dxaOrig="960" w:dyaOrig="680">
          <v:shape id="_x0000_i1028" type="#_x0000_t75" style="width:49.5pt;height:33.75pt" o:ole="">
            <v:imagedata r:id="rId24" o:title=""/>
          </v:shape>
          <o:OLEObject Type="Embed" ProgID="Equation.3" ShapeID="_x0000_i1028" DrawAspect="Content" ObjectID="_1651722330" r:id="rId25"/>
        </w:object>
      </w:r>
    </w:p>
    <w:p w:rsidR="00675973" w:rsidRPr="00675973" w:rsidRDefault="00675973" w:rsidP="00675973">
      <w:pPr>
        <w:ind w:left="360"/>
        <w:jc w:val="both"/>
        <w:rPr>
          <w:rFonts w:ascii="Times New Roman" w:eastAsia="Times New Roman" w:hAnsi="Times New Roman"/>
          <w:sz w:val="24"/>
          <w:szCs w:val="24"/>
        </w:rPr>
      </w:pPr>
      <w:proofErr w:type="gramStart"/>
      <w:r w:rsidRPr="00675973">
        <w:rPr>
          <w:rFonts w:ascii="Times New Roman" w:eastAsia="Times New Roman" w:hAnsi="Times New Roman"/>
          <w:sz w:val="24"/>
          <w:szCs w:val="24"/>
        </w:rPr>
        <w:t>Dimana :</w:t>
      </w:r>
      <w:proofErr w:type="gramEnd"/>
    </w:p>
    <w:p w:rsidR="00675973" w:rsidRPr="00675973" w:rsidRDefault="00675973" w:rsidP="00675973">
      <w:pPr>
        <w:ind w:left="360"/>
        <w:jc w:val="both"/>
        <w:rPr>
          <w:rFonts w:ascii="Times New Roman" w:eastAsia="Times New Roman" w:hAnsi="Times New Roman"/>
          <w:sz w:val="24"/>
          <w:szCs w:val="24"/>
        </w:rPr>
      </w:pPr>
      <w:r w:rsidRPr="00675973">
        <w:rPr>
          <w:rFonts w:ascii="Times New Roman" w:eastAsia="Times New Roman" w:hAnsi="Times New Roman"/>
          <w:sz w:val="24"/>
          <w:szCs w:val="24"/>
        </w:rPr>
        <w:tab/>
      </w:r>
      <w:r w:rsidRPr="00675973">
        <w:rPr>
          <w:rFonts w:ascii="Times New Roman" w:eastAsia="Times New Roman" w:hAnsi="Times New Roman"/>
          <w:position w:val="-6"/>
          <w:sz w:val="24"/>
          <w:szCs w:val="24"/>
        </w:rPr>
        <w:object w:dxaOrig="200" w:dyaOrig="340">
          <v:shape id="_x0000_i1029" type="#_x0000_t75" style="width:10.5pt;height:16.5pt" o:ole="">
            <v:imagedata r:id="rId26" o:title=""/>
          </v:shape>
          <o:OLEObject Type="Embed" ProgID="Equation.3" ShapeID="_x0000_i1029" DrawAspect="Content" ObjectID="_1651722331" r:id="rId27"/>
        </w:object>
      </w:r>
      <w:proofErr w:type="gramStart"/>
      <w:r w:rsidRPr="00675973">
        <w:rPr>
          <w:rFonts w:ascii="Times New Roman" w:eastAsia="Times New Roman" w:hAnsi="Times New Roman"/>
          <w:sz w:val="24"/>
          <w:szCs w:val="24"/>
        </w:rPr>
        <w:t>dan</w:t>
      </w:r>
      <w:proofErr w:type="gramEnd"/>
      <w:r w:rsidRPr="00675973">
        <w:rPr>
          <w:rFonts w:ascii="Times New Roman" w:eastAsia="Times New Roman" w:hAnsi="Times New Roman"/>
          <w:position w:val="-10"/>
          <w:sz w:val="24"/>
          <w:szCs w:val="24"/>
        </w:rPr>
        <w:object w:dxaOrig="220" w:dyaOrig="380">
          <v:shape id="_x0000_i1030" type="#_x0000_t75" style="width:11.25pt;height:16.5pt" o:ole="">
            <v:imagedata r:id="rId28" o:title=""/>
          </v:shape>
          <o:OLEObject Type="Embed" ProgID="Equation.3" ShapeID="_x0000_i1030" DrawAspect="Content" ObjectID="_1651722332" r:id="rId29"/>
        </w:object>
      </w:r>
      <w:r w:rsidRPr="00675973">
        <w:rPr>
          <w:rFonts w:ascii="Times New Roman" w:eastAsia="Times New Roman" w:hAnsi="Times New Roman"/>
          <w:sz w:val="24"/>
          <w:szCs w:val="24"/>
        </w:rPr>
        <w:t>= Nilai rata-rata</w:t>
      </w:r>
    </w:p>
    <w:p w:rsidR="00675973" w:rsidRPr="00675973" w:rsidRDefault="00675973" w:rsidP="00675973">
      <w:pPr>
        <w:ind w:left="360"/>
        <w:jc w:val="both"/>
        <w:rPr>
          <w:rFonts w:ascii="Times New Roman" w:eastAsia="Times New Roman" w:hAnsi="Times New Roman"/>
          <w:sz w:val="24"/>
          <w:szCs w:val="24"/>
        </w:rPr>
      </w:pPr>
      <w:r w:rsidRPr="00675973">
        <w:rPr>
          <w:rFonts w:ascii="Times New Roman" w:eastAsia="Times New Roman" w:hAnsi="Times New Roman"/>
          <w:sz w:val="24"/>
          <w:szCs w:val="24"/>
        </w:rPr>
        <w:lastRenderedPageBreak/>
        <w:tab/>
        <w:t xml:space="preserve">∑ </w:t>
      </w:r>
      <w:r w:rsidRPr="00675973">
        <w:rPr>
          <w:rFonts w:ascii="Times New Roman" w:eastAsia="Times New Roman" w:hAnsi="Times New Roman"/>
          <w:sz w:val="24"/>
          <w:szCs w:val="24"/>
        </w:rPr>
        <w:tab/>
        <w:t xml:space="preserve">  = Sigma (jumlah)</w:t>
      </w:r>
    </w:p>
    <w:p w:rsidR="00675973" w:rsidRPr="00675973" w:rsidRDefault="00675973" w:rsidP="00675973">
      <w:pPr>
        <w:ind w:left="360"/>
        <w:jc w:val="both"/>
        <w:rPr>
          <w:rFonts w:ascii="Times New Roman" w:eastAsia="Times New Roman" w:hAnsi="Times New Roman"/>
          <w:sz w:val="24"/>
          <w:szCs w:val="24"/>
        </w:rPr>
      </w:pPr>
      <w:r w:rsidRPr="00675973">
        <w:rPr>
          <w:rFonts w:ascii="Times New Roman" w:eastAsia="Times New Roman" w:hAnsi="Times New Roman"/>
          <w:sz w:val="24"/>
          <w:szCs w:val="24"/>
        </w:rPr>
        <w:tab/>
      </w:r>
      <w:proofErr w:type="gramStart"/>
      <w:r w:rsidRPr="00675973">
        <w:rPr>
          <w:rFonts w:ascii="Times New Roman" w:eastAsia="Times New Roman" w:hAnsi="Times New Roman"/>
          <w:i/>
          <w:iCs/>
          <w:sz w:val="24"/>
          <w:szCs w:val="24"/>
        </w:rPr>
        <w:t>x</w:t>
      </w:r>
      <w:r w:rsidRPr="00675973">
        <w:rPr>
          <w:rFonts w:ascii="Times New Roman" w:eastAsia="Times New Roman" w:hAnsi="Times New Roman"/>
          <w:i/>
          <w:iCs/>
          <w:sz w:val="24"/>
          <w:szCs w:val="24"/>
          <w:vertAlign w:val="subscript"/>
        </w:rPr>
        <w:t>i</w:t>
      </w:r>
      <w:proofErr w:type="gramEnd"/>
      <w:r w:rsidRPr="00675973">
        <w:rPr>
          <w:rFonts w:ascii="Times New Roman" w:eastAsia="Times New Roman" w:hAnsi="Times New Roman"/>
          <w:i/>
          <w:iCs/>
          <w:sz w:val="24"/>
          <w:szCs w:val="24"/>
        </w:rPr>
        <w:t>, y</w:t>
      </w:r>
      <w:r w:rsidRPr="00675973">
        <w:rPr>
          <w:rFonts w:ascii="Times New Roman" w:eastAsia="Times New Roman" w:hAnsi="Times New Roman"/>
          <w:i/>
          <w:iCs/>
          <w:sz w:val="24"/>
          <w:szCs w:val="24"/>
          <w:vertAlign w:val="subscript"/>
        </w:rPr>
        <w:t>i</w:t>
      </w:r>
      <w:r w:rsidRPr="00675973">
        <w:rPr>
          <w:rFonts w:ascii="Times New Roman" w:eastAsia="Times New Roman" w:hAnsi="Times New Roman"/>
          <w:i/>
          <w:iCs/>
          <w:sz w:val="24"/>
          <w:szCs w:val="24"/>
          <w:vertAlign w:val="subscript"/>
        </w:rPr>
        <w:tab/>
      </w:r>
      <w:r w:rsidRPr="00675973">
        <w:rPr>
          <w:rFonts w:ascii="Times New Roman" w:eastAsia="Times New Roman" w:hAnsi="Times New Roman"/>
          <w:sz w:val="24"/>
          <w:szCs w:val="24"/>
        </w:rPr>
        <w:t xml:space="preserve"> = Nilai ke-i</w:t>
      </w:r>
      <w:r>
        <w:rPr>
          <w:rFonts w:ascii="Times New Roman" w:eastAsia="Times New Roman" w:hAnsi="Times New Roman"/>
          <w:sz w:val="24"/>
          <w:szCs w:val="24"/>
        </w:rPr>
        <w:t xml:space="preserve"> sampai dengan ke</w:t>
      </w:r>
      <w:r>
        <w:rPr>
          <w:rFonts w:ascii="Times New Roman" w:eastAsia="Times New Roman" w:hAnsi="Times New Roman"/>
          <w:sz w:val="24"/>
          <w:szCs w:val="24"/>
          <w:lang w:val="id-ID"/>
        </w:rPr>
        <w:t>-</w:t>
      </w:r>
      <w:r w:rsidRPr="00675973">
        <w:rPr>
          <w:rFonts w:ascii="Times New Roman" w:eastAsia="Times New Roman" w:hAnsi="Times New Roman"/>
          <w:sz w:val="24"/>
          <w:szCs w:val="24"/>
        </w:rPr>
        <w:t>n</w:t>
      </w:r>
    </w:p>
    <w:p w:rsidR="00675973" w:rsidRPr="00675973" w:rsidRDefault="00675973" w:rsidP="00675973">
      <w:pPr>
        <w:ind w:left="360"/>
        <w:jc w:val="both"/>
        <w:rPr>
          <w:rFonts w:ascii="Times New Roman" w:eastAsia="Times New Roman" w:hAnsi="Times New Roman"/>
          <w:sz w:val="24"/>
          <w:szCs w:val="24"/>
        </w:rPr>
      </w:pPr>
    </w:p>
    <w:p w:rsidR="00675973" w:rsidRPr="00675973" w:rsidRDefault="00675973" w:rsidP="00675973">
      <w:pPr>
        <w:numPr>
          <w:ilvl w:val="0"/>
          <w:numId w:val="11"/>
        </w:numPr>
        <w:ind w:left="709"/>
        <w:jc w:val="both"/>
        <w:rPr>
          <w:rFonts w:ascii="Times New Roman" w:eastAsia="Times New Roman" w:hAnsi="Times New Roman"/>
          <w:sz w:val="24"/>
          <w:szCs w:val="24"/>
        </w:rPr>
      </w:pPr>
      <w:r w:rsidRPr="00675973">
        <w:rPr>
          <w:rFonts w:ascii="Times New Roman" w:eastAsia="Times New Roman" w:hAnsi="Times New Roman"/>
          <w:sz w:val="24"/>
          <w:szCs w:val="24"/>
        </w:rPr>
        <w:t>Langkah selanjutnya adalah menentukan kriteria pengklasifikasian untuk variabel X dan variabel Y dengan menggunakan rumus sebagai berikut :</w:t>
      </w:r>
    </w:p>
    <w:p w:rsidR="00675973" w:rsidRPr="00675973" w:rsidRDefault="00675973" w:rsidP="00675973">
      <w:pPr>
        <w:ind w:left="720"/>
        <w:rPr>
          <w:rFonts w:ascii="Times New Roman" w:eastAsia="Times New Roman" w:hAnsi="Times New Roman"/>
          <w:sz w:val="24"/>
          <w:szCs w:val="24"/>
        </w:rPr>
      </w:pPr>
      <w:r w:rsidRPr="00675973">
        <w:rPr>
          <w:rFonts w:ascii="Times New Roman" w:eastAsia="Times New Roman" w:hAnsi="Times New Roman"/>
          <w:i/>
          <w:iCs/>
          <w:position w:val="-24"/>
          <w:sz w:val="24"/>
          <w:szCs w:val="24"/>
        </w:rPr>
        <w:object w:dxaOrig="1320" w:dyaOrig="620">
          <v:shape id="_x0000_i1031" type="#_x0000_t75" style="width:66.75pt;height:31.5pt" o:ole="">
            <v:imagedata r:id="rId30" o:title=""/>
          </v:shape>
          <o:OLEObject Type="Embed" ProgID="Equation.3" ShapeID="_x0000_i1031" DrawAspect="Content" ObjectID="_1651722333" r:id="rId31"/>
        </w:object>
      </w:r>
      <w:r w:rsidRPr="00675973">
        <w:rPr>
          <w:rFonts w:ascii="Times New Roman" w:eastAsia="Times New Roman" w:hAnsi="Times New Roman"/>
          <w:sz w:val="24"/>
          <w:szCs w:val="24"/>
        </w:rPr>
        <w:tab/>
      </w:r>
    </w:p>
    <w:p w:rsidR="00675973" w:rsidRPr="00675973" w:rsidRDefault="00675973" w:rsidP="00675973">
      <w:pPr>
        <w:ind w:left="720"/>
        <w:jc w:val="right"/>
        <w:rPr>
          <w:rFonts w:ascii="Times New Roman" w:eastAsia="Times New Roman" w:hAnsi="Times New Roman"/>
          <w:i/>
          <w:iCs/>
          <w:sz w:val="24"/>
          <w:szCs w:val="24"/>
        </w:rPr>
      </w:pPr>
      <w:r w:rsidRPr="00675973">
        <w:rPr>
          <w:rFonts w:ascii="Times New Roman" w:eastAsia="Times New Roman" w:hAnsi="Times New Roman"/>
          <w:sz w:val="24"/>
          <w:szCs w:val="24"/>
        </w:rPr>
        <w:t>(Husen Umar, 2003:201)</w:t>
      </w:r>
    </w:p>
    <w:p w:rsidR="00675973" w:rsidRPr="00675973" w:rsidRDefault="00675973" w:rsidP="00675973">
      <w:pPr>
        <w:jc w:val="both"/>
        <w:rPr>
          <w:rFonts w:ascii="Times New Roman" w:eastAsia="Times New Roman" w:hAnsi="Times New Roman"/>
          <w:sz w:val="24"/>
          <w:szCs w:val="24"/>
        </w:rPr>
      </w:pPr>
      <w:r w:rsidRPr="00675973">
        <w:rPr>
          <w:rFonts w:ascii="Times New Roman" w:eastAsia="Times New Roman" w:hAnsi="Times New Roman"/>
          <w:sz w:val="24"/>
          <w:szCs w:val="24"/>
        </w:rPr>
        <w:tab/>
        <w:t>Keterangan:</w:t>
      </w:r>
    </w:p>
    <w:p w:rsidR="00675973" w:rsidRPr="00675973" w:rsidRDefault="00675973" w:rsidP="00675973">
      <w:pPr>
        <w:jc w:val="both"/>
        <w:rPr>
          <w:rFonts w:ascii="Times New Roman" w:eastAsia="Times New Roman" w:hAnsi="Times New Roman"/>
          <w:sz w:val="24"/>
          <w:szCs w:val="24"/>
        </w:rPr>
      </w:pPr>
      <w:r w:rsidRPr="00675973">
        <w:rPr>
          <w:rFonts w:ascii="Times New Roman" w:eastAsia="Times New Roman" w:hAnsi="Times New Roman"/>
          <w:sz w:val="24"/>
          <w:szCs w:val="24"/>
        </w:rPr>
        <w:tab/>
        <w:t>RS = Rentang Skor</w:t>
      </w:r>
    </w:p>
    <w:p w:rsidR="00675973" w:rsidRPr="00675973" w:rsidRDefault="00675973" w:rsidP="00675973">
      <w:pPr>
        <w:jc w:val="both"/>
        <w:rPr>
          <w:rFonts w:ascii="Times New Roman" w:eastAsia="Times New Roman" w:hAnsi="Times New Roman"/>
          <w:sz w:val="24"/>
          <w:szCs w:val="24"/>
        </w:rPr>
      </w:pPr>
      <w:r w:rsidRPr="00675973">
        <w:rPr>
          <w:rFonts w:ascii="Times New Roman" w:eastAsia="Times New Roman" w:hAnsi="Times New Roman"/>
          <w:sz w:val="24"/>
          <w:szCs w:val="24"/>
        </w:rPr>
        <w:tab/>
      </w:r>
      <w:proofErr w:type="gramStart"/>
      <w:r w:rsidRPr="00675973">
        <w:rPr>
          <w:rFonts w:ascii="Times New Roman" w:eastAsia="Times New Roman" w:hAnsi="Times New Roman"/>
          <w:sz w:val="24"/>
          <w:szCs w:val="24"/>
        </w:rPr>
        <w:t>M  =</w:t>
      </w:r>
      <w:proofErr w:type="gramEnd"/>
      <w:r w:rsidRPr="00675973">
        <w:rPr>
          <w:rFonts w:ascii="Times New Roman" w:eastAsia="Times New Roman" w:hAnsi="Times New Roman"/>
          <w:sz w:val="24"/>
          <w:szCs w:val="24"/>
        </w:rPr>
        <w:t xml:space="preserve"> Skor tertinggi item</w:t>
      </w:r>
    </w:p>
    <w:p w:rsidR="00675973" w:rsidRPr="00675973" w:rsidRDefault="00675973" w:rsidP="00675973">
      <w:pPr>
        <w:jc w:val="both"/>
        <w:rPr>
          <w:rFonts w:ascii="Times New Roman" w:eastAsia="Times New Roman" w:hAnsi="Times New Roman"/>
          <w:sz w:val="24"/>
          <w:szCs w:val="24"/>
        </w:rPr>
      </w:pPr>
      <w:r w:rsidRPr="00675973">
        <w:rPr>
          <w:rFonts w:ascii="Times New Roman" w:eastAsia="Times New Roman" w:hAnsi="Times New Roman"/>
          <w:sz w:val="24"/>
          <w:szCs w:val="24"/>
        </w:rPr>
        <w:tab/>
        <w:t>n   = Skor terendah item</w:t>
      </w:r>
    </w:p>
    <w:p w:rsidR="00675973" w:rsidRPr="00675973" w:rsidRDefault="00675973" w:rsidP="00675973">
      <w:pPr>
        <w:jc w:val="both"/>
        <w:rPr>
          <w:rFonts w:ascii="Times New Roman" w:eastAsia="Times New Roman" w:hAnsi="Times New Roman"/>
          <w:sz w:val="24"/>
          <w:szCs w:val="24"/>
        </w:rPr>
      </w:pPr>
      <w:r w:rsidRPr="00675973">
        <w:rPr>
          <w:rFonts w:ascii="Times New Roman" w:eastAsia="Times New Roman" w:hAnsi="Times New Roman"/>
          <w:sz w:val="24"/>
          <w:szCs w:val="24"/>
        </w:rPr>
        <w:tab/>
        <w:t>b   = Jumlah kelas</w:t>
      </w:r>
    </w:p>
    <w:p w:rsidR="00675973" w:rsidRPr="00675973" w:rsidRDefault="00675973" w:rsidP="00675973">
      <w:pPr>
        <w:jc w:val="both"/>
        <w:rPr>
          <w:rFonts w:ascii="Times New Roman" w:eastAsia="Times New Roman" w:hAnsi="Times New Roman"/>
          <w:sz w:val="24"/>
          <w:szCs w:val="24"/>
        </w:rPr>
      </w:pPr>
    </w:p>
    <w:p w:rsidR="00675973" w:rsidRPr="00675973" w:rsidRDefault="00675973" w:rsidP="00675973">
      <w:pPr>
        <w:jc w:val="both"/>
        <w:rPr>
          <w:rFonts w:ascii="Times New Roman" w:eastAsia="Times New Roman" w:hAnsi="Times New Roman"/>
          <w:sz w:val="24"/>
          <w:szCs w:val="24"/>
        </w:rPr>
      </w:pPr>
      <w:r w:rsidRPr="00675973">
        <w:rPr>
          <w:rFonts w:ascii="Times New Roman" w:eastAsia="Times New Roman" w:hAnsi="Times New Roman"/>
          <w:sz w:val="24"/>
          <w:szCs w:val="24"/>
        </w:rPr>
        <w:tab/>
        <w:t xml:space="preserve">Dari rumus di atas maka dapat dihitung sebagai </w:t>
      </w:r>
      <w:proofErr w:type="gramStart"/>
      <w:r w:rsidRPr="00675973">
        <w:rPr>
          <w:rFonts w:ascii="Times New Roman" w:eastAsia="Times New Roman" w:hAnsi="Times New Roman"/>
          <w:sz w:val="24"/>
          <w:szCs w:val="24"/>
        </w:rPr>
        <w:t>berikut :</w:t>
      </w:r>
      <w:proofErr w:type="gramEnd"/>
    </w:p>
    <w:p w:rsidR="00675973" w:rsidRPr="00675973" w:rsidRDefault="00675973" w:rsidP="00675973">
      <w:pPr>
        <w:numPr>
          <w:ilvl w:val="0"/>
          <w:numId w:val="12"/>
        </w:numPr>
        <w:ind w:left="1080"/>
        <w:jc w:val="both"/>
        <w:rPr>
          <w:rFonts w:ascii="Times New Roman" w:eastAsia="Times New Roman" w:hAnsi="Times New Roman"/>
          <w:sz w:val="24"/>
          <w:szCs w:val="24"/>
        </w:rPr>
      </w:pPr>
      <w:r w:rsidRPr="00675973">
        <w:rPr>
          <w:rFonts w:ascii="Times New Roman" w:eastAsia="Times New Roman" w:hAnsi="Times New Roman"/>
          <w:sz w:val="24"/>
          <w:szCs w:val="24"/>
        </w:rPr>
        <w:t>Skor tertinggi (jumlah responden dikalikan dengan skor tertinggi) = 5 x 8 = 40</w:t>
      </w:r>
    </w:p>
    <w:p w:rsidR="00675973" w:rsidRPr="00675973" w:rsidRDefault="00675973" w:rsidP="00675973">
      <w:pPr>
        <w:numPr>
          <w:ilvl w:val="0"/>
          <w:numId w:val="12"/>
        </w:numPr>
        <w:ind w:left="1080"/>
        <w:jc w:val="both"/>
        <w:rPr>
          <w:rFonts w:ascii="Times New Roman" w:eastAsia="Times New Roman" w:hAnsi="Times New Roman"/>
          <w:sz w:val="24"/>
          <w:szCs w:val="24"/>
        </w:rPr>
      </w:pPr>
      <w:r w:rsidRPr="00675973">
        <w:rPr>
          <w:rFonts w:ascii="Times New Roman" w:eastAsia="Times New Roman" w:hAnsi="Times New Roman"/>
          <w:sz w:val="24"/>
          <w:szCs w:val="24"/>
        </w:rPr>
        <w:t>Skor terendah (jumlah responden dikalikan skor terendah) = 1 x 8 = 8</w:t>
      </w:r>
    </w:p>
    <w:p w:rsidR="00675973" w:rsidRDefault="00675973" w:rsidP="00675973">
      <w:pPr>
        <w:jc w:val="both"/>
        <w:rPr>
          <w:rFonts w:ascii="Times New Roman" w:eastAsia="Times New Roman" w:hAnsi="Times New Roman"/>
          <w:position w:val="-24"/>
          <w:sz w:val="24"/>
          <w:szCs w:val="24"/>
          <w:lang w:val="id-ID"/>
        </w:rPr>
      </w:pPr>
      <w:r w:rsidRPr="00675973">
        <w:rPr>
          <w:rFonts w:ascii="Times New Roman" w:eastAsia="Times New Roman" w:hAnsi="Times New Roman"/>
          <w:position w:val="-24"/>
          <w:sz w:val="24"/>
          <w:szCs w:val="24"/>
        </w:rPr>
        <w:object w:dxaOrig="1939" w:dyaOrig="620">
          <v:shape id="_x0000_i1032" type="#_x0000_t75" style="width:96pt;height:31.5pt" o:ole="">
            <v:imagedata r:id="rId32" o:title=""/>
          </v:shape>
          <o:OLEObject Type="Embed" ProgID="Equation.3" ShapeID="_x0000_i1032" DrawAspect="Content" ObjectID="_1651722334" r:id="rId33"/>
        </w:object>
      </w:r>
    </w:p>
    <w:p w:rsidR="00675973" w:rsidRDefault="00675973" w:rsidP="00675973">
      <w:pPr>
        <w:rPr>
          <w:rFonts w:ascii="Times New Roman" w:eastAsia="Times New Roman" w:hAnsi="Times New Roman"/>
          <w:b/>
          <w:bCs/>
          <w:sz w:val="24"/>
          <w:szCs w:val="24"/>
        </w:rPr>
        <w:sectPr w:rsidR="00675973" w:rsidSect="0044487A">
          <w:type w:val="continuous"/>
          <w:pgSz w:w="11909" w:h="16834" w:code="9"/>
          <w:pgMar w:top="1411" w:right="1282" w:bottom="1411" w:left="1282" w:header="720" w:footer="720" w:gutter="0"/>
          <w:cols w:num="2" w:space="397"/>
          <w:docGrid w:linePitch="360"/>
        </w:sectPr>
      </w:pPr>
    </w:p>
    <w:p w:rsidR="00675973" w:rsidRPr="00675973" w:rsidRDefault="00675973" w:rsidP="00675973">
      <w:pPr>
        <w:rPr>
          <w:rFonts w:ascii="Times New Roman" w:eastAsia="Times New Roman" w:hAnsi="Times New Roman"/>
          <w:b/>
          <w:bCs/>
          <w:sz w:val="24"/>
          <w:szCs w:val="24"/>
        </w:rPr>
      </w:pPr>
      <w:r w:rsidRPr="00675973">
        <w:rPr>
          <w:rFonts w:ascii="Times New Roman" w:eastAsia="Times New Roman" w:hAnsi="Times New Roman"/>
          <w:b/>
          <w:bCs/>
          <w:sz w:val="24"/>
          <w:szCs w:val="24"/>
        </w:rPr>
        <w:lastRenderedPageBreak/>
        <w:t>Tabel 2.2</w:t>
      </w:r>
    </w:p>
    <w:p w:rsidR="00675973" w:rsidRPr="00675973" w:rsidRDefault="00675973" w:rsidP="00675973">
      <w:pPr>
        <w:rPr>
          <w:rFonts w:ascii="Times New Roman" w:eastAsia="Times New Roman" w:hAnsi="Times New Roman"/>
          <w:b/>
          <w:bCs/>
          <w:sz w:val="24"/>
          <w:szCs w:val="24"/>
        </w:rPr>
      </w:pPr>
      <w:r w:rsidRPr="00675973">
        <w:rPr>
          <w:rFonts w:ascii="Times New Roman" w:eastAsia="Times New Roman" w:hAnsi="Times New Roman"/>
          <w:b/>
          <w:bCs/>
          <w:sz w:val="24"/>
          <w:szCs w:val="24"/>
        </w:rPr>
        <w:t>Kriteria Rentang Pengklasifikasian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18"/>
        <w:gridCol w:w="2952"/>
        <w:gridCol w:w="2679"/>
      </w:tblGrid>
      <w:tr w:rsidR="00675973" w:rsidRPr="00675973" w:rsidTr="00FE75B8">
        <w:trPr>
          <w:jc w:val="center"/>
        </w:trPr>
        <w:tc>
          <w:tcPr>
            <w:tcW w:w="2518" w:type="dxa"/>
            <w:vAlign w:val="center"/>
          </w:tcPr>
          <w:p w:rsidR="00675973" w:rsidRPr="00675973" w:rsidRDefault="00675973" w:rsidP="00675973">
            <w:pPr>
              <w:rPr>
                <w:rFonts w:ascii="Times New Roman" w:eastAsia="Times New Roman" w:hAnsi="Times New Roman"/>
                <w:b/>
                <w:bCs/>
                <w:szCs w:val="20"/>
              </w:rPr>
            </w:pPr>
            <w:r w:rsidRPr="00675973">
              <w:rPr>
                <w:rFonts w:ascii="Times New Roman" w:eastAsia="Times New Roman" w:hAnsi="Times New Roman"/>
                <w:b/>
                <w:bCs/>
                <w:szCs w:val="20"/>
              </w:rPr>
              <w:t>Variabel</w:t>
            </w:r>
          </w:p>
        </w:tc>
        <w:tc>
          <w:tcPr>
            <w:tcW w:w="2952" w:type="dxa"/>
            <w:vAlign w:val="center"/>
          </w:tcPr>
          <w:p w:rsidR="00675973" w:rsidRPr="00675973" w:rsidRDefault="00675973" w:rsidP="00675973">
            <w:pPr>
              <w:rPr>
                <w:rFonts w:ascii="Times New Roman" w:eastAsia="Times New Roman" w:hAnsi="Times New Roman"/>
                <w:b/>
                <w:bCs/>
                <w:szCs w:val="20"/>
              </w:rPr>
            </w:pPr>
            <w:r w:rsidRPr="00675973">
              <w:rPr>
                <w:rFonts w:ascii="Times New Roman" w:eastAsia="Times New Roman" w:hAnsi="Times New Roman"/>
                <w:b/>
                <w:bCs/>
                <w:szCs w:val="20"/>
              </w:rPr>
              <w:t>Kategori</w:t>
            </w:r>
          </w:p>
        </w:tc>
        <w:tc>
          <w:tcPr>
            <w:tcW w:w="2679" w:type="dxa"/>
            <w:vAlign w:val="center"/>
          </w:tcPr>
          <w:p w:rsidR="00675973" w:rsidRPr="00675973" w:rsidRDefault="00675973" w:rsidP="00675973">
            <w:pPr>
              <w:rPr>
                <w:rFonts w:ascii="Times New Roman" w:eastAsia="Times New Roman" w:hAnsi="Times New Roman"/>
                <w:b/>
                <w:bCs/>
                <w:szCs w:val="20"/>
              </w:rPr>
            </w:pPr>
            <w:r w:rsidRPr="00675973">
              <w:rPr>
                <w:rFonts w:ascii="Times New Roman" w:eastAsia="Times New Roman" w:hAnsi="Times New Roman"/>
                <w:b/>
                <w:bCs/>
                <w:szCs w:val="20"/>
              </w:rPr>
              <w:t>Rentang Pengklasifikasian</w:t>
            </w:r>
          </w:p>
        </w:tc>
      </w:tr>
      <w:tr w:rsidR="00675973" w:rsidRPr="00675973" w:rsidTr="00FE75B8">
        <w:trPr>
          <w:jc w:val="center"/>
        </w:trPr>
        <w:tc>
          <w:tcPr>
            <w:tcW w:w="2518" w:type="dxa"/>
            <w:vMerge w:val="restart"/>
            <w:vAlign w:val="center"/>
          </w:tcPr>
          <w:p w:rsidR="00675973" w:rsidRPr="00675973" w:rsidRDefault="00675973" w:rsidP="00675973">
            <w:pPr>
              <w:rPr>
                <w:rFonts w:ascii="Times New Roman" w:eastAsia="Times New Roman" w:hAnsi="Times New Roman"/>
                <w:szCs w:val="20"/>
              </w:rPr>
            </w:pPr>
            <w:r w:rsidRPr="00675973">
              <w:rPr>
                <w:rFonts w:ascii="Times New Roman" w:eastAsia="Times New Roman" w:hAnsi="Times New Roman"/>
                <w:szCs w:val="20"/>
              </w:rPr>
              <w:t>Profesionalisme Satuan Pengawas Intern</w:t>
            </w:r>
          </w:p>
        </w:tc>
        <w:tc>
          <w:tcPr>
            <w:tcW w:w="2952" w:type="dxa"/>
            <w:vAlign w:val="center"/>
          </w:tcPr>
          <w:p w:rsidR="00675973" w:rsidRPr="00675973" w:rsidRDefault="00675973" w:rsidP="00675973">
            <w:pPr>
              <w:rPr>
                <w:rFonts w:ascii="Times New Roman" w:eastAsia="Times New Roman" w:hAnsi="Times New Roman"/>
                <w:szCs w:val="20"/>
              </w:rPr>
            </w:pPr>
            <w:r w:rsidRPr="00675973">
              <w:rPr>
                <w:rFonts w:ascii="Times New Roman" w:eastAsia="Times New Roman" w:hAnsi="Times New Roman"/>
                <w:szCs w:val="20"/>
              </w:rPr>
              <w:t>Tidak memadai</w:t>
            </w:r>
          </w:p>
        </w:tc>
        <w:tc>
          <w:tcPr>
            <w:tcW w:w="2679" w:type="dxa"/>
            <w:vAlign w:val="center"/>
          </w:tcPr>
          <w:p w:rsidR="00675973" w:rsidRPr="00675973" w:rsidRDefault="00675973" w:rsidP="00675973">
            <w:pPr>
              <w:rPr>
                <w:rFonts w:ascii="Times New Roman" w:eastAsia="Times New Roman" w:hAnsi="Times New Roman"/>
                <w:szCs w:val="20"/>
              </w:rPr>
            </w:pPr>
            <w:r w:rsidRPr="00675973">
              <w:rPr>
                <w:rFonts w:ascii="Times New Roman" w:eastAsia="Times New Roman" w:hAnsi="Times New Roman"/>
                <w:szCs w:val="20"/>
              </w:rPr>
              <w:t>8 - &lt;14,4</w:t>
            </w:r>
          </w:p>
        </w:tc>
      </w:tr>
      <w:tr w:rsidR="00675973" w:rsidRPr="00675973" w:rsidTr="00FE75B8">
        <w:trPr>
          <w:jc w:val="center"/>
        </w:trPr>
        <w:tc>
          <w:tcPr>
            <w:tcW w:w="2518" w:type="dxa"/>
            <w:vMerge/>
            <w:vAlign w:val="center"/>
          </w:tcPr>
          <w:p w:rsidR="00675973" w:rsidRPr="00675973" w:rsidRDefault="00675973" w:rsidP="00675973">
            <w:pPr>
              <w:rPr>
                <w:rFonts w:ascii="Times New Roman" w:eastAsia="Times New Roman" w:hAnsi="Times New Roman"/>
                <w:szCs w:val="20"/>
              </w:rPr>
            </w:pPr>
          </w:p>
        </w:tc>
        <w:tc>
          <w:tcPr>
            <w:tcW w:w="2952" w:type="dxa"/>
            <w:vAlign w:val="center"/>
          </w:tcPr>
          <w:p w:rsidR="00675973" w:rsidRPr="00675973" w:rsidRDefault="00675973" w:rsidP="00675973">
            <w:pPr>
              <w:rPr>
                <w:rFonts w:ascii="Times New Roman" w:eastAsia="Times New Roman" w:hAnsi="Times New Roman"/>
                <w:szCs w:val="20"/>
              </w:rPr>
            </w:pPr>
            <w:r w:rsidRPr="00675973">
              <w:rPr>
                <w:rFonts w:ascii="Times New Roman" w:eastAsia="Times New Roman" w:hAnsi="Times New Roman"/>
                <w:szCs w:val="20"/>
              </w:rPr>
              <w:t>Kurang memadai</w:t>
            </w:r>
          </w:p>
        </w:tc>
        <w:tc>
          <w:tcPr>
            <w:tcW w:w="2679" w:type="dxa"/>
            <w:vAlign w:val="center"/>
          </w:tcPr>
          <w:p w:rsidR="00675973" w:rsidRPr="00675973" w:rsidRDefault="00675973" w:rsidP="00675973">
            <w:pPr>
              <w:rPr>
                <w:rFonts w:ascii="Times New Roman" w:eastAsia="Times New Roman" w:hAnsi="Times New Roman"/>
                <w:szCs w:val="20"/>
              </w:rPr>
            </w:pPr>
            <w:r w:rsidRPr="00675973">
              <w:rPr>
                <w:rFonts w:ascii="Times New Roman" w:eastAsia="Times New Roman" w:hAnsi="Times New Roman"/>
                <w:szCs w:val="20"/>
              </w:rPr>
              <w:t>14,4 - &lt;20,8</w:t>
            </w:r>
          </w:p>
        </w:tc>
      </w:tr>
      <w:tr w:rsidR="00675973" w:rsidRPr="00675973" w:rsidTr="00FE75B8">
        <w:trPr>
          <w:jc w:val="center"/>
        </w:trPr>
        <w:tc>
          <w:tcPr>
            <w:tcW w:w="2518" w:type="dxa"/>
            <w:vMerge/>
            <w:vAlign w:val="center"/>
          </w:tcPr>
          <w:p w:rsidR="00675973" w:rsidRPr="00675973" w:rsidRDefault="00675973" w:rsidP="00675973">
            <w:pPr>
              <w:rPr>
                <w:rFonts w:ascii="Times New Roman" w:eastAsia="Times New Roman" w:hAnsi="Times New Roman"/>
                <w:szCs w:val="20"/>
              </w:rPr>
            </w:pPr>
          </w:p>
        </w:tc>
        <w:tc>
          <w:tcPr>
            <w:tcW w:w="2952" w:type="dxa"/>
            <w:vAlign w:val="center"/>
          </w:tcPr>
          <w:p w:rsidR="00675973" w:rsidRPr="00675973" w:rsidRDefault="00675973" w:rsidP="00675973">
            <w:pPr>
              <w:rPr>
                <w:rFonts w:ascii="Times New Roman" w:eastAsia="Times New Roman" w:hAnsi="Times New Roman"/>
                <w:szCs w:val="20"/>
              </w:rPr>
            </w:pPr>
            <w:r w:rsidRPr="00675973">
              <w:rPr>
                <w:rFonts w:ascii="Times New Roman" w:eastAsia="Times New Roman" w:hAnsi="Times New Roman"/>
                <w:szCs w:val="20"/>
              </w:rPr>
              <w:t>Cukup memadai</w:t>
            </w:r>
          </w:p>
        </w:tc>
        <w:tc>
          <w:tcPr>
            <w:tcW w:w="2679" w:type="dxa"/>
            <w:vAlign w:val="center"/>
          </w:tcPr>
          <w:p w:rsidR="00675973" w:rsidRPr="00675973" w:rsidRDefault="00675973" w:rsidP="00675973">
            <w:pPr>
              <w:rPr>
                <w:rFonts w:ascii="Times New Roman" w:eastAsia="Times New Roman" w:hAnsi="Times New Roman"/>
                <w:szCs w:val="20"/>
              </w:rPr>
            </w:pPr>
            <w:r w:rsidRPr="00675973">
              <w:rPr>
                <w:rFonts w:ascii="Times New Roman" w:eastAsia="Times New Roman" w:hAnsi="Times New Roman"/>
                <w:szCs w:val="20"/>
              </w:rPr>
              <w:t>20,8- &lt;27,2</w:t>
            </w:r>
          </w:p>
        </w:tc>
      </w:tr>
      <w:tr w:rsidR="00675973" w:rsidRPr="00675973" w:rsidTr="00FE75B8">
        <w:trPr>
          <w:jc w:val="center"/>
        </w:trPr>
        <w:tc>
          <w:tcPr>
            <w:tcW w:w="2518" w:type="dxa"/>
            <w:vMerge/>
            <w:vAlign w:val="center"/>
          </w:tcPr>
          <w:p w:rsidR="00675973" w:rsidRPr="00675973" w:rsidRDefault="00675973" w:rsidP="00675973">
            <w:pPr>
              <w:rPr>
                <w:rFonts w:ascii="Times New Roman" w:eastAsia="Times New Roman" w:hAnsi="Times New Roman"/>
                <w:szCs w:val="20"/>
              </w:rPr>
            </w:pPr>
          </w:p>
        </w:tc>
        <w:tc>
          <w:tcPr>
            <w:tcW w:w="2952" w:type="dxa"/>
            <w:vAlign w:val="center"/>
          </w:tcPr>
          <w:p w:rsidR="00675973" w:rsidRPr="00675973" w:rsidRDefault="00675973" w:rsidP="00675973">
            <w:pPr>
              <w:rPr>
                <w:rFonts w:ascii="Times New Roman" w:eastAsia="Times New Roman" w:hAnsi="Times New Roman"/>
                <w:szCs w:val="20"/>
              </w:rPr>
            </w:pPr>
            <w:r w:rsidRPr="00675973">
              <w:rPr>
                <w:rFonts w:ascii="Times New Roman" w:eastAsia="Times New Roman" w:hAnsi="Times New Roman"/>
                <w:szCs w:val="20"/>
              </w:rPr>
              <w:t>Memadai</w:t>
            </w:r>
          </w:p>
        </w:tc>
        <w:tc>
          <w:tcPr>
            <w:tcW w:w="2679" w:type="dxa"/>
            <w:vAlign w:val="center"/>
          </w:tcPr>
          <w:p w:rsidR="00675973" w:rsidRPr="00675973" w:rsidRDefault="00675973" w:rsidP="00675973">
            <w:pPr>
              <w:rPr>
                <w:rFonts w:ascii="Times New Roman" w:eastAsia="Times New Roman" w:hAnsi="Times New Roman"/>
                <w:szCs w:val="20"/>
              </w:rPr>
            </w:pPr>
            <w:r w:rsidRPr="00675973">
              <w:rPr>
                <w:rFonts w:ascii="Times New Roman" w:eastAsia="Times New Roman" w:hAnsi="Times New Roman"/>
                <w:szCs w:val="20"/>
              </w:rPr>
              <w:t>27,2 - &lt;33,6</w:t>
            </w:r>
          </w:p>
        </w:tc>
      </w:tr>
      <w:tr w:rsidR="00675973" w:rsidRPr="00675973" w:rsidTr="00FE75B8">
        <w:trPr>
          <w:jc w:val="center"/>
        </w:trPr>
        <w:tc>
          <w:tcPr>
            <w:tcW w:w="2518" w:type="dxa"/>
            <w:vMerge/>
            <w:vAlign w:val="center"/>
          </w:tcPr>
          <w:p w:rsidR="00675973" w:rsidRPr="00675973" w:rsidRDefault="00675973" w:rsidP="00675973">
            <w:pPr>
              <w:rPr>
                <w:rFonts w:ascii="Times New Roman" w:eastAsia="Times New Roman" w:hAnsi="Times New Roman"/>
                <w:szCs w:val="20"/>
              </w:rPr>
            </w:pPr>
          </w:p>
        </w:tc>
        <w:tc>
          <w:tcPr>
            <w:tcW w:w="2952" w:type="dxa"/>
            <w:vAlign w:val="center"/>
          </w:tcPr>
          <w:p w:rsidR="00675973" w:rsidRPr="00675973" w:rsidRDefault="00675973" w:rsidP="00675973">
            <w:pPr>
              <w:rPr>
                <w:rFonts w:ascii="Times New Roman" w:eastAsia="Times New Roman" w:hAnsi="Times New Roman"/>
                <w:szCs w:val="20"/>
              </w:rPr>
            </w:pPr>
            <w:r w:rsidRPr="00675973">
              <w:rPr>
                <w:rFonts w:ascii="Times New Roman" w:eastAsia="Times New Roman" w:hAnsi="Times New Roman"/>
                <w:szCs w:val="20"/>
              </w:rPr>
              <w:t>Sangat memadai</w:t>
            </w:r>
          </w:p>
        </w:tc>
        <w:tc>
          <w:tcPr>
            <w:tcW w:w="2679" w:type="dxa"/>
            <w:vAlign w:val="center"/>
          </w:tcPr>
          <w:p w:rsidR="00675973" w:rsidRPr="00675973" w:rsidRDefault="00675973" w:rsidP="00675973">
            <w:pPr>
              <w:rPr>
                <w:rFonts w:ascii="Times New Roman" w:eastAsia="Times New Roman" w:hAnsi="Times New Roman"/>
                <w:szCs w:val="20"/>
              </w:rPr>
            </w:pPr>
            <w:r w:rsidRPr="00675973">
              <w:rPr>
                <w:rFonts w:ascii="Times New Roman" w:eastAsia="Times New Roman" w:hAnsi="Times New Roman"/>
                <w:szCs w:val="20"/>
              </w:rPr>
              <w:t>33,6 – 40</w:t>
            </w:r>
          </w:p>
        </w:tc>
      </w:tr>
      <w:tr w:rsidR="00675973" w:rsidRPr="00675973" w:rsidTr="00FE75B8">
        <w:trPr>
          <w:jc w:val="center"/>
        </w:trPr>
        <w:tc>
          <w:tcPr>
            <w:tcW w:w="2518" w:type="dxa"/>
            <w:vMerge w:val="restart"/>
            <w:vAlign w:val="center"/>
          </w:tcPr>
          <w:p w:rsidR="00675973" w:rsidRPr="00675973" w:rsidRDefault="00675973" w:rsidP="00675973">
            <w:pPr>
              <w:rPr>
                <w:rFonts w:ascii="Times New Roman" w:eastAsia="Times New Roman" w:hAnsi="Times New Roman"/>
                <w:szCs w:val="20"/>
              </w:rPr>
            </w:pPr>
            <w:r w:rsidRPr="00675973">
              <w:rPr>
                <w:rFonts w:ascii="Times New Roman" w:eastAsia="Times New Roman" w:hAnsi="Times New Roman"/>
                <w:szCs w:val="20"/>
              </w:rPr>
              <w:t>Efektivitas Sistem Pengendalian Internal Penjualan</w:t>
            </w:r>
          </w:p>
        </w:tc>
        <w:tc>
          <w:tcPr>
            <w:tcW w:w="2952" w:type="dxa"/>
            <w:vAlign w:val="center"/>
          </w:tcPr>
          <w:p w:rsidR="00675973" w:rsidRPr="00675973" w:rsidRDefault="00675973" w:rsidP="00675973">
            <w:pPr>
              <w:rPr>
                <w:rFonts w:ascii="Times New Roman" w:eastAsia="Times New Roman" w:hAnsi="Times New Roman"/>
                <w:szCs w:val="20"/>
              </w:rPr>
            </w:pPr>
            <w:r w:rsidRPr="00675973">
              <w:rPr>
                <w:rFonts w:ascii="Times New Roman" w:eastAsia="Times New Roman" w:hAnsi="Times New Roman"/>
                <w:szCs w:val="20"/>
              </w:rPr>
              <w:t>Tidak efektif</w:t>
            </w:r>
          </w:p>
        </w:tc>
        <w:tc>
          <w:tcPr>
            <w:tcW w:w="2679" w:type="dxa"/>
            <w:vAlign w:val="center"/>
          </w:tcPr>
          <w:p w:rsidR="00675973" w:rsidRPr="00675973" w:rsidRDefault="00675973" w:rsidP="00675973">
            <w:pPr>
              <w:rPr>
                <w:rFonts w:ascii="Times New Roman" w:eastAsia="Times New Roman" w:hAnsi="Times New Roman"/>
                <w:szCs w:val="20"/>
              </w:rPr>
            </w:pPr>
            <w:r w:rsidRPr="00675973">
              <w:rPr>
                <w:rFonts w:ascii="Times New Roman" w:eastAsia="Times New Roman" w:hAnsi="Times New Roman"/>
                <w:szCs w:val="20"/>
              </w:rPr>
              <w:t>8 - &lt;14,4</w:t>
            </w:r>
          </w:p>
        </w:tc>
      </w:tr>
      <w:tr w:rsidR="00675973" w:rsidRPr="00675973" w:rsidTr="00FE75B8">
        <w:trPr>
          <w:jc w:val="center"/>
        </w:trPr>
        <w:tc>
          <w:tcPr>
            <w:tcW w:w="2518" w:type="dxa"/>
            <w:vMerge/>
            <w:vAlign w:val="center"/>
          </w:tcPr>
          <w:p w:rsidR="00675973" w:rsidRPr="00675973" w:rsidRDefault="00675973" w:rsidP="00675973">
            <w:pPr>
              <w:rPr>
                <w:rFonts w:ascii="Times New Roman" w:eastAsia="Times New Roman" w:hAnsi="Times New Roman"/>
                <w:szCs w:val="20"/>
              </w:rPr>
            </w:pPr>
          </w:p>
        </w:tc>
        <w:tc>
          <w:tcPr>
            <w:tcW w:w="2952" w:type="dxa"/>
            <w:vAlign w:val="center"/>
          </w:tcPr>
          <w:p w:rsidR="00675973" w:rsidRPr="00675973" w:rsidRDefault="00675973" w:rsidP="00675973">
            <w:pPr>
              <w:rPr>
                <w:rFonts w:ascii="Times New Roman" w:eastAsia="Times New Roman" w:hAnsi="Times New Roman"/>
                <w:szCs w:val="20"/>
              </w:rPr>
            </w:pPr>
            <w:r w:rsidRPr="00675973">
              <w:rPr>
                <w:rFonts w:ascii="Times New Roman" w:eastAsia="Times New Roman" w:hAnsi="Times New Roman"/>
                <w:szCs w:val="20"/>
              </w:rPr>
              <w:t>Kurang efektif</w:t>
            </w:r>
          </w:p>
        </w:tc>
        <w:tc>
          <w:tcPr>
            <w:tcW w:w="2679" w:type="dxa"/>
            <w:vAlign w:val="center"/>
          </w:tcPr>
          <w:p w:rsidR="00675973" w:rsidRPr="00675973" w:rsidRDefault="00675973" w:rsidP="00675973">
            <w:pPr>
              <w:rPr>
                <w:rFonts w:ascii="Times New Roman" w:eastAsia="Times New Roman" w:hAnsi="Times New Roman"/>
                <w:szCs w:val="20"/>
              </w:rPr>
            </w:pPr>
            <w:r w:rsidRPr="00675973">
              <w:rPr>
                <w:rFonts w:ascii="Times New Roman" w:eastAsia="Times New Roman" w:hAnsi="Times New Roman"/>
                <w:szCs w:val="20"/>
              </w:rPr>
              <w:t>14,4 - &lt;20,8</w:t>
            </w:r>
          </w:p>
        </w:tc>
      </w:tr>
      <w:tr w:rsidR="00675973" w:rsidRPr="00675973" w:rsidTr="00FE75B8">
        <w:trPr>
          <w:jc w:val="center"/>
        </w:trPr>
        <w:tc>
          <w:tcPr>
            <w:tcW w:w="2518" w:type="dxa"/>
            <w:vMerge/>
            <w:vAlign w:val="center"/>
          </w:tcPr>
          <w:p w:rsidR="00675973" w:rsidRPr="00675973" w:rsidRDefault="00675973" w:rsidP="00675973">
            <w:pPr>
              <w:rPr>
                <w:rFonts w:ascii="Times New Roman" w:eastAsia="Times New Roman" w:hAnsi="Times New Roman"/>
                <w:szCs w:val="20"/>
              </w:rPr>
            </w:pPr>
          </w:p>
        </w:tc>
        <w:tc>
          <w:tcPr>
            <w:tcW w:w="2952" w:type="dxa"/>
            <w:vAlign w:val="center"/>
          </w:tcPr>
          <w:p w:rsidR="00675973" w:rsidRPr="00675973" w:rsidRDefault="00675973" w:rsidP="00675973">
            <w:pPr>
              <w:rPr>
                <w:rFonts w:ascii="Times New Roman" w:eastAsia="Times New Roman" w:hAnsi="Times New Roman"/>
                <w:szCs w:val="20"/>
              </w:rPr>
            </w:pPr>
            <w:r w:rsidRPr="00675973">
              <w:rPr>
                <w:rFonts w:ascii="Times New Roman" w:eastAsia="Times New Roman" w:hAnsi="Times New Roman"/>
                <w:szCs w:val="20"/>
              </w:rPr>
              <w:t>Cukup efektif</w:t>
            </w:r>
          </w:p>
        </w:tc>
        <w:tc>
          <w:tcPr>
            <w:tcW w:w="2679" w:type="dxa"/>
            <w:vAlign w:val="center"/>
          </w:tcPr>
          <w:p w:rsidR="00675973" w:rsidRPr="00675973" w:rsidRDefault="00675973" w:rsidP="00675973">
            <w:pPr>
              <w:rPr>
                <w:rFonts w:ascii="Times New Roman" w:eastAsia="Times New Roman" w:hAnsi="Times New Roman"/>
                <w:szCs w:val="20"/>
              </w:rPr>
            </w:pPr>
            <w:r w:rsidRPr="00675973">
              <w:rPr>
                <w:rFonts w:ascii="Times New Roman" w:eastAsia="Times New Roman" w:hAnsi="Times New Roman"/>
                <w:szCs w:val="20"/>
              </w:rPr>
              <w:t>20,8 - &lt;27,2</w:t>
            </w:r>
          </w:p>
        </w:tc>
      </w:tr>
      <w:tr w:rsidR="00675973" w:rsidRPr="00675973" w:rsidTr="00FE75B8">
        <w:trPr>
          <w:jc w:val="center"/>
        </w:trPr>
        <w:tc>
          <w:tcPr>
            <w:tcW w:w="2518" w:type="dxa"/>
            <w:vMerge/>
            <w:vAlign w:val="center"/>
          </w:tcPr>
          <w:p w:rsidR="00675973" w:rsidRPr="00675973" w:rsidRDefault="00675973" w:rsidP="00675973">
            <w:pPr>
              <w:rPr>
                <w:rFonts w:ascii="Times New Roman" w:eastAsia="Times New Roman" w:hAnsi="Times New Roman"/>
                <w:szCs w:val="20"/>
              </w:rPr>
            </w:pPr>
          </w:p>
        </w:tc>
        <w:tc>
          <w:tcPr>
            <w:tcW w:w="2952" w:type="dxa"/>
            <w:vAlign w:val="center"/>
          </w:tcPr>
          <w:p w:rsidR="00675973" w:rsidRPr="00675973" w:rsidRDefault="00675973" w:rsidP="00675973">
            <w:pPr>
              <w:rPr>
                <w:rFonts w:ascii="Times New Roman" w:eastAsia="Times New Roman" w:hAnsi="Times New Roman"/>
                <w:szCs w:val="20"/>
              </w:rPr>
            </w:pPr>
            <w:r w:rsidRPr="00675973">
              <w:rPr>
                <w:rFonts w:ascii="Times New Roman" w:eastAsia="Times New Roman" w:hAnsi="Times New Roman"/>
                <w:szCs w:val="20"/>
              </w:rPr>
              <w:t>Efektif</w:t>
            </w:r>
          </w:p>
        </w:tc>
        <w:tc>
          <w:tcPr>
            <w:tcW w:w="2679" w:type="dxa"/>
            <w:vAlign w:val="center"/>
          </w:tcPr>
          <w:p w:rsidR="00675973" w:rsidRPr="00675973" w:rsidRDefault="00675973" w:rsidP="00675973">
            <w:pPr>
              <w:rPr>
                <w:rFonts w:ascii="Times New Roman" w:eastAsia="Times New Roman" w:hAnsi="Times New Roman"/>
                <w:szCs w:val="20"/>
              </w:rPr>
            </w:pPr>
            <w:r w:rsidRPr="00675973">
              <w:rPr>
                <w:rFonts w:ascii="Times New Roman" w:eastAsia="Times New Roman" w:hAnsi="Times New Roman"/>
                <w:szCs w:val="20"/>
              </w:rPr>
              <w:t>27,2 - &lt;33,6</w:t>
            </w:r>
          </w:p>
        </w:tc>
      </w:tr>
      <w:tr w:rsidR="00675973" w:rsidRPr="00675973" w:rsidTr="00FE75B8">
        <w:trPr>
          <w:jc w:val="center"/>
        </w:trPr>
        <w:tc>
          <w:tcPr>
            <w:tcW w:w="2518" w:type="dxa"/>
            <w:vMerge/>
            <w:vAlign w:val="center"/>
          </w:tcPr>
          <w:p w:rsidR="00675973" w:rsidRPr="00675973" w:rsidRDefault="00675973" w:rsidP="00675973">
            <w:pPr>
              <w:rPr>
                <w:rFonts w:ascii="Times New Roman" w:eastAsia="Times New Roman" w:hAnsi="Times New Roman"/>
                <w:szCs w:val="20"/>
              </w:rPr>
            </w:pPr>
          </w:p>
        </w:tc>
        <w:tc>
          <w:tcPr>
            <w:tcW w:w="2952" w:type="dxa"/>
            <w:vAlign w:val="center"/>
          </w:tcPr>
          <w:p w:rsidR="00675973" w:rsidRPr="00675973" w:rsidRDefault="00675973" w:rsidP="00675973">
            <w:pPr>
              <w:rPr>
                <w:rFonts w:ascii="Times New Roman" w:eastAsia="Times New Roman" w:hAnsi="Times New Roman"/>
                <w:szCs w:val="20"/>
              </w:rPr>
            </w:pPr>
            <w:r w:rsidRPr="00675973">
              <w:rPr>
                <w:rFonts w:ascii="Times New Roman" w:eastAsia="Times New Roman" w:hAnsi="Times New Roman"/>
                <w:szCs w:val="20"/>
              </w:rPr>
              <w:t>Sangat efektif</w:t>
            </w:r>
          </w:p>
        </w:tc>
        <w:tc>
          <w:tcPr>
            <w:tcW w:w="2679" w:type="dxa"/>
            <w:vAlign w:val="center"/>
          </w:tcPr>
          <w:p w:rsidR="00675973" w:rsidRPr="00675973" w:rsidRDefault="00675973" w:rsidP="00675973">
            <w:pPr>
              <w:rPr>
                <w:rFonts w:ascii="Times New Roman" w:eastAsia="Times New Roman" w:hAnsi="Times New Roman"/>
                <w:szCs w:val="20"/>
              </w:rPr>
            </w:pPr>
            <w:r w:rsidRPr="00675973">
              <w:rPr>
                <w:rFonts w:ascii="Times New Roman" w:eastAsia="Times New Roman" w:hAnsi="Times New Roman"/>
                <w:szCs w:val="20"/>
              </w:rPr>
              <w:t>33,6 – 40</w:t>
            </w:r>
          </w:p>
        </w:tc>
      </w:tr>
    </w:tbl>
    <w:p w:rsidR="00675973" w:rsidRDefault="00675973" w:rsidP="00675973">
      <w:pPr>
        <w:jc w:val="both"/>
        <w:rPr>
          <w:rFonts w:ascii="Times New Roman" w:hAnsi="Times New Roman"/>
          <w:b/>
          <w:sz w:val="24"/>
          <w:szCs w:val="24"/>
          <w:lang w:val="id-ID"/>
        </w:rPr>
        <w:sectPr w:rsidR="00675973" w:rsidSect="00675973">
          <w:type w:val="continuous"/>
          <w:pgSz w:w="11909" w:h="16834" w:code="9"/>
          <w:pgMar w:top="1411" w:right="1282" w:bottom="1411" w:left="1282" w:header="720" w:footer="720" w:gutter="0"/>
          <w:cols w:space="397"/>
          <w:docGrid w:linePitch="360"/>
        </w:sectPr>
      </w:pPr>
    </w:p>
    <w:p w:rsidR="00675973" w:rsidRPr="00675973" w:rsidRDefault="00675973" w:rsidP="00675973">
      <w:pPr>
        <w:numPr>
          <w:ilvl w:val="0"/>
          <w:numId w:val="10"/>
        </w:numPr>
        <w:ind w:left="284" w:hanging="284"/>
        <w:contextualSpacing/>
        <w:jc w:val="both"/>
        <w:rPr>
          <w:rFonts w:ascii="Times New Roman" w:eastAsia="Times New Roman" w:hAnsi="Times New Roman"/>
          <w:b/>
          <w:sz w:val="24"/>
          <w:szCs w:val="24"/>
        </w:rPr>
      </w:pPr>
      <w:r w:rsidRPr="00675973">
        <w:rPr>
          <w:rFonts w:ascii="Times New Roman" w:eastAsia="Times New Roman" w:hAnsi="Times New Roman"/>
          <w:b/>
          <w:sz w:val="24"/>
          <w:szCs w:val="24"/>
        </w:rPr>
        <w:lastRenderedPageBreak/>
        <w:t>Uji Validitas dan Uji Reliabilitas Instrumen Penelitian</w:t>
      </w:r>
    </w:p>
    <w:p w:rsidR="00675973" w:rsidRPr="00675973" w:rsidRDefault="00675973" w:rsidP="00675973">
      <w:pPr>
        <w:tabs>
          <w:tab w:val="center" w:pos="4373"/>
        </w:tabs>
        <w:ind w:firstLine="720"/>
        <w:jc w:val="both"/>
        <w:rPr>
          <w:rFonts w:ascii="Times New Roman" w:eastAsia="Times New Roman" w:hAnsi="Times New Roman"/>
          <w:sz w:val="24"/>
          <w:szCs w:val="24"/>
        </w:rPr>
      </w:pPr>
      <w:r w:rsidRPr="00675973">
        <w:rPr>
          <w:rFonts w:ascii="Times New Roman" w:eastAsia="Times New Roman" w:hAnsi="Times New Roman"/>
          <w:sz w:val="24"/>
          <w:szCs w:val="24"/>
        </w:rPr>
        <w:tab/>
        <w:t>Menurut Sugiyono (2005:115), instrumen memiliki validitas konstruksi yang baikjika nilai korelasi antar faktor tersebut positif dan besarnya lebih dari atau sama dengan 0</w:t>
      </w:r>
      <w:proofErr w:type="gramStart"/>
      <w:r w:rsidRPr="00675973">
        <w:rPr>
          <w:rFonts w:ascii="Times New Roman" w:eastAsia="Times New Roman" w:hAnsi="Times New Roman"/>
          <w:sz w:val="24"/>
          <w:szCs w:val="24"/>
        </w:rPr>
        <w:t>,3</w:t>
      </w:r>
      <w:proofErr w:type="gramEnd"/>
      <w:r w:rsidRPr="00675973">
        <w:rPr>
          <w:rFonts w:ascii="Times New Roman" w:eastAsia="Times New Roman" w:hAnsi="Times New Roman"/>
          <w:sz w:val="24"/>
          <w:szCs w:val="24"/>
        </w:rPr>
        <w:t xml:space="preserve">. Variabel X dan Y dalam berskala </w:t>
      </w:r>
      <w:r w:rsidRPr="00675973">
        <w:rPr>
          <w:rFonts w:ascii="Times New Roman" w:eastAsia="Times New Roman" w:hAnsi="Times New Roman"/>
          <w:sz w:val="24"/>
          <w:szCs w:val="24"/>
        </w:rPr>
        <w:lastRenderedPageBreak/>
        <w:t xml:space="preserve">ordinal, maka derajat korelasi dicari dengan menggunakan koefisien korelasi </w:t>
      </w:r>
      <w:r w:rsidRPr="00675973">
        <w:rPr>
          <w:rFonts w:ascii="Times New Roman" w:eastAsia="Times New Roman" w:hAnsi="Times New Roman"/>
          <w:i/>
          <w:iCs/>
          <w:sz w:val="24"/>
          <w:szCs w:val="24"/>
        </w:rPr>
        <w:t>Rank Spearman</w:t>
      </w:r>
      <w:r w:rsidRPr="00675973">
        <w:rPr>
          <w:rFonts w:ascii="Times New Roman" w:eastAsia="Times New Roman" w:hAnsi="Times New Roman"/>
          <w:sz w:val="24"/>
          <w:szCs w:val="24"/>
        </w:rPr>
        <w:t xml:space="preserve"> dengan rumus sebagai berikut: </w:t>
      </w:r>
    </w:p>
    <w:p w:rsidR="00675973" w:rsidRPr="00675973" w:rsidRDefault="00675973" w:rsidP="00675973">
      <w:pPr>
        <w:rPr>
          <w:rFonts w:ascii="Times New Roman" w:eastAsia="Times New Roman" w:hAnsi="Times New Roman"/>
          <w:sz w:val="24"/>
          <w:szCs w:val="24"/>
          <w:u w:val="single"/>
          <w:vertAlign w:val="superscript"/>
        </w:rPr>
      </w:pPr>
      <w:proofErr w:type="gramStart"/>
      <w:r w:rsidRPr="00675973">
        <w:rPr>
          <w:rFonts w:ascii="Times New Roman" w:eastAsia="Times New Roman" w:hAnsi="Times New Roman"/>
          <w:i/>
          <w:sz w:val="24"/>
          <w:szCs w:val="24"/>
        </w:rPr>
        <w:t>r</w:t>
      </w:r>
      <w:r w:rsidRPr="00675973">
        <w:rPr>
          <w:rFonts w:ascii="Times New Roman" w:eastAsia="Times New Roman" w:hAnsi="Times New Roman"/>
          <w:i/>
          <w:sz w:val="24"/>
          <w:szCs w:val="24"/>
          <w:vertAlign w:val="subscript"/>
        </w:rPr>
        <w:t>s</w:t>
      </w:r>
      <w:proofErr w:type="gramEnd"/>
      <w:r w:rsidRPr="00675973">
        <w:rPr>
          <w:rFonts w:ascii="Times New Roman" w:eastAsia="Times New Roman" w:hAnsi="Times New Roman"/>
          <w:sz w:val="24"/>
          <w:szCs w:val="24"/>
        </w:rPr>
        <w:t xml:space="preserve"> = 1- </w:t>
      </w:r>
      <w:r w:rsidRPr="00675973">
        <w:rPr>
          <w:rFonts w:ascii="Times New Roman" w:eastAsia="Times New Roman" w:hAnsi="Times New Roman"/>
          <w:sz w:val="24"/>
          <w:szCs w:val="24"/>
          <w:u w:val="single"/>
        </w:rPr>
        <w:t>6∑d</w:t>
      </w:r>
      <w:r w:rsidRPr="00675973">
        <w:rPr>
          <w:rFonts w:ascii="Times New Roman" w:eastAsia="Times New Roman" w:hAnsi="Times New Roman"/>
          <w:sz w:val="24"/>
          <w:szCs w:val="24"/>
          <w:u w:val="single"/>
          <w:vertAlign w:val="superscript"/>
        </w:rPr>
        <w:t>2</w:t>
      </w:r>
    </w:p>
    <w:p w:rsidR="00675973" w:rsidRPr="00675973" w:rsidRDefault="00675973" w:rsidP="00675973">
      <w:pPr>
        <w:ind w:firstLine="720"/>
        <w:rPr>
          <w:rFonts w:ascii="Times New Roman" w:eastAsia="Times New Roman" w:hAnsi="Times New Roman"/>
          <w:sz w:val="24"/>
          <w:szCs w:val="24"/>
        </w:rPr>
      </w:pPr>
      <w:proofErr w:type="gramStart"/>
      <w:r w:rsidRPr="00675973">
        <w:rPr>
          <w:rFonts w:ascii="Times New Roman" w:eastAsia="Times New Roman" w:hAnsi="Times New Roman"/>
          <w:sz w:val="24"/>
          <w:szCs w:val="24"/>
        </w:rPr>
        <w:t>n(</w:t>
      </w:r>
      <w:proofErr w:type="gramEnd"/>
      <w:r w:rsidRPr="00675973">
        <w:rPr>
          <w:rFonts w:ascii="Times New Roman" w:eastAsia="Times New Roman" w:hAnsi="Times New Roman"/>
          <w:sz w:val="24"/>
          <w:szCs w:val="24"/>
        </w:rPr>
        <w:t>n</w:t>
      </w:r>
      <w:r w:rsidRPr="00675973">
        <w:rPr>
          <w:rFonts w:ascii="Times New Roman" w:eastAsia="Times New Roman" w:hAnsi="Times New Roman"/>
          <w:sz w:val="24"/>
          <w:szCs w:val="24"/>
          <w:vertAlign w:val="superscript"/>
        </w:rPr>
        <w:t>2</w:t>
      </w:r>
      <w:r w:rsidRPr="00675973">
        <w:rPr>
          <w:rFonts w:ascii="Times New Roman" w:eastAsia="Times New Roman" w:hAnsi="Times New Roman"/>
          <w:sz w:val="24"/>
          <w:szCs w:val="24"/>
        </w:rPr>
        <w:t>-1)</w:t>
      </w:r>
    </w:p>
    <w:p w:rsidR="00675973" w:rsidRPr="00675973" w:rsidRDefault="00675973" w:rsidP="00675973">
      <w:pPr>
        <w:rPr>
          <w:rFonts w:ascii="Times New Roman" w:eastAsia="Times New Roman" w:hAnsi="Times New Roman"/>
          <w:b/>
          <w:sz w:val="24"/>
          <w:szCs w:val="24"/>
        </w:rPr>
      </w:pPr>
    </w:p>
    <w:p w:rsidR="00675973" w:rsidRPr="00675973" w:rsidRDefault="00675973" w:rsidP="00675973">
      <w:pPr>
        <w:jc w:val="right"/>
        <w:rPr>
          <w:rFonts w:ascii="Times New Roman" w:eastAsia="Times New Roman" w:hAnsi="Times New Roman"/>
          <w:sz w:val="24"/>
          <w:szCs w:val="24"/>
        </w:rPr>
      </w:pPr>
      <w:r w:rsidRPr="00675973">
        <w:rPr>
          <w:rFonts w:ascii="Times New Roman" w:eastAsia="Times New Roman" w:hAnsi="Times New Roman"/>
          <w:sz w:val="24"/>
          <w:szCs w:val="24"/>
        </w:rPr>
        <w:t>(M.Iqbal Hasan, 2008: 307)</w:t>
      </w:r>
    </w:p>
    <w:p w:rsidR="00675973" w:rsidRPr="00675973" w:rsidRDefault="00675973" w:rsidP="00675973">
      <w:pPr>
        <w:jc w:val="both"/>
        <w:rPr>
          <w:rFonts w:ascii="Times New Roman" w:eastAsia="Times New Roman" w:hAnsi="Times New Roman"/>
          <w:sz w:val="24"/>
          <w:szCs w:val="24"/>
        </w:rPr>
      </w:pPr>
      <w:r w:rsidRPr="00675973">
        <w:rPr>
          <w:rFonts w:ascii="Times New Roman" w:eastAsia="Times New Roman" w:hAnsi="Times New Roman"/>
          <w:sz w:val="24"/>
          <w:szCs w:val="24"/>
        </w:rPr>
        <w:lastRenderedPageBreak/>
        <w:t>Keterangan:</w:t>
      </w:r>
    </w:p>
    <w:p w:rsidR="00675973" w:rsidRPr="00675973" w:rsidRDefault="00675973" w:rsidP="00675973">
      <w:pPr>
        <w:jc w:val="both"/>
        <w:rPr>
          <w:rFonts w:ascii="Times New Roman" w:eastAsia="Times New Roman" w:hAnsi="Times New Roman"/>
          <w:i/>
          <w:sz w:val="24"/>
          <w:szCs w:val="24"/>
        </w:rPr>
      </w:pPr>
      <w:proofErr w:type="gramStart"/>
      <w:r w:rsidRPr="00675973">
        <w:rPr>
          <w:rFonts w:ascii="Times New Roman" w:eastAsia="Times New Roman" w:hAnsi="Times New Roman"/>
          <w:i/>
          <w:sz w:val="24"/>
          <w:szCs w:val="24"/>
        </w:rPr>
        <w:t>r</w:t>
      </w:r>
      <w:r w:rsidRPr="00675973">
        <w:rPr>
          <w:rFonts w:ascii="Times New Roman" w:eastAsia="Times New Roman" w:hAnsi="Times New Roman"/>
          <w:i/>
          <w:sz w:val="24"/>
          <w:szCs w:val="24"/>
          <w:vertAlign w:val="subscript"/>
        </w:rPr>
        <w:t>s</w:t>
      </w:r>
      <w:proofErr w:type="gramEnd"/>
      <w:r w:rsidRPr="00675973">
        <w:rPr>
          <w:rFonts w:ascii="Times New Roman" w:eastAsia="Times New Roman" w:hAnsi="Times New Roman"/>
          <w:sz w:val="24"/>
          <w:szCs w:val="24"/>
        </w:rPr>
        <w:tab/>
        <w:t xml:space="preserve">: koefisien korelasi </w:t>
      </w:r>
      <w:r w:rsidRPr="00675973">
        <w:rPr>
          <w:rFonts w:ascii="Times New Roman" w:eastAsia="Times New Roman" w:hAnsi="Times New Roman"/>
          <w:i/>
          <w:sz w:val="24"/>
          <w:szCs w:val="24"/>
        </w:rPr>
        <w:t>Rank Spearman</w:t>
      </w:r>
    </w:p>
    <w:p w:rsidR="00675973" w:rsidRPr="00675973" w:rsidRDefault="00675973" w:rsidP="00675973">
      <w:pPr>
        <w:jc w:val="both"/>
        <w:rPr>
          <w:rFonts w:ascii="Times New Roman" w:eastAsia="Times New Roman" w:hAnsi="Times New Roman"/>
          <w:sz w:val="24"/>
          <w:szCs w:val="24"/>
        </w:rPr>
      </w:pPr>
      <w:proofErr w:type="gramStart"/>
      <w:r>
        <w:rPr>
          <w:rFonts w:ascii="Times New Roman" w:eastAsia="Times New Roman" w:hAnsi="Times New Roman"/>
          <w:sz w:val="24"/>
          <w:szCs w:val="24"/>
        </w:rPr>
        <w:t>n</w:t>
      </w:r>
      <w:proofErr w:type="gramEnd"/>
      <w:r>
        <w:rPr>
          <w:rFonts w:ascii="Times New Roman" w:eastAsia="Times New Roman" w:hAnsi="Times New Roman"/>
          <w:sz w:val="24"/>
          <w:szCs w:val="24"/>
        </w:rPr>
        <w:tab/>
        <w:t xml:space="preserve"> :</w:t>
      </w:r>
      <w:r>
        <w:rPr>
          <w:rFonts w:ascii="Times New Roman" w:eastAsia="Times New Roman" w:hAnsi="Times New Roman"/>
          <w:sz w:val="24"/>
          <w:szCs w:val="24"/>
          <w:lang w:val="id-ID"/>
        </w:rPr>
        <w:t xml:space="preserve">  </w:t>
      </w:r>
      <w:r w:rsidRPr="00675973">
        <w:rPr>
          <w:rFonts w:ascii="Times New Roman" w:eastAsia="Times New Roman" w:hAnsi="Times New Roman"/>
          <w:sz w:val="24"/>
          <w:szCs w:val="24"/>
        </w:rPr>
        <w:t>banyaknya pasangan data</w:t>
      </w:r>
    </w:p>
    <w:p w:rsidR="00675973" w:rsidRPr="00675973" w:rsidRDefault="00675973" w:rsidP="00675973">
      <w:pPr>
        <w:jc w:val="both"/>
        <w:rPr>
          <w:rFonts w:ascii="Times New Roman" w:hAnsi="Times New Roman"/>
          <w:b/>
          <w:sz w:val="24"/>
          <w:szCs w:val="24"/>
          <w:lang w:val="id-ID"/>
        </w:rPr>
      </w:pPr>
      <w:proofErr w:type="gramStart"/>
      <w:r>
        <w:rPr>
          <w:rFonts w:ascii="Times New Roman" w:eastAsia="Times New Roman" w:hAnsi="Times New Roman"/>
          <w:sz w:val="24"/>
          <w:szCs w:val="24"/>
        </w:rPr>
        <w:t>d</w:t>
      </w:r>
      <w:proofErr w:type="gramEnd"/>
      <w:r>
        <w:rPr>
          <w:rFonts w:ascii="Times New Roman" w:eastAsia="Times New Roman" w:hAnsi="Times New Roman"/>
          <w:sz w:val="24"/>
          <w:szCs w:val="24"/>
        </w:rPr>
        <w:tab/>
        <w:t xml:space="preserve"> :</w:t>
      </w:r>
      <w:r>
        <w:rPr>
          <w:rFonts w:ascii="Times New Roman" w:eastAsia="Times New Roman" w:hAnsi="Times New Roman"/>
          <w:sz w:val="24"/>
          <w:szCs w:val="24"/>
          <w:lang w:val="id-ID"/>
        </w:rPr>
        <w:t xml:space="preserve"> </w:t>
      </w:r>
      <w:r w:rsidRPr="00675973">
        <w:rPr>
          <w:rFonts w:ascii="Times New Roman" w:eastAsia="Times New Roman" w:hAnsi="Times New Roman"/>
          <w:sz w:val="24"/>
          <w:szCs w:val="24"/>
        </w:rPr>
        <w:t>beda urutan dalam satu pasangan data.</w:t>
      </w:r>
    </w:p>
    <w:p w:rsidR="00675973" w:rsidRPr="00675973" w:rsidRDefault="00675973" w:rsidP="00675973">
      <w:pPr>
        <w:jc w:val="both"/>
        <w:rPr>
          <w:rFonts w:ascii="Times New Roman" w:eastAsia="Times New Roman" w:hAnsi="Times New Roman"/>
          <w:sz w:val="24"/>
          <w:szCs w:val="24"/>
        </w:rPr>
      </w:pPr>
      <w:proofErr w:type="gramStart"/>
      <w:r w:rsidRPr="00675973">
        <w:rPr>
          <w:rFonts w:ascii="Times New Roman" w:eastAsia="Times New Roman" w:hAnsi="Times New Roman"/>
          <w:sz w:val="24"/>
          <w:szCs w:val="24"/>
        </w:rPr>
        <w:t xml:space="preserve">Uji reliabilitas instrumen dilakukan dengan menghitung koefisien </w:t>
      </w:r>
      <w:r w:rsidRPr="00675973">
        <w:rPr>
          <w:rFonts w:ascii="Times New Roman" w:eastAsia="Times New Roman" w:hAnsi="Times New Roman"/>
          <w:i/>
          <w:iCs/>
          <w:sz w:val="24"/>
          <w:szCs w:val="24"/>
        </w:rPr>
        <w:t>Cronbach Alpha</w:t>
      </w:r>
      <w:r w:rsidRPr="00675973">
        <w:rPr>
          <w:rFonts w:ascii="Times New Roman" w:eastAsia="Times New Roman" w:hAnsi="Times New Roman"/>
          <w:sz w:val="24"/>
          <w:szCs w:val="24"/>
        </w:rPr>
        <w:t xml:space="preserve"> dari masing-masing instrumen dalam satu variabel.</w:t>
      </w:r>
      <w:proofErr w:type="gramEnd"/>
      <w:r w:rsidRPr="00675973">
        <w:rPr>
          <w:rFonts w:ascii="Times New Roman" w:eastAsia="Times New Roman" w:hAnsi="Times New Roman"/>
          <w:sz w:val="24"/>
          <w:szCs w:val="24"/>
        </w:rPr>
        <w:t xml:space="preserve"> Pendapat Hair (1998) dalam Arfan Ikhsan (2008:217) menjelaskan bahwa sebuah variabel dikatakan reliabel jika nilai koefisien </w:t>
      </w:r>
      <w:r w:rsidRPr="00675973">
        <w:rPr>
          <w:rFonts w:ascii="Times New Roman" w:eastAsia="Times New Roman" w:hAnsi="Times New Roman"/>
          <w:i/>
          <w:iCs/>
          <w:sz w:val="24"/>
          <w:szCs w:val="24"/>
        </w:rPr>
        <w:t>Cronbach Alpha</w:t>
      </w:r>
      <w:r w:rsidRPr="00675973">
        <w:rPr>
          <w:rFonts w:ascii="Times New Roman" w:eastAsia="Times New Roman" w:hAnsi="Times New Roman"/>
          <w:iCs/>
          <w:sz w:val="24"/>
          <w:szCs w:val="24"/>
        </w:rPr>
        <w:t>mencapai 0</w:t>
      </w:r>
      <w:proofErr w:type="gramStart"/>
      <w:r w:rsidRPr="00675973">
        <w:rPr>
          <w:rFonts w:ascii="Times New Roman" w:eastAsia="Times New Roman" w:hAnsi="Times New Roman"/>
          <w:iCs/>
          <w:sz w:val="24"/>
          <w:szCs w:val="24"/>
        </w:rPr>
        <w:t>,7</w:t>
      </w:r>
      <w:proofErr w:type="gramEnd"/>
      <w:r w:rsidRPr="00675973">
        <w:rPr>
          <w:rFonts w:ascii="Times New Roman" w:eastAsia="Times New Roman" w:hAnsi="Times New Roman"/>
          <w:iCs/>
          <w:sz w:val="24"/>
          <w:szCs w:val="24"/>
        </w:rPr>
        <w:t xml:space="preserve"> atau lebih</w:t>
      </w:r>
      <w:r w:rsidRPr="00675973">
        <w:rPr>
          <w:rFonts w:ascii="Times New Roman" w:eastAsia="Times New Roman" w:hAnsi="Times New Roman"/>
          <w:sz w:val="24"/>
          <w:szCs w:val="24"/>
        </w:rPr>
        <w:t xml:space="preserve">. Uji reliabilitas dilakukan dengan rumus koefisien </w:t>
      </w:r>
      <w:r w:rsidRPr="00675973">
        <w:rPr>
          <w:rFonts w:ascii="Times New Roman" w:eastAsia="Times New Roman" w:hAnsi="Times New Roman"/>
          <w:i/>
          <w:iCs/>
          <w:sz w:val="24"/>
          <w:szCs w:val="24"/>
        </w:rPr>
        <w:t>Cronbach Alpha</w:t>
      </w:r>
      <w:r w:rsidRPr="00675973">
        <w:rPr>
          <w:rFonts w:ascii="Times New Roman" w:eastAsia="Times New Roman" w:hAnsi="Times New Roman"/>
          <w:sz w:val="24"/>
          <w:szCs w:val="24"/>
        </w:rPr>
        <w:t xml:space="preserve"> sebagai berikut (Husein Umar, 2008:59-60):</w:t>
      </w:r>
    </w:p>
    <w:p w:rsidR="00675973" w:rsidRPr="00675973" w:rsidRDefault="00675973" w:rsidP="00675973">
      <w:pPr>
        <w:rPr>
          <w:rFonts w:ascii="Times New Roman" w:eastAsia="Times New Roman" w:hAnsi="Times New Roman"/>
          <w:sz w:val="24"/>
          <w:szCs w:val="24"/>
        </w:rPr>
      </w:pPr>
      <w:r w:rsidRPr="00675973">
        <w:rPr>
          <w:rFonts w:ascii="Times New Roman" w:eastAsia="Times New Roman" w:hAnsi="Times New Roman"/>
          <w:position w:val="-34"/>
          <w:sz w:val="24"/>
          <w:szCs w:val="24"/>
        </w:rPr>
        <w:object w:dxaOrig="2420" w:dyaOrig="800">
          <v:shape id="_x0000_i1033" type="#_x0000_t75" style="width:121.5pt;height:40.5pt" o:ole="">
            <v:imagedata r:id="rId34" o:title=""/>
          </v:shape>
          <o:OLEObject Type="Embed" ProgID="Equation.3" ShapeID="_x0000_i1033" DrawAspect="Content" ObjectID="_1651722335" r:id="rId35"/>
        </w:object>
      </w:r>
    </w:p>
    <w:p w:rsidR="00675973" w:rsidRPr="00675973" w:rsidRDefault="00675973" w:rsidP="00675973">
      <w:pPr>
        <w:rPr>
          <w:rFonts w:ascii="Times New Roman" w:eastAsia="Times New Roman" w:hAnsi="Times New Roman"/>
          <w:sz w:val="24"/>
          <w:szCs w:val="24"/>
        </w:rPr>
      </w:pPr>
      <w:r w:rsidRPr="00675973">
        <w:rPr>
          <w:rFonts w:ascii="Times New Roman" w:eastAsia="Times New Roman" w:hAnsi="Times New Roman"/>
          <w:position w:val="-24"/>
          <w:sz w:val="24"/>
          <w:szCs w:val="24"/>
        </w:rPr>
        <w:object w:dxaOrig="2100" w:dyaOrig="999">
          <v:shape id="_x0000_i1034" type="#_x0000_t75" style="width:105pt;height:50.25pt" o:ole="">
            <v:imagedata r:id="rId36" o:title=""/>
          </v:shape>
          <o:OLEObject Type="Embed" ProgID="Equation.3" ShapeID="_x0000_i1034" DrawAspect="Content" ObjectID="_1651722336" r:id="rId37"/>
        </w:object>
      </w:r>
    </w:p>
    <w:p w:rsidR="00675973" w:rsidRPr="00675973" w:rsidRDefault="00675973" w:rsidP="00675973">
      <w:pPr>
        <w:jc w:val="both"/>
        <w:rPr>
          <w:rFonts w:ascii="Times New Roman" w:eastAsia="Times New Roman" w:hAnsi="Times New Roman"/>
          <w:sz w:val="24"/>
          <w:szCs w:val="24"/>
        </w:rPr>
      </w:pPr>
      <w:proofErr w:type="gramStart"/>
      <w:r w:rsidRPr="00675973">
        <w:rPr>
          <w:rFonts w:ascii="Times New Roman" w:eastAsia="Times New Roman" w:hAnsi="Times New Roman"/>
          <w:sz w:val="24"/>
          <w:szCs w:val="24"/>
        </w:rPr>
        <w:t>Keterangan :</w:t>
      </w:r>
      <w:proofErr w:type="gramEnd"/>
    </w:p>
    <w:p w:rsidR="00675973" w:rsidRPr="00675973" w:rsidRDefault="00675973" w:rsidP="00675973">
      <w:pPr>
        <w:jc w:val="both"/>
        <w:rPr>
          <w:rFonts w:ascii="Times New Roman" w:eastAsia="Times New Roman" w:hAnsi="Times New Roman"/>
          <w:sz w:val="24"/>
          <w:szCs w:val="24"/>
        </w:rPr>
      </w:pPr>
      <w:r w:rsidRPr="00675973">
        <w:rPr>
          <w:rFonts w:ascii="Times New Roman" w:eastAsia="Times New Roman" w:hAnsi="Times New Roman"/>
          <w:i/>
          <w:iCs/>
          <w:position w:val="-6"/>
          <w:sz w:val="24"/>
          <w:szCs w:val="24"/>
        </w:rPr>
        <w:object w:dxaOrig="240" w:dyaOrig="220">
          <v:shape id="_x0000_i1035" type="#_x0000_t75" style="width:12pt;height:11.25pt" o:ole="">
            <v:imagedata r:id="rId38" o:title=""/>
          </v:shape>
          <o:OLEObject Type="Embed" ProgID="Equation.3" ShapeID="_x0000_i1035" DrawAspect="Content" ObjectID="_1651722337" r:id="rId39"/>
        </w:object>
      </w:r>
      <w:r w:rsidRPr="00675973">
        <w:rPr>
          <w:rFonts w:ascii="Times New Roman" w:eastAsia="Times New Roman" w:hAnsi="Times New Roman"/>
          <w:i/>
          <w:iCs/>
          <w:sz w:val="24"/>
          <w:szCs w:val="24"/>
        </w:rPr>
        <w:tab/>
      </w:r>
      <w:r w:rsidRPr="00675973">
        <w:rPr>
          <w:rFonts w:ascii="Times New Roman" w:eastAsia="Times New Roman" w:hAnsi="Times New Roman"/>
          <w:sz w:val="24"/>
          <w:szCs w:val="24"/>
        </w:rPr>
        <w:t xml:space="preserve">= </w:t>
      </w:r>
      <w:r w:rsidRPr="00675973">
        <w:rPr>
          <w:rFonts w:ascii="Times New Roman" w:eastAsia="Times New Roman" w:hAnsi="Times New Roman"/>
          <w:i/>
          <w:iCs/>
          <w:sz w:val="24"/>
          <w:szCs w:val="24"/>
        </w:rPr>
        <w:t>Cronbach coefficient alpha</w:t>
      </w:r>
    </w:p>
    <w:p w:rsidR="00675973" w:rsidRPr="00675973" w:rsidRDefault="00675973" w:rsidP="00675973">
      <w:pPr>
        <w:jc w:val="both"/>
        <w:rPr>
          <w:rFonts w:ascii="Times New Roman" w:eastAsia="Times New Roman" w:hAnsi="Times New Roman"/>
          <w:sz w:val="24"/>
          <w:szCs w:val="24"/>
        </w:rPr>
      </w:pPr>
      <w:r w:rsidRPr="00675973">
        <w:rPr>
          <w:rFonts w:ascii="Times New Roman" w:eastAsia="Times New Roman" w:hAnsi="Times New Roman"/>
          <w:position w:val="-14"/>
          <w:sz w:val="24"/>
          <w:szCs w:val="24"/>
        </w:rPr>
        <w:object w:dxaOrig="760" w:dyaOrig="400">
          <v:shape id="_x0000_i1036" type="#_x0000_t75" style="width:38.25pt;height:19.5pt" o:ole="">
            <v:imagedata r:id="rId40" o:title=""/>
          </v:shape>
          <o:OLEObject Type="Embed" ProgID="Equation.3" ShapeID="_x0000_i1036" DrawAspect="Content" ObjectID="_1651722338" r:id="rId41"/>
        </w:object>
      </w:r>
      <w:r w:rsidRPr="00675973">
        <w:rPr>
          <w:rFonts w:ascii="Times New Roman" w:eastAsia="Times New Roman" w:hAnsi="Times New Roman"/>
          <w:sz w:val="24"/>
          <w:szCs w:val="24"/>
        </w:rPr>
        <w:t>= Jumlah varian butir</w:t>
      </w:r>
    </w:p>
    <w:p w:rsidR="00675973" w:rsidRPr="00675973" w:rsidRDefault="00675973" w:rsidP="00675973">
      <w:pPr>
        <w:jc w:val="both"/>
        <w:rPr>
          <w:rFonts w:ascii="Times New Roman" w:eastAsia="Times New Roman" w:hAnsi="Times New Roman"/>
          <w:sz w:val="24"/>
          <w:szCs w:val="24"/>
        </w:rPr>
      </w:pPr>
      <w:r w:rsidRPr="00675973">
        <w:rPr>
          <w:rFonts w:ascii="Times New Roman" w:eastAsia="Times New Roman" w:hAnsi="Times New Roman"/>
          <w:position w:val="-10"/>
          <w:sz w:val="24"/>
          <w:szCs w:val="24"/>
        </w:rPr>
        <w:object w:dxaOrig="440" w:dyaOrig="360">
          <v:shape id="_x0000_i1037" type="#_x0000_t75" style="width:21.75pt;height:18.75pt" o:ole="">
            <v:imagedata r:id="rId42" o:title=""/>
          </v:shape>
          <o:OLEObject Type="Embed" ProgID="Equation.3" ShapeID="_x0000_i1037" DrawAspect="Content" ObjectID="_1651722339" r:id="rId43"/>
        </w:object>
      </w:r>
      <w:r w:rsidRPr="00675973">
        <w:rPr>
          <w:rFonts w:ascii="Times New Roman" w:eastAsia="Times New Roman" w:hAnsi="Times New Roman"/>
          <w:position w:val="-12"/>
          <w:sz w:val="24"/>
          <w:szCs w:val="24"/>
        </w:rPr>
        <w:tab/>
      </w:r>
      <w:r w:rsidRPr="00675973">
        <w:rPr>
          <w:rFonts w:ascii="Times New Roman" w:eastAsia="Times New Roman" w:hAnsi="Times New Roman"/>
          <w:sz w:val="24"/>
          <w:szCs w:val="24"/>
        </w:rPr>
        <w:t>= Varian total</w:t>
      </w:r>
    </w:p>
    <w:p w:rsidR="00675973" w:rsidRPr="00675973" w:rsidRDefault="00675973" w:rsidP="00675973">
      <w:pPr>
        <w:jc w:val="both"/>
        <w:rPr>
          <w:rFonts w:ascii="Times New Roman" w:eastAsia="Times New Roman" w:hAnsi="Times New Roman"/>
          <w:sz w:val="24"/>
          <w:szCs w:val="24"/>
        </w:rPr>
      </w:pPr>
      <w:r w:rsidRPr="00675973">
        <w:rPr>
          <w:rFonts w:ascii="Times New Roman" w:eastAsia="Times New Roman" w:hAnsi="Times New Roman"/>
          <w:sz w:val="24"/>
          <w:szCs w:val="24"/>
        </w:rPr>
        <w:t>k</w:t>
      </w:r>
      <w:r w:rsidRPr="00675973">
        <w:rPr>
          <w:rFonts w:ascii="Times New Roman" w:eastAsia="Times New Roman" w:hAnsi="Times New Roman"/>
          <w:sz w:val="24"/>
          <w:szCs w:val="24"/>
        </w:rPr>
        <w:tab/>
        <w:t>= Banyak butir pertanyaan</w:t>
      </w:r>
    </w:p>
    <w:p w:rsidR="00675973" w:rsidRPr="00675973" w:rsidRDefault="00675973" w:rsidP="00675973">
      <w:pPr>
        <w:jc w:val="both"/>
        <w:rPr>
          <w:rFonts w:ascii="Times New Roman" w:eastAsia="Times New Roman" w:hAnsi="Times New Roman"/>
          <w:sz w:val="24"/>
          <w:szCs w:val="24"/>
        </w:rPr>
      </w:pPr>
      <w:r w:rsidRPr="00675973">
        <w:rPr>
          <w:rFonts w:ascii="Times New Roman" w:eastAsia="Times New Roman" w:hAnsi="Times New Roman"/>
          <w:sz w:val="24"/>
          <w:szCs w:val="24"/>
        </w:rPr>
        <w:t>x</w:t>
      </w:r>
      <w:r w:rsidRPr="00675973">
        <w:rPr>
          <w:rFonts w:ascii="Times New Roman" w:eastAsia="Times New Roman" w:hAnsi="Times New Roman"/>
          <w:sz w:val="24"/>
          <w:szCs w:val="24"/>
        </w:rPr>
        <w:tab/>
        <w:t xml:space="preserve"> = Nilai skor yang dipilih </w:t>
      </w:r>
    </w:p>
    <w:p w:rsidR="00675973" w:rsidRPr="00675973" w:rsidRDefault="00675973" w:rsidP="00675973">
      <w:pPr>
        <w:jc w:val="both"/>
        <w:rPr>
          <w:rFonts w:ascii="Times New Roman" w:eastAsia="Times New Roman" w:hAnsi="Times New Roman"/>
          <w:sz w:val="24"/>
          <w:szCs w:val="24"/>
        </w:rPr>
      </w:pPr>
      <w:r w:rsidRPr="00675973">
        <w:rPr>
          <w:rFonts w:ascii="Times New Roman" w:eastAsia="Times New Roman" w:hAnsi="Times New Roman"/>
          <w:sz w:val="24"/>
          <w:szCs w:val="24"/>
        </w:rPr>
        <w:t>n</w:t>
      </w:r>
      <w:r w:rsidRPr="00675973">
        <w:rPr>
          <w:rFonts w:ascii="Times New Roman" w:eastAsia="Times New Roman" w:hAnsi="Times New Roman"/>
          <w:sz w:val="24"/>
          <w:szCs w:val="24"/>
        </w:rPr>
        <w:tab/>
        <w:t>= Jumlah responden</w:t>
      </w:r>
    </w:p>
    <w:p w:rsidR="00675973" w:rsidRPr="00675973" w:rsidRDefault="00675973" w:rsidP="00675973">
      <w:pPr>
        <w:jc w:val="both"/>
        <w:rPr>
          <w:rFonts w:ascii="Times New Roman" w:eastAsia="Times New Roman" w:hAnsi="Times New Roman"/>
          <w:sz w:val="24"/>
          <w:szCs w:val="24"/>
        </w:rPr>
      </w:pPr>
    </w:p>
    <w:p w:rsidR="00675973" w:rsidRPr="00675973" w:rsidRDefault="00675973" w:rsidP="00675973">
      <w:pPr>
        <w:numPr>
          <w:ilvl w:val="0"/>
          <w:numId w:val="10"/>
        </w:numPr>
        <w:ind w:left="284" w:hanging="284"/>
        <w:jc w:val="both"/>
        <w:rPr>
          <w:rFonts w:ascii="Times New Roman" w:eastAsia="Times New Roman" w:hAnsi="Times New Roman"/>
          <w:b/>
          <w:sz w:val="24"/>
          <w:szCs w:val="24"/>
        </w:rPr>
      </w:pPr>
      <w:r w:rsidRPr="00675973">
        <w:rPr>
          <w:rFonts w:ascii="Times New Roman" w:eastAsia="Times New Roman" w:hAnsi="Times New Roman"/>
          <w:b/>
          <w:sz w:val="24"/>
          <w:szCs w:val="24"/>
        </w:rPr>
        <w:t>Rancangan Pengujian Hipotesis</w:t>
      </w:r>
    </w:p>
    <w:p w:rsidR="00675973" w:rsidRPr="00675973" w:rsidRDefault="00675973" w:rsidP="00675973">
      <w:pPr>
        <w:numPr>
          <w:ilvl w:val="0"/>
          <w:numId w:val="13"/>
        </w:numPr>
        <w:ind w:left="284" w:hanging="284"/>
        <w:contextualSpacing/>
        <w:jc w:val="both"/>
        <w:rPr>
          <w:rFonts w:ascii="Times New Roman" w:eastAsia="Times New Roman" w:hAnsi="Times New Roman"/>
          <w:b/>
          <w:sz w:val="24"/>
          <w:szCs w:val="24"/>
        </w:rPr>
      </w:pPr>
      <w:r w:rsidRPr="00675973">
        <w:rPr>
          <w:rFonts w:ascii="Times New Roman" w:eastAsia="Times New Roman" w:hAnsi="Times New Roman"/>
          <w:b/>
          <w:sz w:val="24"/>
          <w:szCs w:val="24"/>
        </w:rPr>
        <w:t>Penetapan Hipotesis Nol dan Hipotesis Alternatif</w:t>
      </w:r>
    </w:p>
    <w:p w:rsidR="00675973" w:rsidRPr="00675973" w:rsidRDefault="00675973" w:rsidP="00675973">
      <w:pPr>
        <w:jc w:val="both"/>
        <w:rPr>
          <w:rFonts w:ascii="Times New Roman" w:eastAsia="Times New Roman" w:hAnsi="Times New Roman"/>
          <w:sz w:val="24"/>
          <w:szCs w:val="24"/>
        </w:rPr>
      </w:pPr>
      <w:r w:rsidRPr="00675973">
        <w:rPr>
          <w:rFonts w:ascii="Times New Roman" w:eastAsia="Times New Roman" w:hAnsi="Times New Roman"/>
          <w:sz w:val="24"/>
          <w:szCs w:val="24"/>
        </w:rPr>
        <w:tab/>
        <w:t xml:space="preserve">Hipotesis yang </w:t>
      </w:r>
      <w:proofErr w:type="gramStart"/>
      <w:r w:rsidRPr="00675973">
        <w:rPr>
          <w:rFonts w:ascii="Times New Roman" w:eastAsia="Times New Roman" w:hAnsi="Times New Roman"/>
          <w:sz w:val="24"/>
          <w:szCs w:val="24"/>
        </w:rPr>
        <w:t>akan</w:t>
      </w:r>
      <w:proofErr w:type="gramEnd"/>
      <w:r w:rsidRPr="00675973">
        <w:rPr>
          <w:rFonts w:ascii="Times New Roman" w:eastAsia="Times New Roman" w:hAnsi="Times New Roman"/>
          <w:sz w:val="24"/>
          <w:szCs w:val="24"/>
        </w:rPr>
        <w:t xml:space="preserve"> diuji dan dibuktikan dalam penelitian ini berkaitan dengan ada tidaknya hubungan yang kuat antara variabel bebas dengan variabel terikat. Kedua variabel dikatakan memiliki hubungan yang kuat jika memiliki nilai koefisien korelasi 0</w:t>
      </w:r>
      <w:proofErr w:type="gramStart"/>
      <w:r w:rsidRPr="00675973">
        <w:rPr>
          <w:rFonts w:ascii="Times New Roman" w:eastAsia="Times New Roman" w:hAnsi="Times New Roman"/>
          <w:sz w:val="24"/>
          <w:szCs w:val="24"/>
        </w:rPr>
        <w:t>,6</w:t>
      </w:r>
      <w:proofErr w:type="gramEnd"/>
      <w:r w:rsidRPr="00675973">
        <w:rPr>
          <w:rFonts w:ascii="Times New Roman" w:eastAsia="Times New Roman" w:hAnsi="Times New Roman"/>
          <w:sz w:val="24"/>
          <w:szCs w:val="24"/>
        </w:rPr>
        <w:t xml:space="preserve"> – 0,799 (Riduwan, 2008:136). Pengujian hipotesis yang dilakukan adalah pengujian hipotesis null (Ho) yang menyatakan bahwa koefisien korelasi tidak berarti atau tidak signifikan sedangkan hipotesis alternatif (Ha) menyatakan bahwa koefisien korelasinya berarti atau signifikan. Adapun perumusan Ho dan Ha adalah sebagai </w:t>
      </w:r>
      <w:proofErr w:type="gramStart"/>
      <w:r w:rsidRPr="00675973">
        <w:rPr>
          <w:rFonts w:ascii="Times New Roman" w:eastAsia="Times New Roman" w:hAnsi="Times New Roman"/>
          <w:sz w:val="24"/>
          <w:szCs w:val="24"/>
        </w:rPr>
        <w:t>berikut :</w:t>
      </w:r>
      <w:proofErr w:type="gramEnd"/>
    </w:p>
    <w:p w:rsidR="00675973" w:rsidRPr="00675973" w:rsidRDefault="00675973" w:rsidP="00675973">
      <w:pPr>
        <w:jc w:val="both"/>
        <w:rPr>
          <w:rFonts w:ascii="Times New Roman" w:eastAsia="Times New Roman" w:hAnsi="Times New Roman"/>
          <w:sz w:val="24"/>
          <w:szCs w:val="24"/>
        </w:rPr>
      </w:pPr>
      <w:proofErr w:type="gramStart"/>
      <w:r w:rsidRPr="00675973">
        <w:rPr>
          <w:rFonts w:ascii="Times New Roman" w:eastAsia="Times New Roman" w:hAnsi="Times New Roman"/>
          <w:sz w:val="24"/>
          <w:szCs w:val="24"/>
        </w:rPr>
        <w:t>Ho :ρ</w:t>
      </w:r>
      <w:proofErr w:type="gramEnd"/>
      <w:r w:rsidRPr="00675973">
        <w:rPr>
          <w:rFonts w:ascii="Times New Roman" w:eastAsia="Times New Roman" w:hAnsi="Times New Roman"/>
          <w:sz w:val="24"/>
          <w:szCs w:val="24"/>
        </w:rPr>
        <w:t xml:space="preserve"> &lt; 0,60</w:t>
      </w:r>
    </w:p>
    <w:p w:rsidR="00675973" w:rsidRPr="00675973" w:rsidRDefault="00675973" w:rsidP="00485D9D">
      <w:pPr>
        <w:ind w:firstLine="426"/>
        <w:jc w:val="both"/>
        <w:rPr>
          <w:rFonts w:ascii="Times New Roman" w:eastAsia="Times New Roman" w:hAnsi="Times New Roman"/>
          <w:sz w:val="24"/>
          <w:szCs w:val="24"/>
        </w:rPr>
      </w:pPr>
      <w:proofErr w:type="gramStart"/>
      <w:r w:rsidRPr="00675973">
        <w:rPr>
          <w:rFonts w:ascii="Times New Roman" w:eastAsia="Times New Roman" w:hAnsi="Times New Roman"/>
          <w:sz w:val="24"/>
          <w:szCs w:val="24"/>
        </w:rPr>
        <w:lastRenderedPageBreak/>
        <w:t>Tidak terdapat hubungan yang kuat antara</w:t>
      </w:r>
      <w:r w:rsidR="00485D9D">
        <w:rPr>
          <w:rFonts w:ascii="Times New Roman" w:eastAsia="Times New Roman" w:hAnsi="Times New Roman"/>
          <w:sz w:val="24"/>
          <w:szCs w:val="24"/>
          <w:lang w:val="id-ID"/>
        </w:rPr>
        <w:t xml:space="preserve"> </w:t>
      </w:r>
      <w:r w:rsidRPr="00675973">
        <w:rPr>
          <w:rFonts w:ascii="Times New Roman" w:eastAsia="Times New Roman" w:hAnsi="Times New Roman"/>
          <w:sz w:val="24"/>
          <w:szCs w:val="24"/>
        </w:rPr>
        <w:t>profesionalisme Satuan Pengawas Intern dengan efektivitas sistem pengendalian internal penjualan.</w:t>
      </w:r>
      <w:proofErr w:type="gramEnd"/>
    </w:p>
    <w:p w:rsidR="00675973" w:rsidRPr="00675973" w:rsidRDefault="00675973" w:rsidP="00675973">
      <w:pPr>
        <w:jc w:val="both"/>
        <w:rPr>
          <w:rFonts w:ascii="Times New Roman" w:eastAsia="Times New Roman" w:hAnsi="Times New Roman"/>
          <w:sz w:val="24"/>
          <w:szCs w:val="24"/>
        </w:rPr>
      </w:pPr>
      <w:proofErr w:type="gramStart"/>
      <w:r w:rsidRPr="00675973">
        <w:rPr>
          <w:rFonts w:ascii="Times New Roman" w:eastAsia="Times New Roman" w:hAnsi="Times New Roman"/>
          <w:sz w:val="24"/>
          <w:szCs w:val="24"/>
        </w:rPr>
        <w:t>Ha :ρ</w:t>
      </w:r>
      <w:proofErr w:type="gramEnd"/>
      <w:r w:rsidRPr="00675973">
        <w:rPr>
          <w:rFonts w:ascii="Times New Roman" w:eastAsia="Times New Roman" w:hAnsi="Times New Roman"/>
          <w:sz w:val="24"/>
          <w:szCs w:val="24"/>
        </w:rPr>
        <w:t xml:space="preserve"> ≥ 060</w:t>
      </w:r>
      <w:r w:rsidRPr="00675973">
        <w:rPr>
          <w:rFonts w:ascii="Times New Roman" w:eastAsia="Times New Roman" w:hAnsi="Times New Roman"/>
          <w:sz w:val="24"/>
          <w:szCs w:val="24"/>
        </w:rPr>
        <w:tab/>
      </w:r>
    </w:p>
    <w:p w:rsidR="00675973" w:rsidRPr="00675973" w:rsidRDefault="00675973" w:rsidP="00485D9D">
      <w:pPr>
        <w:ind w:firstLine="426"/>
        <w:jc w:val="both"/>
        <w:rPr>
          <w:rFonts w:ascii="Times New Roman" w:eastAsia="Times New Roman" w:hAnsi="Times New Roman"/>
          <w:sz w:val="24"/>
          <w:szCs w:val="24"/>
        </w:rPr>
      </w:pPr>
      <w:r w:rsidRPr="00675973">
        <w:rPr>
          <w:rFonts w:ascii="Times New Roman" w:eastAsia="Times New Roman" w:hAnsi="Times New Roman"/>
          <w:sz w:val="24"/>
          <w:szCs w:val="24"/>
        </w:rPr>
        <w:t>Terdapat hubungan yang kuat antara profesionalisme Satuan Pengawas Intern dengan efektivitas sistem pengendalian internal penjualan</w:t>
      </w:r>
    </w:p>
    <w:p w:rsidR="00675973" w:rsidRPr="00675973" w:rsidRDefault="00675973" w:rsidP="00675973">
      <w:pPr>
        <w:jc w:val="both"/>
        <w:rPr>
          <w:rFonts w:ascii="Times New Roman" w:eastAsia="Times New Roman" w:hAnsi="Times New Roman"/>
          <w:sz w:val="24"/>
          <w:szCs w:val="24"/>
        </w:rPr>
      </w:pPr>
    </w:p>
    <w:p w:rsidR="00675973" w:rsidRPr="00675973" w:rsidRDefault="00675973" w:rsidP="00675973">
      <w:pPr>
        <w:numPr>
          <w:ilvl w:val="0"/>
          <w:numId w:val="13"/>
        </w:numPr>
        <w:ind w:left="284" w:hanging="284"/>
        <w:contextualSpacing/>
        <w:jc w:val="both"/>
        <w:rPr>
          <w:rFonts w:ascii="Times New Roman" w:eastAsia="Times New Roman" w:hAnsi="Times New Roman"/>
          <w:b/>
          <w:sz w:val="24"/>
          <w:szCs w:val="24"/>
        </w:rPr>
      </w:pPr>
      <w:r w:rsidRPr="00675973">
        <w:rPr>
          <w:rFonts w:ascii="Times New Roman" w:eastAsia="Times New Roman" w:hAnsi="Times New Roman"/>
          <w:b/>
          <w:sz w:val="24"/>
          <w:szCs w:val="24"/>
        </w:rPr>
        <w:t>Pemilihan Tes Statistik dan Perhitungan Tes Statistik</w:t>
      </w:r>
    </w:p>
    <w:p w:rsidR="00675973" w:rsidRPr="00675973" w:rsidRDefault="00675973" w:rsidP="00675973">
      <w:pPr>
        <w:jc w:val="both"/>
        <w:rPr>
          <w:rFonts w:ascii="Times New Roman" w:eastAsia="Times New Roman" w:hAnsi="Times New Roman"/>
          <w:sz w:val="24"/>
          <w:szCs w:val="24"/>
        </w:rPr>
      </w:pPr>
      <w:r w:rsidRPr="00675973">
        <w:rPr>
          <w:rFonts w:ascii="Times New Roman" w:eastAsia="Times New Roman" w:hAnsi="Times New Roman"/>
          <w:sz w:val="24"/>
          <w:szCs w:val="24"/>
        </w:rPr>
        <w:tab/>
        <w:t xml:space="preserve">Hipotesis dalam penelitian ini akan diuji dengan menggunakan analisis korelasi </w:t>
      </w:r>
      <w:r w:rsidRPr="00675973">
        <w:rPr>
          <w:rFonts w:ascii="Times New Roman" w:eastAsia="Times New Roman" w:hAnsi="Times New Roman"/>
          <w:i/>
          <w:sz w:val="24"/>
          <w:szCs w:val="24"/>
        </w:rPr>
        <w:t>Rank Spearman</w:t>
      </w:r>
      <w:r w:rsidRPr="00675973">
        <w:rPr>
          <w:rFonts w:ascii="Times New Roman" w:eastAsia="Times New Roman" w:hAnsi="Times New Roman"/>
          <w:sz w:val="24"/>
          <w:szCs w:val="24"/>
        </w:rPr>
        <w:t xml:space="preserve"> karena variabel berskala ordinal dengan ketentuan jumlah sampel 5 &lt; n &lt; 30 (Riduwan, 2008:132) dengan rumus sebagai </w:t>
      </w:r>
      <w:proofErr w:type="gramStart"/>
      <w:r w:rsidRPr="00675973">
        <w:rPr>
          <w:rFonts w:ascii="Times New Roman" w:eastAsia="Times New Roman" w:hAnsi="Times New Roman"/>
          <w:sz w:val="24"/>
          <w:szCs w:val="24"/>
        </w:rPr>
        <w:t>berikut :</w:t>
      </w:r>
      <w:proofErr w:type="gramEnd"/>
    </w:p>
    <w:p w:rsidR="00675973" w:rsidRPr="00675973" w:rsidRDefault="00675973" w:rsidP="00675973">
      <w:pPr>
        <w:rPr>
          <w:rFonts w:ascii="Times New Roman" w:eastAsia="Times New Roman" w:hAnsi="Times New Roman"/>
          <w:sz w:val="24"/>
          <w:szCs w:val="24"/>
          <w:u w:val="single"/>
          <w:vertAlign w:val="superscript"/>
        </w:rPr>
      </w:pPr>
      <w:proofErr w:type="gramStart"/>
      <w:r w:rsidRPr="00675973">
        <w:rPr>
          <w:rFonts w:ascii="Times New Roman" w:eastAsia="Times New Roman" w:hAnsi="Times New Roman"/>
          <w:i/>
          <w:sz w:val="24"/>
          <w:szCs w:val="24"/>
        </w:rPr>
        <w:t>r</w:t>
      </w:r>
      <w:r w:rsidRPr="00675973">
        <w:rPr>
          <w:rFonts w:ascii="Times New Roman" w:eastAsia="Times New Roman" w:hAnsi="Times New Roman"/>
          <w:i/>
          <w:sz w:val="24"/>
          <w:szCs w:val="24"/>
          <w:vertAlign w:val="subscript"/>
        </w:rPr>
        <w:t>s</w:t>
      </w:r>
      <w:proofErr w:type="gramEnd"/>
      <w:r w:rsidRPr="00675973">
        <w:rPr>
          <w:rFonts w:ascii="Times New Roman" w:eastAsia="Times New Roman" w:hAnsi="Times New Roman"/>
          <w:sz w:val="24"/>
          <w:szCs w:val="24"/>
        </w:rPr>
        <w:t xml:space="preserve"> = 1- </w:t>
      </w:r>
      <w:r w:rsidRPr="00675973">
        <w:rPr>
          <w:rFonts w:ascii="Times New Roman" w:eastAsia="Times New Roman" w:hAnsi="Times New Roman"/>
          <w:sz w:val="24"/>
          <w:szCs w:val="24"/>
          <w:u w:val="single"/>
        </w:rPr>
        <w:t>6∑d</w:t>
      </w:r>
      <w:r w:rsidRPr="00675973">
        <w:rPr>
          <w:rFonts w:ascii="Times New Roman" w:eastAsia="Times New Roman" w:hAnsi="Times New Roman"/>
          <w:sz w:val="24"/>
          <w:szCs w:val="24"/>
          <w:u w:val="single"/>
          <w:vertAlign w:val="superscript"/>
        </w:rPr>
        <w:t>2</w:t>
      </w:r>
    </w:p>
    <w:p w:rsidR="00675973" w:rsidRPr="00675973" w:rsidRDefault="00675973" w:rsidP="00675973">
      <w:pPr>
        <w:ind w:firstLine="720"/>
        <w:rPr>
          <w:rFonts w:ascii="Times New Roman" w:eastAsia="Times New Roman" w:hAnsi="Times New Roman"/>
          <w:sz w:val="24"/>
          <w:szCs w:val="24"/>
        </w:rPr>
      </w:pPr>
      <w:proofErr w:type="gramStart"/>
      <w:r w:rsidRPr="00675973">
        <w:rPr>
          <w:rFonts w:ascii="Times New Roman" w:eastAsia="Times New Roman" w:hAnsi="Times New Roman"/>
          <w:sz w:val="24"/>
          <w:szCs w:val="24"/>
        </w:rPr>
        <w:t>n(</w:t>
      </w:r>
      <w:proofErr w:type="gramEnd"/>
      <w:r w:rsidRPr="00675973">
        <w:rPr>
          <w:rFonts w:ascii="Times New Roman" w:eastAsia="Times New Roman" w:hAnsi="Times New Roman"/>
          <w:sz w:val="24"/>
          <w:szCs w:val="24"/>
        </w:rPr>
        <w:t>n</w:t>
      </w:r>
      <w:r w:rsidRPr="00675973">
        <w:rPr>
          <w:rFonts w:ascii="Times New Roman" w:eastAsia="Times New Roman" w:hAnsi="Times New Roman"/>
          <w:sz w:val="24"/>
          <w:szCs w:val="24"/>
          <w:vertAlign w:val="superscript"/>
        </w:rPr>
        <w:t>2</w:t>
      </w:r>
      <w:r w:rsidRPr="00675973">
        <w:rPr>
          <w:rFonts w:ascii="Times New Roman" w:eastAsia="Times New Roman" w:hAnsi="Times New Roman"/>
          <w:sz w:val="24"/>
          <w:szCs w:val="24"/>
        </w:rPr>
        <w:t>-1)</w:t>
      </w:r>
    </w:p>
    <w:p w:rsidR="00675973" w:rsidRPr="00675973" w:rsidRDefault="00675973" w:rsidP="00675973">
      <w:pPr>
        <w:jc w:val="right"/>
        <w:rPr>
          <w:rFonts w:ascii="Times New Roman" w:eastAsia="Times New Roman" w:hAnsi="Times New Roman"/>
          <w:sz w:val="24"/>
          <w:szCs w:val="24"/>
        </w:rPr>
      </w:pPr>
      <w:r w:rsidRPr="00675973">
        <w:rPr>
          <w:rFonts w:ascii="Times New Roman" w:eastAsia="Times New Roman" w:hAnsi="Times New Roman"/>
          <w:sz w:val="24"/>
          <w:szCs w:val="24"/>
        </w:rPr>
        <w:t>(Riduwan, 2008: 132)</w:t>
      </w:r>
    </w:p>
    <w:p w:rsidR="00675973" w:rsidRPr="00675973" w:rsidRDefault="00675973" w:rsidP="00675973">
      <w:pPr>
        <w:jc w:val="both"/>
        <w:rPr>
          <w:rFonts w:ascii="Times New Roman" w:eastAsia="Times New Roman" w:hAnsi="Times New Roman"/>
          <w:sz w:val="24"/>
          <w:szCs w:val="24"/>
        </w:rPr>
      </w:pPr>
      <w:r w:rsidRPr="00675973">
        <w:rPr>
          <w:rFonts w:ascii="Times New Roman" w:eastAsia="Times New Roman" w:hAnsi="Times New Roman"/>
          <w:sz w:val="24"/>
          <w:szCs w:val="24"/>
        </w:rPr>
        <w:t>Keterangan:</w:t>
      </w:r>
    </w:p>
    <w:p w:rsidR="00675973" w:rsidRPr="00675973" w:rsidRDefault="00675973" w:rsidP="00675973">
      <w:pPr>
        <w:jc w:val="both"/>
        <w:rPr>
          <w:rFonts w:ascii="Times New Roman" w:eastAsia="Times New Roman" w:hAnsi="Times New Roman"/>
          <w:i/>
          <w:sz w:val="24"/>
          <w:szCs w:val="24"/>
        </w:rPr>
      </w:pPr>
      <w:proofErr w:type="gramStart"/>
      <w:r w:rsidRPr="00675973">
        <w:rPr>
          <w:rFonts w:ascii="Times New Roman" w:eastAsia="Times New Roman" w:hAnsi="Times New Roman"/>
          <w:i/>
          <w:sz w:val="24"/>
          <w:szCs w:val="24"/>
        </w:rPr>
        <w:t>r</w:t>
      </w:r>
      <w:r w:rsidRPr="00675973">
        <w:rPr>
          <w:rFonts w:ascii="Times New Roman" w:eastAsia="Times New Roman" w:hAnsi="Times New Roman"/>
          <w:i/>
          <w:sz w:val="24"/>
          <w:szCs w:val="24"/>
          <w:vertAlign w:val="subscript"/>
        </w:rPr>
        <w:t>s</w:t>
      </w:r>
      <w:proofErr w:type="gramEnd"/>
      <w:r w:rsidRPr="00675973">
        <w:rPr>
          <w:rFonts w:ascii="Times New Roman" w:eastAsia="Times New Roman" w:hAnsi="Times New Roman"/>
          <w:sz w:val="24"/>
          <w:szCs w:val="24"/>
        </w:rPr>
        <w:tab/>
        <w:t xml:space="preserve">: koefisien korelasi </w:t>
      </w:r>
      <w:r w:rsidRPr="00675973">
        <w:rPr>
          <w:rFonts w:ascii="Times New Roman" w:eastAsia="Times New Roman" w:hAnsi="Times New Roman"/>
          <w:i/>
          <w:sz w:val="24"/>
          <w:szCs w:val="24"/>
        </w:rPr>
        <w:t>Rank Spearman</w:t>
      </w:r>
    </w:p>
    <w:p w:rsidR="00675973" w:rsidRPr="00675973" w:rsidRDefault="00675973" w:rsidP="00675973">
      <w:pPr>
        <w:jc w:val="both"/>
        <w:rPr>
          <w:rFonts w:ascii="Times New Roman" w:eastAsia="Times New Roman" w:hAnsi="Times New Roman"/>
          <w:sz w:val="24"/>
          <w:szCs w:val="24"/>
        </w:rPr>
      </w:pPr>
      <w:proofErr w:type="gramStart"/>
      <w:r w:rsidRPr="00675973">
        <w:rPr>
          <w:rFonts w:ascii="Times New Roman" w:eastAsia="Times New Roman" w:hAnsi="Times New Roman"/>
          <w:sz w:val="24"/>
          <w:szCs w:val="24"/>
        </w:rPr>
        <w:t>n</w:t>
      </w:r>
      <w:proofErr w:type="gramEnd"/>
      <w:r w:rsidRPr="00675973">
        <w:rPr>
          <w:rFonts w:ascii="Times New Roman" w:eastAsia="Times New Roman" w:hAnsi="Times New Roman"/>
          <w:sz w:val="24"/>
          <w:szCs w:val="24"/>
        </w:rPr>
        <w:tab/>
        <w:t xml:space="preserve"> : banyaknya sampel yang diteliti</w:t>
      </w:r>
    </w:p>
    <w:p w:rsidR="00675973" w:rsidRPr="00675973" w:rsidRDefault="00675973" w:rsidP="00675973">
      <w:pPr>
        <w:jc w:val="both"/>
        <w:rPr>
          <w:rFonts w:ascii="Times New Roman" w:eastAsia="Times New Roman" w:hAnsi="Times New Roman"/>
          <w:sz w:val="24"/>
          <w:szCs w:val="24"/>
        </w:rPr>
      </w:pPr>
      <w:proofErr w:type="gramStart"/>
      <w:r w:rsidRPr="00675973">
        <w:rPr>
          <w:rFonts w:ascii="Times New Roman" w:eastAsia="Times New Roman" w:hAnsi="Times New Roman"/>
          <w:sz w:val="24"/>
          <w:szCs w:val="24"/>
        </w:rPr>
        <w:t>d</w:t>
      </w:r>
      <w:proofErr w:type="gramEnd"/>
      <w:r w:rsidRPr="00675973">
        <w:rPr>
          <w:rFonts w:ascii="Times New Roman" w:eastAsia="Times New Roman" w:hAnsi="Times New Roman"/>
          <w:sz w:val="24"/>
          <w:szCs w:val="24"/>
        </w:rPr>
        <w:tab/>
        <w:t xml:space="preserve"> : selisih setiap pasangan rank</w:t>
      </w:r>
    </w:p>
    <w:p w:rsidR="00EE39F4" w:rsidRDefault="00675973" w:rsidP="00675973">
      <w:pPr>
        <w:jc w:val="both"/>
        <w:rPr>
          <w:rFonts w:ascii="Times New Roman" w:eastAsia="Times New Roman" w:hAnsi="Times New Roman"/>
          <w:sz w:val="24"/>
          <w:szCs w:val="24"/>
          <w:lang w:val="id-ID"/>
        </w:rPr>
      </w:pPr>
      <w:r w:rsidRPr="00675973">
        <w:rPr>
          <w:rFonts w:ascii="Times New Roman" w:eastAsia="Times New Roman" w:hAnsi="Times New Roman"/>
          <w:sz w:val="24"/>
          <w:szCs w:val="24"/>
        </w:rPr>
        <w:tab/>
        <w:t xml:space="preserve">Untuk lebih memudahkan dalam melakukan pengujian statistik maka peneliti menggunakan alat </w:t>
      </w:r>
      <w:proofErr w:type="gramStart"/>
      <w:r w:rsidRPr="00675973">
        <w:rPr>
          <w:rFonts w:ascii="Times New Roman" w:eastAsia="Times New Roman" w:hAnsi="Times New Roman"/>
          <w:sz w:val="24"/>
          <w:szCs w:val="24"/>
        </w:rPr>
        <w:t>bantu</w:t>
      </w:r>
      <w:proofErr w:type="gramEnd"/>
      <w:r w:rsidRPr="00675973">
        <w:rPr>
          <w:rFonts w:ascii="Times New Roman" w:eastAsia="Times New Roman" w:hAnsi="Times New Roman"/>
          <w:sz w:val="24"/>
          <w:szCs w:val="24"/>
        </w:rPr>
        <w:t xml:space="preserve"> yakni </w:t>
      </w:r>
      <w:r w:rsidRPr="00675973">
        <w:rPr>
          <w:rFonts w:ascii="Times New Roman" w:eastAsia="Times New Roman" w:hAnsi="Times New Roman"/>
          <w:i/>
          <w:sz w:val="24"/>
          <w:szCs w:val="24"/>
        </w:rPr>
        <w:t>SPSS v.20.</w:t>
      </w:r>
      <w:r w:rsidRPr="00675973">
        <w:rPr>
          <w:rFonts w:ascii="Times New Roman" w:eastAsia="Times New Roman" w:hAnsi="Times New Roman"/>
          <w:sz w:val="24"/>
          <w:szCs w:val="24"/>
        </w:rPr>
        <w:t xml:space="preserve"> Dari koefisien yang dihasilkan dapat diinterpretasikan derajat hubungan antara kedua variabel yang disajikan dalam tabel </w:t>
      </w:r>
      <w:proofErr w:type="gramStart"/>
      <w:r w:rsidRPr="00675973">
        <w:rPr>
          <w:rFonts w:ascii="Times New Roman" w:eastAsia="Times New Roman" w:hAnsi="Times New Roman"/>
          <w:sz w:val="24"/>
          <w:szCs w:val="24"/>
        </w:rPr>
        <w:t>berikut :</w:t>
      </w:r>
      <w:proofErr w:type="gramEnd"/>
    </w:p>
    <w:p w:rsidR="00485D9D" w:rsidRDefault="00485D9D" w:rsidP="00675973">
      <w:pPr>
        <w:jc w:val="both"/>
        <w:rPr>
          <w:rFonts w:ascii="Times New Roman" w:hAnsi="Times New Roman"/>
          <w:color w:val="000000"/>
          <w:sz w:val="24"/>
          <w:szCs w:val="24"/>
          <w:lang w:val="id-ID"/>
        </w:rPr>
      </w:pPr>
    </w:p>
    <w:p w:rsidR="00485D9D" w:rsidRPr="004F5929" w:rsidRDefault="00485D9D" w:rsidP="00485D9D">
      <w:pPr>
        <w:rPr>
          <w:b/>
        </w:rPr>
      </w:pPr>
      <w:r>
        <w:rPr>
          <w:b/>
        </w:rPr>
        <w:t>Tabel 2.3</w:t>
      </w:r>
    </w:p>
    <w:p w:rsidR="00485D9D" w:rsidRPr="004F5929" w:rsidRDefault="00485D9D" w:rsidP="00485D9D">
      <w:pPr>
        <w:rPr>
          <w:b/>
        </w:rPr>
      </w:pPr>
      <w:r w:rsidRPr="004F5929">
        <w:rPr>
          <w:b/>
        </w:rPr>
        <w:t>Pedoman Untuk Memberikan Interpretasi</w:t>
      </w:r>
    </w:p>
    <w:p w:rsidR="00485D9D" w:rsidRDefault="00485D9D" w:rsidP="00485D9D">
      <w:pPr>
        <w:rPr>
          <w:b/>
        </w:rPr>
      </w:pPr>
      <w:r w:rsidRPr="004F5929">
        <w:rPr>
          <w:b/>
        </w:rPr>
        <w:t>Terhadap Koefisien Korelasi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69"/>
        <w:gridCol w:w="2521"/>
      </w:tblGrid>
      <w:tr w:rsidR="00485D9D" w:rsidRPr="007C47FB" w:rsidTr="00FE75B8">
        <w:trPr>
          <w:jc w:val="center"/>
        </w:trPr>
        <w:tc>
          <w:tcPr>
            <w:tcW w:w="2801" w:type="dxa"/>
          </w:tcPr>
          <w:p w:rsidR="00485D9D" w:rsidRPr="007C47FB" w:rsidRDefault="00485D9D" w:rsidP="00FE75B8">
            <w:pPr>
              <w:rPr>
                <w:b/>
              </w:rPr>
            </w:pPr>
            <w:r w:rsidRPr="007C47FB">
              <w:rPr>
                <w:b/>
              </w:rPr>
              <w:t>Interval Koefisien</w:t>
            </w:r>
          </w:p>
        </w:tc>
        <w:tc>
          <w:tcPr>
            <w:tcW w:w="3139" w:type="dxa"/>
          </w:tcPr>
          <w:p w:rsidR="00485D9D" w:rsidRPr="007C47FB" w:rsidRDefault="00485D9D" w:rsidP="00FE75B8">
            <w:pPr>
              <w:rPr>
                <w:b/>
              </w:rPr>
            </w:pPr>
            <w:r w:rsidRPr="007C47FB">
              <w:rPr>
                <w:b/>
              </w:rPr>
              <w:t>Tingkat Hubungan</w:t>
            </w:r>
          </w:p>
        </w:tc>
      </w:tr>
      <w:tr w:rsidR="00485D9D" w:rsidRPr="007C47FB" w:rsidTr="00FE75B8">
        <w:trPr>
          <w:jc w:val="center"/>
        </w:trPr>
        <w:tc>
          <w:tcPr>
            <w:tcW w:w="2801" w:type="dxa"/>
          </w:tcPr>
          <w:p w:rsidR="00485D9D" w:rsidRPr="00261143" w:rsidRDefault="00485D9D" w:rsidP="00FE75B8">
            <w:r>
              <w:t>0,00 – 0,199</w:t>
            </w:r>
          </w:p>
        </w:tc>
        <w:tc>
          <w:tcPr>
            <w:tcW w:w="3139" w:type="dxa"/>
          </w:tcPr>
          <w:p w:rsidR="00485D9D" w:rsidRPr="00261143" w:rsidRDefault="00485D9D" w:rsidP="00FE75B8">
            <w:r>
              <w:t>Sangat Rendah</w:t>
            </w:r>
          </w:p>
        </w:tc>
      </w:tr>
      <w:tr w:rsidR="00485D9D" w:rsidRPr="007C47FB" w:rsidTr="00FE75B8">
        <w:trPr>
          <w:jc w:val="center"/>
        </w:trPr>
        <w:tc>
          <w:tcPr>
            <w:tcW w:w="2801" w:type="dxa"/>
          </w:tcPr>
          <w:p w:rsidR="00485D9D" w:rsidRDefault="00485D9D" w:rsidP="00FE75B8">
            <w:r>
              <w:t>0,20 – 0,399</w:t>
            </w:r>
          </w:p>
        </w:tc>
        <w:tc>
          <w:tcPr>
            <w:tcW w:w="3139" w:type="dxa"/>
          </w:tcPr>
          <w:p w:rsidR="00485D9D" w:rsidRDefault="00485D9D" w:rsidP="00FE75B8">
            <w:r>
              <w:t>Rendah</w:t>
            </w:r>
          </w:p>
        </w:tc>
      </w:tr>
      <w:tr w:rsidR="00485D9D" w:rsidRPr="007C47FB" w:rsidTr="00FE75B8">
        <w:trPr>
          <w:jc w:val="center"/>
        </w:trPr>
        <w:tc>
          <w:tcPr>
            <w:tcW w:w="2801" w:type="dxa"/>
          </w:tcPr>
          <w:p w:rsidR="00485D9D" w:rsidRDefault="00485D9D" w:rsidP="00FE75B8">
            <w:r>
              <w:t>0,40 – 0,599</w:t>
            </w:r>
          </w:p>
        </w:tc>
        <w:tc>
          <w:tcPr>
            <w:tcW w:w="3139" w:type="dxa"/>
          </w:tcPr>
          <w:p w:rsidR="00485D9D" w:rsidRDefault="00485D9D" w:rsidP="00FE75B8">
            <w:r>
              <w:t>Sedang/Cukup kuat</w:t>
            </w:r>
          </w:p>
        </w:tc>
      </w:tr>
      <w:tr w:rsidR="00485D9D" w:rsidRPr="007C47FB" w:rsidTr="00FE75B8">
        <w:trPr>
          <w:jc w:val="center"/>
        </w:trPr>
        <w:tc>
          <w:tcPr>
            <w:tcW w:w="2801" w:type="dxa"/>
          </w:tcPr>
          <w:p w:rsidR="00485D9D" w:rsidRDefault="00485D9D" w:rsidP="00FE75B8">
            <w:r>
              <w:t>0,60 – 0,799</w:t>
            </w:r>
          </w:p>
        </w:tc>
        <w:tc>
          <w:tcPr>
            <w:tcW w:w="3139" w:type="dxa"/>
          </w:tcPr>
          <w:p w:rsidR="00485D9D" w:rsidRDefault="00485D9D" w:rsidP="00FE75B8">
            <w:r>
              <w:t>Kuat</w:t>
            </w:r>
          </w:p>
        </w:tc>
      </w:tr>
      <w:tr w:rsidR="00485D9D" w:rsidRPr="007C47FB" w:rsidTr="00FE75B8">
        <w:trPr>
          <w:jc w:val="center"/>
        </w:trPr>
        <w:tc>
          <w:tcPr>
            <w:tcW w:w="2801" w:type="dxa"/>
          </w:tcPr>
          <w:p w:rsidR="00485D9D" w:rsidRDefault="00485D9D" w:rsidP="00FE75B8">
            <w:r>
              <w:t>0,80 – 1,000</w:t>
            </w:r>
          </w:p>
        </w:tc>
        <w:tc>
          <w:tcPr>
            <w:tcW w:w="3139" w:type="dxa"/>
          </w:tcPr>
          <w:p w:rsidR="00485D9D" w:rsidRDefault="00485D9D" w:rsidP="00FE75B8">
            <w:r>
              <w:t>Sangat Kuat</w:t>
            </w:r>
          </w:p>
        </w:tc>
      </w:tr>
    </w:tbl>
    <w:p w:rsidR="00485D9D" w:rsidRDefault="00485D9D" w:rsidP="00675973">
      <w:pPr>
        <w:jc w:val="both"/>
        <w:rPr>
          <w:lang w:val="id-ID"/>
        </w:rPr>
      </w:pPr>
      <w:proofErr w:type="gramStart"/>
      <w:r>
        <w:t>Sumber :Riduwan</w:t>
      </w:r>
      <w:proofErr w:type="gramEnd"/>
      <w:r>
        <w:t xml:space="preserve"> (2008:136)</w:t>
      </w:r>
    </w:p>
    <w:p w:rsidR="00485D9D" w:rsidRDefault="00485D9D" w:rsidP="00675973">
      <w:pPr>
        <w:jc w:val="both"/>
        <w:rPr>
          <w:lang w:val="id-ID"/>
        </w:rPr>
      </w:pPr>
    </w:p>
    <w:p w:rsidR="00485D9D" w:rsidRPr="00485D9D" w:rsidRDefault="00485D9D" w:rsidP="00485D9D">
      <w:pPr>
        <w:jc w:val="both"/>
        <w:rPr>
          <w:rFonts w:ascii="Times New Roman" w:eastAsia="Times New Roman" w:hAnsi="Times New Roman"/>
          <w:sz w:val="24"/>
          <w:szCs w:val="24"/>
        </w:rPr>
      </w:pPr>
      <w:r w:rsidRPr="00485D9D">
        <w:rPr>
          <w:rFonts w:ascii="Times New Roman" w:eastAsia="Times New Roman" w:hAnsi="Times New Roman"/>
          <w:b/>
          <w:sz w:val="24"/>
          <w:szCs w:val="24"/>
        </w:rPr>
        <w:t>Hasil Penelitian dan Pembahasan</w:t>
      </w:r>
    </w:p>
    <w:p w:rsidR="00485D9D" w:rsidRDefault="00485D9D" w:rsidP="00485D9D">
      <w:pPr>
        <w:jc w:val="both"/>
        <w:rPr>
          <w:rFonts w:ascii="Times New Roman" w:eastAsia="Times New Roman" w:hAnsi="Times New Roman"/>
          <w:sz w:val="24"/>
          <w:szCs w:val="24"/>
          <w:lang w:val="id-ID"/>
        </w:rPr>
      </w:pPr>
      <w:r w:rsidRPr="00485D9D">
        <w:rPr>
          <w:rFonts w:ascii="Times New Roman" w:eastAsia="Times New Roman" w:hAnsi="Times New Roman"/>
          <w:sz w:val="24"/>
          <w:szCs w:val="24"/>
        </w:rPr>
        <w:tab/>
        <w:t xml:space="preserve">Secara umum, gambaran mengenai variabel X (Profesionalisme Satuan Pengawas Intern) secara keseluruhan dapat dilihat pada tabel rekapitulasi rata-rata jawaban untuk variabel X di bawah </w:t>
      </w:r>
      <w:proofErr w:type="gramStart"/>
      <w:r w:rsidRPr="00485D9D">
        <w:rPr>
          <w:rFonts w:ascii="Times New Roman" w:eastAsia="Times New Roman" w:hAnsi="Times New Roman"/>
          <w:sz w:val="24"/>
          <w:szCs w:val="24"/>
        </w:rPr>
        <w:t>ini :</w:t>
      </w:r>
      <w:proofErr w:type="gramEnd"/>
    </w:p>
    <w:p w:rsidR="00485D9D" w:rsidRDefault="00485D9D" w:rsidP="00485D9D">
      <w:pPr>
        <w:autoSpaceDE w:val="0"/>
        <w:autoSpaceDN w:val="0"/>
        <w:adjustRightInd w:val="0"/>
        <w:ind w:left="360"/>
        <w:rPr>
          <w:rFonts w:ascii="Times New Roman" w:eastAsia="Times New Roman" w:hAnsi="Times New Roman"/>
          <w:b/>
          <w:sz w:val="24"/>
          <w:szCs w:val="24"/>
          <w:lang w:val="id-ID"/>
        </w:rPr>
      </w:pPr>
    </w:p>
    <w:p w:rsidR="00485D9D" w:rsidRDefault="00485D9D" w:rsidP="00485D9D">
      <w:pPr>
        <w:autoSpaceDE w:val="0"/>
        <w:autoSpaceDN w:val="0"/>
        <w:adjustRightInd w:val="0"/>
        <w:ind w:left="360"/>
        <w:rPr>
          <w:rFonts w:ascii="Times New Roman" w:eastAsia="Times New Roman" w:hAnsi="Times New Roman"/>
          <w:b/>
          <w:sz w:val="24"/>
          <w:szCs w:val="24"/>
          <w:lang w:val="id-ID"/>
        </w:rPr>
      </w:pPr>
    </w:p>
    <w:p w:rsidR="00485D9D" w:rsidRDefault="00485D9D" w:rsidP="00485D9D">
      <w:pPr>
        <w:autoSpaceDE w:val="0"/>
        <w:autoSpaceDN w:val="0"/>
        <w:adjustRightInd w:val="0"/>
        <w:ind w:left="360"/>
        <w:rPr>
          <w:rFonts w:ascii="Times New Roman" w:eastAsia="Times New Roman" w:hAnsi="Times New Roman"/>
          <w:b/>
          <w:sz w:val="24"/>
          <w:szCs w:val="24"/>
          <w:lang w:val="id-ID"/>
        </w:rPr>
      </w:pPr>
    </w:p>
    <w:p w:rsidR="00485D9D" w:rsidRDefault="00485D9D" w:rsidP="00485D9D">
      <w:pPr>
        <w:autoSpaceDE w:val="0"/>
        <w:autoSpaceDN w:val="0"/>
        <w:adjustRightInd w:val="0"/>
        <w:ind w:left="360"/>
        <w:rPr>
          <w:rFonts w:ascii="Times New Roman" w:eastAsia="Times New Roman" w:hAnsi="Times New Roman"/>
          <w:b/>
          <w:sz w:val="24"/>
          <w:szCs w:val="24"/>
          <w:lang w:val="id-ID"/>
        </w:rPr>
      </w:pPr>
    </w:p>
    <w:p w:rsidR="00485D9D" w:rsidRPr="00485D9D" w:rsidRDefault="00485D9D" w:rsidP="00485D9D">
      <w:pPr>
        <w:autoSpaceDE w:val="0"/>
        <w:autoSpaceDN w:val="0"/>
        <w:adjustRightInd w:val="0"/>
        <w:ind w:left="360"/>
        <w:rPr>
          <w:rFonts w:ascii="Times New Roman" w:eastAsia="Times New Roman" w:hAnsi="Times New Roman"/>
          <w:b/>
          <w:sz w:val="24"/>
          <w:szCs w:val="24"/>
          <w:lang w:val="id-ID"/>
        </w:rPr>
        <w:sectPr w:rsidR="00485D9D" w:rsidRPr="00485D9D" w:rsidSect="0044487A">
          <w:type w:val="continuous"/>
          <w:pgSz w:w="11909" w:h="16834" w:code="9"/>
          <w:pgMar w:top="1411" w:right="1282" w:bottom="1411" w:left="1282" w:header="720" w:footer="720" w:gutter="0"/>
          <w:cols w:num="2" w:space="397"/>
          <w:docGrid w:linePitch="360"/>
        </w:sectPr>
      </w:pPr>
    </w:p>
    <w:p w:rsidR="00485D9D" w:rsidRPr="00485D9D" w:rsidRDefault="00485D9D" w:rsidP="00485D9D">
      <w:pPr>
        <w:autoSpaceDE w:val="0"/>
        <w:autoSpaceDN w:val="0"/>
        <w:adjustRightInd w:val="0"/>
        <w:ind w:left="360"/>
        <w:rPr>
          <w:rFonts w:ascii="Times New Roman" w:eastAsia="Times New Roman" w:hAnsi="Times New Roman"/>
          <w:b/>
          <w:sz w:val="24"/>
          <w:szCs w:val="24"/>
        </w:rPr>
      </w:pPr>
      <w:r w:rsidRPr="00485D9D">
        <w:rPr>
          <w:rFonts w:ascii="Times New Roman" w:eastAsia="Times New Roman" w:hAnsi="Times New Roman"/>
          <w:b/>
          <w:sz w:val="24"/>
          <w:szCs w:val="24"/>
        </w:rPr>
        <w:lastRenderedPageBreak/>
        <w:t>Tabel 3.1</w:t>
      </w:r>
    </w:p>
    <w:p w:rsidR="00485D9D" w:rsidRPr="00485D9D" w:rsidRDefault="00485D9D" w:rsidP="00485D9D">
      <w:pPr>
        <w:autoSpaceDE w:val="0"/>
        <w:autoSpaceDN w:val="0"/>
        <w:adjustRightInd w:val="0"/>
        <w:ind w:left="360"/>
        <w:rPr>
          <w:rFonts w:ascii="Times New Roman" w:eastAsia="Times New Roman" w:hAnsi="Times New Roman"/>
          <w:b/>
          <w:sz w:val="24"/>
          <w:szCs w:val="24"/>
        </w:rPr>
      </w:pPr>
      <w:r w:rsidRPr="00485D9D">
        <w:rPr>
          <w:rFonts w:ascii="Times New Roman" w:eastAsia="Times New Roman" w:hAnsi="Times New Roman"/>
          <w:b/>
          <w:sz w:val="24"/>
          <w:szCs w:val="24"/>
        </w:rPr>
        <w:t>Rekapitulasi Rata-Rata Jawaban Untuk Variabel X (Profesionalisme Satuan Pengawas Intern)</w:t>
      </w:r>
    </w:p>
    <w:tbl>
      <w:tblPr>
        <w:tblStyle w:val="TableGrid1"/>
        <w:tblW w:w="0" w:type="auto"/>
        <w:tblInd w:w="360" w:type="dxa"/>
        <w:tblLook w:val="04A0" w:firstRow="1" w:lastRow="0" w:firstColumn="1" w:lastColumn="0" w:noHBand="0" w:noVBand="1"/>
      </w:tblPr>
      <w:tblGrid>
        <w:gridCol w:w="558"/>
        <w:gridCol w:w="4590"/>
        <w:gridCol w:w="1530"/>
        <w:gridCol w:w="2205"/>
      </w:tblGrid>
      <w:tr w:rsidR="00485D9D" w:rsidRPr="00485D9D" w:rsidTr="00FE75B8">
        <w:tc>
          <w:tcPr>
            <w:tcW w:w="558" w:type="dxa"/>
            <w:vAlign w:val="center"/>
          </w:tcPr>
          <w:p w:rsidR="00485D9D" w:rsidRPr="00485D9D" w:rsidRDefault="00485D9D" w:rsidP="00485D9D">
            <w:pPr>
              <w:autoSpaceDE w:val="0"/>
              <w:autoSpaceDN w:val="0"/>
              <w:adjustRightInd w:val="0"/>
              <w:rPr>
                <w:rFonts w:ascii="Times New Roman" w:eastAsia="Times New Roman" w:hAnsi="Times New Roman"/>
                <w:b/>
              </w:rPr>
            </w:pPr>
            <w:r w:rsidRPr="00485D9D">
              <w:rPr>
                <w:rFonts w:ascii="Times New Roman" w:eastAsia="Times New Roman" w:hAnsi="Times New Roman"/>
                <w:b/>
              </w:rPr>
              <w:t>No</w:t>
            </w:r>
          </w:p>
        </w:tc>
        <w:tc>
          <w:tcPr>
            <w:tcW w:w="4590" w:type="dxa"/>
            <w:vAlign w:val="center"/>
          </w:tcPr>
          <w:p w:rsidR="00485D9D" w:rsidRPr="00485D9D" w:rsidRDefault="00485D9D" w:rsidP="00485D9D">
            <w:pPr>
              <w:autoSpaceDE w:val="0"/>
              <w:autoSpaceDN w:val="0"/>
              <w:adjustRightInd w:val="0"/>
              <w:rPr>
                <w:rFonts w:ascii="Times New Roman" w:eastAsia="Times New Roman" w:hAnsi="Times New Roman"/>
                <w:b/>
              </w:rPr>
            </w:pPr>
            <w:r w:rsidRPr="00485D9D">
              <w:rPr>
                <w:rFonts w:ascii="Times New Roman" w:eastAsia="Times New Roman" w:hAnsi="Times New Roman"/>
                <w:b/>
              </w:rPr>
              <w:t>Profesionalisme Satuan Pengawas Intern</w:t>
            </w:r>
          </w:p>
        </w:tc>
        <w:tc>
          <w:tcPr>
            <w:tcW w:w="1530" w:type="dxa"/>
            <w:vAlign w:val="center"/>
          </w:tcPr>
          <w:p w:rsidR="00485D9D" w:rsidRPr="00485D9D" w:rsidRDefault="00485D9D" w:rsidP="00485D9D">
            <w:pPr>
              <w:autoSpaceDE w:val="0"/>
              <w:autoSpaceDN w:val="0"/>
              <w:adjustRightInd w:val="0"/>
              <w:rPr>
                <w:rFonts w:ascii="Times New Roman" w:eastAsia="Times New Roman" w:hAnsi="Times New Roman"/>
                <w:b/>
              </w:rPr>
            </w:pPr>
            <w:r w:rsidRPr="00485D9D">
              <w:rPr>
                <w:rFonts w:ascii="Times New Roman" w:eastAsia="Times New Roman" w:hAnsi="Times New Roman"/>
                <w:b/>
              </w:rPr>
              <w:t>Rata-rata</w:t>
            </w:r>
          </w:p>
        </w:tc>
        <w:tc>
          <w:tcPr>
            <w:tcW w:w="2205" w:type="dxa"/>
            <w:vAlign w:val="center"/>
          </w:tcPr>
          <w:p w:rsidR="00485D9D" w:rsidRPr="00485D9D" w:rsidRDefault="00485D9D" w:rsidP="00485D9D">
            <w:pPr>
              <w:autoSpaceDE w:val="0"/>
              <w:autoSpaceDN w:val="0"/>
              <w:adjustRightInd w:val="0"/>
              <w:rPr>
                <w:rFonts w:ascii="Times New Roman" w:eastAsia="Times New Roman" w:hAnsi="Times New Roman"/>
                <w:b/>
              </w:rPr>
            </w:pPr>
            <w:r w:rsidRPr="00485D9D">
              <w:rPr>
                <w:rFonts w:ascii="Times New Roman" w:eastAsia="Times New Roman" w:hAnsi="Times New Roman"/>
                <w:b/>
              </w:rPr>
              <w:t>Kategori</w:t>
            </w:r>
          </w:p>
        </w:tc>
      </w:tr>
      <w:tr w:rsidR="00485D9D" w:rsidRPr="00485D9D" w:rsidTr="00FE75B8">
        <w:tc>
          <w:tcPr>
            <w:tcW w:w="558" w:type="dxa"/>
            <w:vAlign w:val="center"/>
          </w:tcPr>
          <w:p w:rsidR="00485D9D" w:rsidRPr="00485D9D" w:rsidRDefault="00485D9D" w:rsidP="00485D9D">
            <w:pPr>
              <w:numPr>
                <w:ilvl w:val="0"/>
                <w:numId w:val="14"/>
              </w:numPr>
              <w:autoSpaceDE w:val="0"/>
              <w:autoSpaceDN w:val="0"/>
              <w:adjustRightInd w:val="0"/>
              <w:ind w:left="360"/>
              <w:jc w:val="left"/>
              <w:rPr>
                <w:rFonts w:ascii="Times New Roman" w:eastAsia="Times New Roman" w:hAnsi="Times New Roman"/>
              </w:rPr>
            </w:pPr>
          </w:p>
        </w:tc>
        <w:tc>
          <w:tcPr>
            <w:tcW w:w="4590" w:type="dxa"/>
            <w:vAlign w:val="center"/>
          </w:tcPr>
          <w:p w:rsidR="00485D9D" w:rsidRPr="00485D9D" w:rsidRDefault="00485D9D" w:rsidP="00485D9D">
            <w:pPr>
              <w:autoSpaceDE w:val="0"/>
              <w:autoSpaceDN w:val="0"/>
              <w:adjustRightInd w:val="0"/>
              <w:jc w:val="left"/>
              <w:rPr>
                <w:rFonts w:ascii="Times New Roman" w:eastAsia="Times New Roman" w:hAnsi="Times New Roman"/>
              </w:rPr>
            </w:pPr>
            <w:r w:rsidRPr="00485D9D">
              <w:rPr>
                <w:rFonts w:ascii="Times New Roman" w:eastAsia="Times New Roman" w:hAnsi="Times New Roman"/>
              </w:rPr>
              <w:t>Independensi dan objektivitas</w:t>
            </w:r>
          </w:p>
        </w:tc>
        <w:tc>
          <w:tcPr>
            <w:tcW w:w="1530" w:type="dxa"/>
            <w:vAlign w:val="center"/>
          </w:tcPr>
          <w:p w:rsidR="00485D9D" w:rsidRPr="00485D9D" w:rsidRDefault="00485D9D" w:rsidP="00485D9D">
            <w:pPr>
              <w:autoSpaceDE w:val="0"/>
              <w:autoSpaceDN w:val="0"/>
              <w:adjustRightInd w:val="0"/>
              <w:rPr>
                <w:rFonts w:ascii="Times New Roman" w:eastAsia="Times New Roman" w:hAnsi="Times New Roman"/>
              </w:rPr>
            </w:pPr>
            <w:r w:rsidRPr="00485D9D">
              <w:rPr>
                <w:rFonts w:ascii="Times New Roman" w:eastAsia="Times New Roman" w:hAnsi="Times New Roman"/>
              </w:rPr>
              <w:t>35,5</w:t>
            </w:r>
          </w:p>
        </w:tc>
        <w:tc>
          <w:tcPr>
            <w:tcW w:w="2205" w:type="dxa"/>
            <w:vAlign w:val="center"/>
          </w:tcPr>
          <w:p w:rsidR="00485D9D" w:rsidRPr="00485D9D" w:rsidRDefault="00485D9D" w:rsidP="00485D9D">
            <w:pPr>
              <w:autoSpaceDE w:val="0"/>
              <w:autoSpaceDN w:val="0"/>
              <w:adjustRightInd w:val="0"/>
              <w:rPr>
                <w:rFonts w:ascii="Times New Roman" w:eastAsia="Times New Roman" w:hAnsi="Times New Roman"/>
              </w:rPr>
            </w:pPr>
            <w:r w:rsidRPr="00485D9D">
              <w:rPr>
                <w:rFonts w:ascii="Times New Roman" w:eastAsia="Times New Roman" w:hAnsi="Times New Roman"/>
              </w:rPr>
              <w:t>Sangat Memadai</w:t>
            </w:r>
          </w:p>
        </w:tc>
      </w:tr>
      <w:tr w:rsidR="00485D9D" w:rsidRPr="00485D9D" w:rsidTr="00FE75B8">
        <w:tc>
          <w:tcPr>
            <w:tcW w:w="558" w:type="dxa"/>
            <w:vAlign w:val="center"/>
          </w:tcPr>
          <w:p w:rsidR="00485D9D" w:rsidRPr="00485D9D" w:rsidRDefault="00485D9D" w:rsidP="00485D9D">
            <w:pPr>
              <w:numPr>
                <w:ilvl w:val="0"/>
                <w:numId w:val="14"/>
              </w:numPr>
              <w:autoSpaceDE w:val="0"/>
              <w:autoSpaceDN w:val="0"/>
              <w:adjustRightInd w:val="0"/>
              <w:ind w:left="360"/>
              <w:jc w:val="left"/>
              <w:rPr>
                <w:rFonts w:ascii="Times New Roman" w:eastAsia="Times New Roman" w:hAnsi="Times New Roman"/>
              </w:rPr>
            </w:pPr>
          </w:p>
        </w:tc>
        <w:tc>
          <w:tcPr>
            <w:tcW w:w="4590" w:type="dxa"/>
            <w:vAlign w:val="center"/>
          </w:tcPr>
          <w:p w:rsidR="00485D9D" w:rsidRPr="00485D9D" w:rsidRDefault="00485D9D" w:rsidP="00485D9D">
            <w:pPr>
              <w:autoSpaceDE w:val="0"/>
              <w:autoSpaceDN w:val="0"/>
              <w:adjustRightInd w:val="0"/>
              <w:jc w:val="left"/>
              <w:rPr>
                <w:rFonts w:ascii="Times New Roman" w:eastAsia="Times New Roman" w:hAnsi="Times New Roman"/>
              </w:rPr>
            </w:pPr>
            <w:r w:rsidRPr="00485D9D">
              <w:rPr>
                <w:rFonts w:ascii="Times New Roman" w:eastAsia="Times New Roman" w:hAnsi="Times New Roman"/>
              </w:rPr>
              <w:t xml:space="preserve">Kemampuan profesional </w:t>
            </w:r>
          </w:p>
        </w:tc>
        <w:tc>
          <w:tcPr>
            <w:tcW w:w="1530" w:type="dxa"/>
            <w:vAlign w:val="center"/>
          </w:tcPr>
          <w:p w:rsidR="00485D9D" w:rsidRPr="00485D9D" w:rsidRDefault="00485D9D" w:rsidP="00485D9D">
            <w:pPr>
              <w:autoSpaceDE w:val="0"/>
              <w:autoSpaceDN w:val="0"/>
              <w:adjustRightInd w:val="0"/>
              <w:rPr>
                <w:rFonts w:ascii="Times New Roman" w:eastAsia="Times New Roman" w:hAnsi="Times New Roman"/>
              </w:rPr>
            </w:pPr>
            <w:r w:rsidRPr="00485D9D">
              <w:rPr>
                <w:rFonts w:ascii="Times New Roman" w:eastAsia="Times New Roman" w:hAnsi="Times New Roman"/>
              </w:rPr>
              <w:t>34,25</w:t>
            </w:r>
          </w:p>
        </w:tc>
        <w:tc>
          <w:tcPr>
            <w:tcW w:w="2205" w:type="dxa"/>
            <w:vAlign w:val="center"/>
          </w:tcPr>
          <w:p w:rsidR="00485D9D" w:rsidRPr="00485D9D" w:rsidRDefault="00485D9D" w:rsidP="00485D9D">
            <w:pPr>
              <w:autoSpaceDE w:val="0"/>
              <w:autoSpaceDN w:val="0"/>
              <w:adjustRightInd w:val="0"/>
              <w:rPr>
                <w:rFonts w:ascii="Times New Roman" w:eastAsia="Times New Roman" w:hAnsi="Times New Roman"/>
              </w:rPr>
            </w:pPr>
            <w:r w:rsidRPr="00485D9D">
              <w:rPr>
                <w:rFonts w:ascii="Times New Roman" w:eastAsia="Times New Roman" w:hAnsi="Times New Roman"/>
              </w:rPr>
              <w:t>Sangat Memadai</w:t>
            </w:r>
          </w:p>
        </w:tc>
      </w:tr>
      <w:tr w:rsidR="00485D9D" w:rsidRPr="00485D9D" w:rsidTr="00FE75B8">
        <w:tc>
          <w:tcPr>
            <w:tcW w:w="558" w:type="dxa"/>
            <w:vAlign w:val="center"/>
          </w:tcPr>
          <w:p w:rsidR="00485D9D" w:rsidRPr="00485D9D" w:rsidRDefault="00485D9D" w:rsidP="00485D9D">
            <w:pPr>
              <w:numPr>
                <w:ilvl w:val="0"/>
                <w:numId w:val="14"/>
              </w:numPr>
              <w:autoSpaceDE w:val="0"/>
              <w:autoSpaceDN w:val="0"/>
              <w:adjustRightInd w:val="0"/>
              <w:ind w:left="360"/>
              <w:jc w:val="left"/>
              <w:rPr>
                <w:rFonts w:ascii="Times New Roman" w:eastAsia="Times New Roman" w:hAnsi="Times New Roman"/>
              </w:rPr>
            </w:pPr>
          </w:p>
        </w:tc>
        <w:tc>
          <w:tcPr>
            <w:tcW w:w="4590" w:type="dxa"/>
            <w:vAlign w:val="center"/>
          </w:tcPr>
          <w:p w:rsidR="00485D9D" w:rsidRPr="00485D9D" w:rsidRDefault="00485D9D" w:rsidP="00485D9D">
            <w:pPr>
              <w:autoSpaceDE w:val="0"/>
              <w:autoSpaceDN w:val="0"/>
              <w:adjustRightInd w:val="0"/>
              <w:jc w:val="left"/>
              <w:rPr>
                <w:rFonts w:ascii="Times New Roman" w:eastAsia="Times New Roman" w:hAnsi="Times New Roman"/>
              </w:rPr>
            </w:pPr>
            <w:r w:rsidRPr="00485D9D">
              <w:rPr>
                <w:rFonts w:ascii="Times New Roman" w:eastAsia="Times New Roman" w:hAnsi="Times New Roman"/>
              </w:rPr>
              <w:t>Ruang lingkup pekerjaan</w:t>
            </w:r>
          </w:p>
        </w:tc>
        <w:tc>
          <w:tcPr>
            <w:tcW w:w="1530" w:type="dxa"/>
            <w:vAlign w:val="center"/>
          </w:tcPr>
          <w:p w:rsidR="00485D9D" w:rsidRPr="00485D9D" w:rsidRDefault="00485D9D" w:rsidP="00485D9D">
            <w:pPr>
              <w:autoSpaceDE w:val="0"/>
              <w:autoSpaceDN w:val="0"/>
              <w:adjustRightInd w:val="0"/>
              <w:rPr>
                <w:rFonts w:ascii="Times New Roman" w:eastAsia="Times New Roman" w:hAnsi="Times New Roman"/>
              </w:rPr>
            </w:pPr>
            <w:r w:rsidRPr="00485D9D">
              <w:rPr>
                <w:rFonts w:ascii="Times New Roman" w:eastAsia="Times New Roman" w:hAnsi="Times New Roman"/>
              </w:rPr>
              <w:t>34</w:t>
            </w:r>
          </w:p>
        </w:tc>
        <w:tc>
          <w:tcPr>
            <w:tcW w:w="2205" w:type="dxa"/>
            <w:vAlign w:val="center"/>
          </w:tcPr>
          <w:p w:rsidR="00485D9D" w:rsidRPr="00485D9D" w:rsidRDefault="00485D9D" w:rsidP="00485D9D">
            <w:pPr>
              <w:autoSpaceDE w:val="0"/>
              <w:autoSpaceDN w:val="0"/>
              <w:adjustRightInd w:val="0"/>
              <w:rPr>
                <w:rFonts w:ascii="Times New Roman" w:eastAsia="Times New Roman" w:hAnsi="Times New Roman"/>
              </w:rPr>
            </w:pPr>
            <w:r w:rsidRPr="00485D9D">
              <w:rPr>
                <w:rFonts w:ascii="Times New Roman" w:eastAsia="Times New Roman" w:hAnsi="Times New Roman"/>
              </w:rPr>
              <w:t>Sangat Memadai</w:t>
            </w:r>
          </w:p>
        </w:tc>
      </w:tr>
      <w:tr w:rsidR="00485D9D" w:rsidRPr="00485D9D" w:rsidTr="00FE75B8">
        <w:trPr>
          <w:trHeight w:val="269"/>
        </w:trPr>
        <w:tc>
          <w:tcPr>
            <w:tcW w:w="558" w:type="dxa"/>
            <w:vAlign w:val="center"/>
          </w:tcPr>
          <w:p w:rsidR="00485D9D" w:rsidRPr="00485D9D" w:rsidRDefault="00485D9D" w:rsidP="00485D9D">
            <w:pPr>
              <w:numPr>
                <w:ilvl w:val="0"/>
                <w:numId w:val="14"/>
              </w:numPr>
              <w:autoSpaceDE w:val="0"/>
              <w:autoSpaceDN w:val="0"/>
              <w:adjustRightInd w:val="0"/>
              <w:ind w:left="360"/>
              <w:jc w:val="left"/>
              <w:rPr>
                <w:rFonts w:ascii="Times New Roman" w:eastAsia="Times New Roman" w:hAnsi="Times New Roman"/>
              </w:rPr>
            </w:pPr>
          </w:p>
        </w:tc>
        <w:tc>
          <w:tcPr>
            <w:tcW w:w="4590" w:type="dxa"/>
            <w:vAlign w:val="center"/>
          </w:tcPr>
          <w:p w:rsidR="00485D9D" w:rsidRPr="00485D9D" w:rsidRDefault="00485D9D" w:rsidP="00485D9D">
            <w:pPr>
              <w:autoSpaceDE w:val="0"/>
              <w:autoSpaceDN w:val="0"/>
              <w:adjustRightInd w:val="0"/>
              <w:jc w:val="left"/>
              <w:rPr>
                <w:rFonts w:ascii="Times New Roman" w:eastAsia="Times New Roman" w:hAnsi="Times New Roman"/>
              </w:rPr>
            </w:pPr>
            <w:r w:rsidRPr="00485D9D">
              <w:rPr>
                <w:rFonts w:ascii="Times New Roman" w:eastAsia="Times New Roman" w:hAnsi="Times New Roman"/>
              </w:rPr>
              <w:t>Pelaksanaan kegiatan pemeriksaan</w:t>
            </w:r>
          </w:p>
        </w:tc>
        <w:tc>
          <w:tcPr>
            <w:tcW w:w="1530" w:type="dxa"/>
            <w:vAlign w:val="center"/>
          </w:tcPr>
          <w:p w:rsidR="00485D9D" w:rsidRPr="00485D9D" w:rsidRDefault="00485D9D" w:rsidP="00485D9D">
            <w:pPr>
              <w:autoSpaceDE w:val="0"/>
              <w:autoSpaceDN w:val="0"/>
              <w:adjustRightInd w:val="0"/>
              <w:rPr>
                <w:rFonts w:ascii="Times New Roman" w:eastAsia="Times New Roman" w:hAnsi="Times New Roman"/>
              </w:rPr>
            </w:pPr>
            <w:r w:rsidRPr="00485D9D">
              <w:rPr>
                <w:rFonts w:ascii="Times New Roman" w:eastAsia="Times New Roman" w:hAnsi="Times New Roman"/>
              </w:rPr>
              <w:t>36</w:t>
            </w:r>
          </w:p>
        </w:tc>
        <w:tc>
          <w:tcPr>
            <w:tcW w:w="2205" w:type="dxa"/>
            <w:vAlign w:val="center"/>
          </w:tcPr>
          <w:p w:rsidR="00485D9D" w:rsidRPr="00485D9D" w:rsidRDefault="00485D9D" w:rsidP="00485D9D">
            <w:pPr>
              <w:autoSpaceDE w:val="0"/>
              <w:autoSpaceDN w:val="0"/>
              <w:adjustRightInd w:val="0"/>
              <w:rPr>
                <w:rFonts w:ascii="Times New Roman" w:eastAsia="Times New Roman" w:hAnsi="Times New Roman"/>
              </w:rPr>
            </w:pPr>
            <w:r w:rsidRPr="00485D9D">
              <w:rPr>
                <w:rFonts w:ascii="Times New Roman" w:eastAsia="Times New Roman" w:hAnsi="Times New Roman"/>
              </w:rPr>
              <w:t>Sangat Memadai</w:t>
            </w:r>
          </w:p>
        </w:tc>
      </w:tr>
      <w:tr w:rsidR="00485D9D" w:rsidRPr="00485D9D" w:rsidTr="00FE75B8">
        <w:tc>
          <w:tcPr>
            <w:tcW w:w="558" w:type="dxa"/>
            <w:vAlign w:val="center"/>
          </w:tcPr>
          <w:p w:rsidR="00485D9D" w:rsidRPr="00485D9D" w:rsidRDefault="00485D9D" w:rsidP="00485D9D">
            <w:pPr>
              <w:numPr>
                <w:ilvl w:val="0"/>
                <w:numId w:val="14"/>
              </w:numPr>
              <w:autoSpaceDE w:val="0"/>
              <w:autoSpaceDN w:val="0"/>
              <w:adjustRightInd w:val="0"/>
              <w:ind w:left="360"/>
              <w:jc w:val="left"/>
              <w:rPr>
                <w:rFonts w:ascii="Times New Roman" w:eastAsia="Times New Roman" w:hAnsi="Times New Roman"/>
              </w:rPr>
            </w:pPr>
          </w:p>
        </w:tc>
        <w:tc>
          <w:tcPr>
            <w:tcW w:w="4590" w:type="dxa"/>
            <w:vAlign w:val="center"/>
          </w:tcPr>
          <w:p w:rsidR="00485D9D" w:rsidRPr="00485D9D" w:rsidRDefault="00485D9D" w:rsidP="00485D9D">
            <w:pPr>
              <w:autoSpaceDE w:val="0"/>
              <w:autoSpaceDN w:val="0"/>
              <w:adjustRightInd w:val="0"/>
              <w:jc w:val="left"/>
              <w:rPr>
                <w:rFonts w:ascii="Times New Roman" w:eastAsia="Times New Roman" w:hAnsi="Times New Roman"/>
              </w:rPr>
            </w:pPr>
            <w:r w:rsidRPr="00485D9D">
              <w:rPr>
                <w:rFonts w:ascii="Times New Roman" w:eastAsia="Times New Roman" w:hAnsi="Times New Roman"/>
              </w:rPr>
              <w:t>Manajemen bagian audit internal</w:t>
            </w:r>
          </w:p>
        </w:tc>
        <w:tc>
          <w:tcPr>
            <w:tcW w:w="1530" w:type="dxa"/>
            <w:vAlign w:val="center"/>
          </w:tcPr>
          <w:p w:rsidR="00485D9D" w:rsidRPr="00485D9D" w:rsidRDefault="00485D9D" w:rsidP="00485D9D">
            <w:pPr>
              <w:autoSpaceDE w:val="0"/>
              <w:autoSpaceDN w:val="0"/>
              <w:adjustRightInd w:val="0"/>
              <w:rPr>
                <w:rFonts w:ascii="Times New Roman" w:eastAsia="Times New Roman" w:hAnsi="Times New Roman"/>
              </w:rPr>
            </w:pPr>
            <w:r w:rsidRPr="00485D9D">
              <w:rPr>
                <w:rFonts w:ascii="Times New Roman" w:eastAsia="Times New Roman" w:hAnsi="Times New Roman"/>
              </w:rPr>
              <w:t>33,5</w:t>
            </w:r>
          </w:p>
        </w:tc>
        <w:tc>
          <w:tcPr>
            <w:tcW w:w="2205" w:type="dxa"/>
            <w:vAlign w:val="center"/>
          </w:tcPr>
          <w:p w:rsidR="00485D9D" w:rsidRPr="00485D9D" w:rsidRDefault="00485D9D" w:rsidP="00485D9D">
            <w:pPr>
              <w:autoSpaceDE w:val="0"/>
              <w:autoSpaceDN w:val="0"/>
              <w:adjustRightInd w:val="0"/>
              <w:rPr>
                <w:rFonts w:ascii="Times New Roman" w:eastAsia="Times New Roman" w:hAnsi="Times New Roman"/>
              </w:rPr>
            </w:pPr>
            <w:r w:rsidRPr="00485D9D">
              <w:rPr>
                <w:rFonts w:ascii="Times New Roman" w:eastAsia="Times New Roman" w:hAnsi="Times New Roman"/>
              </w:rPr>
              <w:t>Memadai</w:t>
            </w:r>
          </w:p>
        </w:tc>
      </w:tr>
      <w:tr w:rsidR="00485D9D" w:rsidRPr="00485D9D" w:rsidTr="00FE75B8">
        <w:tc>
          <w:tcPr>
            <w:tcW w:w="5148" w:type="dxa"/>
            <w:gridSpan w:val="2"/>
            <w:vAlign w:val="center"/>
          </w:tcPr>
          <w:p w:rsidR="00485D9D" w:rsidRPr="00485D9D" w:rsidRDefault="00485D9D" w:rsidP="00485D9D">
            <w:pPr>
              <w:autoSpaceDE w:val="0"/>
              <w:autoSpaceDN w:val="0"/>
              <w:adjustRightInd w:val="0"/>
              <w:ind w:left="360"/>
              <w:rPr>
                <w:rFonts w:ascii="Times New Roman" w:eastAsia="Times New Roman" w:hAnsi="Times New Roman"/>
                <w:b/>
              </w:rPr>
            </w:pPr>
            <w:r w:rsidRPr="00485D9D">
              <w:rPr>
                <w:rFonts w:ascii="Times New Roman" w:eastAsia="Times New Roman" w:hAnsi="Times New Roman"/>
                <w:b/>
              </w:rPr>
              <w:t>Jumlah</w:t>
            </w:r>
          </w:p>
        </w:tc>
        <w:tc>
          <w:tcPr>
            <w:tcW w:w="1530" w:type="dxa"/>
            <w:vAlign w:val="center"/>
          </w:tcPr>
          <w:p w:rsidR="00485D9D" w:rsidRPr="00485D9D" w:rsidRDefault="00485D9D" w:rsidP="00485D9D">
            <w:pPr>
              <w:autoSpaceDE w:val="0"/>
              <w:autoSpaceDN w:val="0"/>
              <w:adjustRightInd w:val="0"/>
              <w:rPr>
                <w:rFonts w:ascii="Times New Roman" w:eastAsia="Times New Roman" w:hAnsi="Times New Roman"/>
                <w:b/>
              </w:rPr>
            </w:pPr>
            <w:r w:rsidRPr="00485D9D">
              <w:rPr>
                <w:rFonts w:ascii="Times New Roman" w:eastAsia="Times New Roman" w:hAnsi="Times New Roman"/>
                <w:b/>
              </w:rPr>
              <w:t>173,25</w:t>
            </w:r>
          </w:p>
        </w:tc>
        <w:tc>
          <w:tcPr>
            <w:tcW w:w="2205" w:type="dxa"/>
            <w:vMerge w:val="restart"/>
            <w:vAlign w:val="center"/>
          </w:tcPr>
          <w:p w:rsidR="00485D9D" w:rsidRPr="00485D9D" w:rsidRDefault="00485D9D" w:rsidP="00485D9D">
            <w:pPr>
              <w:autoSpaceDE w:val="0"/>
              <w:autoSpaceDN w:val="0"/>
              <w:adjustRightInd w:val="0"/>
              <w:rPr>
                <w:rFonts w:ascii="Times New Roman" w:eastAsia="Times New Roman" w:hAnsi="Times New Roman"/>
                <w:b/>
              </w:rPr>
            </w:pPr>
            <w:r w:rsidRPr="00485D9D">
              <w:rPr>
                <w:rFonts w:ascii="Times New Roman" w:eastAsia="Times New Roman" w:hAnsi="Times New Roman"/>
                <w:b/>
              </w:rPr>
              <w:t>Sangat Memadai</w:t>
            </w:r>
          </w:p>
        </w:tc>
      </w:tr>
      <w:tr w:rsidR="00485D9D" w:rsidRPr="00485D9D" w:rsidTr="00FE75B8">
        <w:tc>
          <w:tcPr>
            <w:tcW w:w="5148" w:type="dxa"/>
            <w:gridSpan w:val="2"/>
            <w:vAlign w:val="center"/>
          </w:tcPr>
          <w:p w:rsidR="00485D9D" w:rsidRPr="00485D9D" w:rsidRDefault="00485D9D" w:rsidP="00485D9D">
            <w:pPr>
              <w:autoSpaceDE w:val="0"/>
              <w:autoSpaceDN w:val="0"/>
              <w:adjustRightInd w:val="0"/>
              <w:ind w:left="360"/>
              <w:rPr>
                <w:rFonts w:ascii="Times New Roman" w:eastAsia="Times New Roman" w:hAnsi="Times New Roman"/>
                <w:b/>
              </w:rPr>
            </w:pPr>
            <w:r w:rsidRPr="00485D9D">
              <w:rPr>
                <w:rFonts w:ascii="Times New Roman" w:eastAsia="Times New Roman" w:hAnsi="Times New Roman"/>
                <w:b/>
              </w:rPr>
              <w:t>Rata-rata</w:t>
            </w:r>
          </w:p>
        </w:tc>
        <w:tc>
          <w:tcPr>
            <w:tcW w:w="1530" w:type="dxa"/>
            <w:vAlign w:val="center"/>
          </w:tcPr>
          <w:p w:rsidR="00485D9D" w:rsidRPr="00485D9D" w:rsidRDefault="00485D9D" w:rsidP="00485D9D">
            <w:pPr>
              <w:autoSpaceDE w:val="0"/>
              <w:autoSpaceDN w:val="0"/>
              <w:adjustRightInd w:val="0"/>
              <w:rPr>
                <w:rFonts w:ascii="Times New Roman" w:eastAsia="Times New Roman" w:hAnsi="Times New Roman"/>
                <w:b/>
              </w:rPr>
            </w:pPr>
            <w:r w:rsidRPr="00485D9D">
              <w:rPr>
                <w:rFonts w:ascii="Times New Roman" w:eastAsia="Times New Roman" w:hAnsi="Times New Roman"/>
                <w:b/>
              </w:rPr>
              <w:t>34,65</w:t>
            </w:r>
          </w:p>
        </w:tc>
        <w:tc>
          <w:tcPr>
            <w:tcW w:w="2205" w:type="dxa"/>
            <w:vMerge/>
          </w:tcPr>
          <w:p w:rsidR="00485D9D" w:rsidRPr="00485D9D" w:rsidRDefault="00485D9D" w:rsidP="00485D9D">
            <w:pPr>
              <w:autoSpaceDE w:val="0"/>
              <w:autoSpaceDN w:val="0"/>
              <w:adjustRightInd w:val="0"/>
              <w:rPr>
                <w:rFonts w:ascii="Times New Roman" w:eastAsia="Times New Roman" w:hAnsi="Times New Roman"/>
              </w:rPr>
            </w:pPr>
          </w:p>
        </w:tc>
      </w:tr>
    </w:tbl>
    <w:p w:rsidR="00485D9D" w:rsidRDefault="00485D9D" w:rsidP="00485D9D">
      <w:pPr>
        <w:jc w:val="both"/>
        <w:rPr>
          <w:rFonts w:ascii="Times New Roman" w:eastAsia="Times New Roman" w:hAnsi="Times New Roman"/>
          <w:i/>
          <w:szCs w:val="20"/>
          <w:lang w:val="id-ID"/>
        </w:rPr>
      </w:pPr>
      <w:proofErr w:type="gramStart"/>
      <w:r w:rsidRPr="00485D9D">
        <w:rPr>
          <w:rFonts w:ascii="Times New Roman" w:eastAsia="Times New Roman" w:hAnsi="Times New Roman"/>
          <w:i/>
          <w:szCs w:val="20"/>
        </w:rPr>
        <w:t>Sumber :</w:t>
      </w:r>
      <w:proofErr w:type="gramEnd"/>
      <w:r w:rsidRPr="00485D9D">
        <w:rPr>
          <w:rFonts w:ascii="Times New Roman" w:eastAsia="Times New Roman" w:hAnsi="Times New Roman"/>
          <w:i/>
          <w:szCs w:val="20"/>
        </w:rPr>
        <w:t xml:space="preserve"> Hasil Penelitian yang Telah Diolah</w:t>
      </w:r>
    </w:p>
    <w:p w:rsidR="00485D9D" w:rsidRPr="00485D9D" w:rsidRDefault="00485D9D" w:rsidP="00485D9D">
      <w:pPr>
        <w:jc w:val="both"/>
        <w:rPr>
          <w:rFonts w:ascii="Times New Roman" w:hAnsi="Times New Roman"/>
          <w:color w:val="000000"/>
          <w:sz w:val="24"/>
          <w:szCs w:val="24"/>
          <w:lang w:val="id-ID"/>
        </w:rPr>
        <w:sectPr w:rsidR="00485D9D" w:rsidRPr="00485D9D" w:rsidSect="00485D9D">
          <w:type w:val="continuous"/>
          <w:pgSz w:w="11909" w:h="16834" w:code="9"/>
          <w:pgMar w:top="1411" w:right="1282" w:bottom="1411" w:left="1282" w:header="720" w:footer="720" w:gutter="0"/>
          <w:cols w:space="397"/>
          <w:docGrid w:linePitch="360"/>
        </w:sectPr>
      </w:pPr>
    </w:p>
    <w:p w:rsidR="00485D9D" w:rsidRDefault="00485D9D" w:rsidP="00EE39F4">
      <w:pPr>
        <w:contextualSpacing/>
        <w:jc w:val="left"/>
        <w:rPr>
          <w:rFonts w:ascii="Times New Roman" w:hAnsi="Times New Roman"/>
          <w:b/>
          <w:sz w:val="24"/>
          <w:szCs w:val="24"/>
          <w:lang w:val="id-ID"/>
        </w:rPr>
        <w:sectPr w:rsidR="00485D9D" w:rsidSect="00744857">
          <w:type w:val="continuous"/>
          <w:pgSz w:w="11909" w:h="16834" w:code="9"/>
          <w:pgMar w:top="1411" w:right="1282" w:bottom="1411" w:left="1282" w:header="720" w:footer="720" w:gutter="0"/>
          <w:cols w:space="397"/>
          <w:docGrid w:linePitch="360"/>
        </w:sectPr>
      </w:pPr>
    </w:p>
    <w:p w:rsidR="00EE39F4" w:rsidRPr="00EE39F4" w:rsidRDefault="00EE39F4" w:rsidP="00EE39F4">
      <w:pPr>
        <w:jc w:val="both"/>
        <w:rPr>
          <w:rFonts w:ascii="Times New Roman" w:hAnsi="Times New Roman"/>
          <w:sz w:val="24"/>
          <w:szCs w:val="24"/>
          <w:lang w:val="id-ID"/>
        </w:rPr>
      </w:pPr>
    </w:p>
    <w:p w:rsidR="00EE39F4" w:rsidRPr="00EE39F4" w:rsidRDefault="00EE39F4" w:rsidP="00EE39F4">
      <w:pPr>
        <w:jc w:val="both"/>
        <w:rPr>
          <w:rFonts w:ascii="Times New Roman" w:hAnsi="Times New Roman"/>
          <w:sz w:val="24"/>
          <w:szCs w:val="24"/>
          <w:lang w:val="id-ID"/>
        </w:rPr>
        <w:sectPr w:rsidR="00EE39F4" w:rsidRPr="00EE39F4" w:rsidSect="00744857">
          <w:type w:val="continuous"/>
          <w:pgSz w:w="11909" w:h="16834" w:code="9"/>
          <w:pgMar w:top="1411" w:right="1282" w:bottom="1411" w:left="1282" w:header="720" w:footer="720" w:gutter="0"/>
          <w:cols w:space="397"/>
          <w:docGrid w:linePitch="360"/>
        </w:sectPr>
      </w:pPr>
    </w:p>
    <w:p w:rsidR="00EE39F4" w:rsidRDefault="00485D9D" w:rsidP="00485D9D">
      <w:pPr>
        <w:ind w:firstLine="426"/>
        <w:jc w:val="both"/>
        <w:rPr>
          <w:rFonts w:ascii="Times New Roman" w:hAnsi="Times New Roman"/>
          <w:sz w:val="24"/>
          <w:szCs w:val="24"/>
          <w:lang w:val="id-ID"/>
        </w:rPr>
      </w:pPr>
      <w:r w:rsidRPr="00485D9D">
        <w:rPr>
          <w:rFonts w:ascii="Times New Roman" w:hAnsi="Times New Roman"/>
          <w:sz w:val="24"/>
          <w:szCs w:val="24"/>
        </w:rPr>
        <w:lastRenderedPageBreak/>
        <w:t xml:space="preserve">Sedangkan gambaran mengenai variabel Y (Efektivitas Sistem Pengendalian Internal Penjualan) secara keseluruhan dapat dilihat pada tabel rekapitulasi rata-rata jawaban untuk variabel Y di bawah </w:t>
      </w:r>
      <w:proofErr w:type="gramStart"/>
      <w:r w:rsidRPr="00485D9D">
        <w:rPr>
          <w:rFonts w:ascii="Times New Roman" w:hAnsi="Times New Roman"/>
          <w:sz w:val="24"/>
          <w:szCs w:val="24"/>
        </w:rPr>
        <w:t>ini :</w:t>
      </w:r>
      <w:proofErr w:type="gramEnd"/>
    </w:p>
    <w:p w:rsidR="00485D9D" w:rsidRPr="00485D9D" w:rsidRDefault="00485D9D" w:rsidP="00485D9D">
      <w:pPr>
        <w:autoSpaceDE w:val="0"/>
        <w:autoSpaceDN w:val="0"/>
        <w:adjustRightInd w:val="0"/>
        <w:rPr>
          <w:rFonts w:ascii="Times New Roman" w:eastAsia="Times New Roman" w:hAnsi="Times New Roman"/>
          <w:b/>
          <w:sz w:val="24"/>
          <w:szCs w:val="24"/>
        </w:rPr>
      </w:pPr>
      <w:r w:rsidRPr="00485D9D">
        <w:rPr>
          <w:rFonts w:ascii="Times New Roman" w:eastAsia="Times New Roman" w:hAnsi="Times New Roman"/>
          <w:b/>
          <w:sz w:val="24"/>
          <w:szCs w:val="24"/>
        </w:rPr>
        <w:t>Tabel 3.2</w:t>
      </w:r>
    </w:p>
    <w:p w:rsidR="00485D9D" w:rsidRPr="00485D9D" w:rsidRDefault="00485D9D" w:rsidP="00485D9D">
      <w:pPr>
        <w:autoSpaceDE w:val="0"/>
        <w:autoSpaceDN w:val="0"/>
        <w:adjustRightInd w:val="0"/>
        <w:rPr>
          <w:rFonts w:ascii="Times New Roman" w:eastAsia="Times New Roman" w:hAnsi="Times New Roman"/>
          <w:b/>
          <w:sz w:val="24"/>
          <w:szCs w:val="24"/>
        </w:rPr>
      </w:pPr>
      <w:r w:rsidRPr="00485D9D">
        <w:rPr>
          <w:rFonts w:ascii="Times New Roman" w:eastAsia="Times New Roman" w:hAnsi="Times New Roman"/>
          <w:b/>
          <w:sz w:val="24"/>
          <w:szCs w:val="24"/>
        </w:rPr>
        <w:t>Rekapitulasi Rata-Rata Jawaban Untuk Variabel Y (Efektivitas Sistem Pengendalian Intern Penjualan)</w:t>
      </w:r>
    </w:p>
    <w:tbl>
      <w:tblPr>
        <w:tblStyle w:val="TableGrid2"/>
        <w:tblW w:w="0" w:type="auto"/>
        <w:tblInd w:w="360" w:type="dxa"/>
        <w:tblLook w:val="04A0" w:firstRow="1" w:lastRow="0" w:firstColumn="1" w:lastColumn="0" w:noHBand="0" w:noVBand="1"/>
      </w:tblPr>
      <w:tblGrid>
        <w:gridCol w:w="473"/>
        <w:gridCol w:w="1939"/>
        <w:gridCol w:w="796"/>
        <w:gridCol w:w="1122"/>
      </w:tblGrid>
      <w:tr w:rsidR="00485D9D" w:rsidRPr="00485D9D" w:rsidTr="00FE75B8">
        <w:tc>
          <w:tcPr>
            <w:tcW w:w="558" w:type="dxa"/>
            <w:vAlign w:val="center"/>
          </w:tcPr>
          <w:p w:rsidR="00485D9D" w:rsidRPr="00485D9D" w:rsidRDefault="00485D9D" w:rsidP="00485D9D">
            <w:pPr>
              <w:autoSpaceDE w:val="0"/>
              <w:autoSpaceDN w:val="0"/>
              <w:adjustRightInd w:val="0"/>
              <w:rPr>
                <w:rFonts w:ascii="Times New Roman" w:eastAsia="Times New Roman" w:hAnsi="Times New Roman"/>
                <w:b/>
              </w:rPr>
            </w:pPr>
            <w:r w:rsidRPr="00485D9D">
              <w:rPr>
                <w:rFonts w:ascii="Times New Roman" w:eastAsia="Times New Roman" w:hAnsi="Times New Roman"/>
                <w:b/>
              </w:rPr>
              <w:t>No</w:t>
            </w:r>
          </w:p>
        </w:tc>
        <w:tc>
          <w:tcPr>
            <w:tcW w:w="4590" w:type="dxa"/>
            <w:vAlign w:val="center"/>
          </w:tcPr>
          <w:p w:rsidR="00485D9D" w:rsidRPr="00485D9D" w:rsidRDefault="00485D9D" w:rsidP="00485D9D">
            <w:pPr>
              <w:autoSpaceDE w:val="0"/>
              <w:autoSpaceDN w:val="0"/>
              <w:adjustRightInd w:val="0"/>
              <w:rPr>
                <w:rFonts w:ascii="Times New Roman" w:eastAsia="Times New Roman" w:hAnsi="Times New Roman"/>
                <w:b/>
              </w:rPr>
            </w:pPr>
            <w:r w:rsidRPr="00485D9D">
              <w:rPr>
                <w:rFonts w:ascii="Times New Roman" w:eastAsia="Times New Roman" w:hAnsi="Times New Roman"/>
                <w:b/>
              </w:rPr>
              <w:t>Profesionalisme Satuan Pengawas Intern</w:t>
            </w:r>
          </w:p>
        </w:tc>
        <w:tc>
          <w:tcPr>
            <w:tcW w:w="1530" w:type="dxa"/>
            <w:vAlign w:val="center"/>
          </w:tcPr>
          <w:p w:rsidR="00485D9D" w:rsidRPr="00485D9D" w:rsidRDefault="00485D9D" w:rsidP="00485D9D">
            <w:pPr>
              <w:autoSpaceDE w:val="0"/>
              <w:autoSpaceDN w:val="0"/>
              <w:adjustRightInd w:val="0"/>
              <w:rPr>
                <w:rFonts w:ascii="Times New Roman" w:eastAsia="Times New Roman" w:hAnsi="Times New Roman"/>
                <w:b/>
              </w:rPr>
            </w:pPr>
            <w:r w:rsidRPr="00485D9D">
              <w:rPr>
                <w:rFonts w:ascii="Times New Roman" w:eastAsia="Times New Roman" w:hAnsi="Times New Roman"/>
                <w:b/>
              </w:rPr>
              <w:t>Rata-rata</w:t>
            </w:r>
          </w:p>
        </w:tc>
        <w:tc>
          <w:tcPr>
            <w:tcW w:w="2205" w:type="dxa"/>
            <w:vAlign w:val="center"/>
          </w:tcPr>
          <w:p w:rsidR="00485D9D" w:rsidRPr="00485D9D" w:rsidRDefault="00485D9D" w:rsidP="00485D9D">
            <w:pPr>
              <w:autoSpaceDE w:val="0"/>
              <w:autoSpaceDN w:val="0"/>
              <w:adjustRightInd w:val="0"/>
              <w:rPr>
                <w:rFonts w:ascii="Times New Roman" w:eastAsia="Times New Roman" w:hAnsi="Times New Roman"/>
                <w:b/>
              </w:rPr>
            </w:pPr>
            <w:r w:rsidRPr="00485D9D">
              <w:rPr>
                <w:rFonts w:ascii="Times New Roman" w:eastAsia="Times New Roman" w:hAnsi="Times New Roman"/>
                <w:b/>
              </w:rPr>
              <w:t>Kategori</w:t>
            </w:r>
          </w:p>
        </w:tc>
      </w:tr>
      <w:tr w:rsidR="00485D9D" w:rsidRPr="00485D9D" w:rsidTr="00FE75B8">
        <w:tc>
          <w:tcPr>
            <w:tcW w:w="558" w:type="dxa"/>
            <w:vAlign w:val="center"/>
          </w:tcPr>
          <w:p w:rsidR="00485D9D" w:rsidRPr="00485D9D" w:rsidRDefault="00485D9D" w:rsidP="00485D9D">
            <w:pPr>
              <w:autoSpaceDE w:val="0"/>
              <w:autoSpaceDN w:val="0"/>
              <w:adjustRightInd w:val="0"/>
              <w:rPr>
                <w:rFonts w:ascii="Times New Roman" w:eastAsia="Times New Roman" w:hAnsi="Times New Roman"/>
              </w:rPr>
            </w:pPr>
            <w:r w:rsidRPr="00485D9D">
              <w:rPr>
                <w:rFonts w:ascii="Times New Roman" w:eastAsia="Times New Roman" w:hAnsi="Times New Roman"/>
              </w:rPr>
              <w:t>1</w:t>
            </w:r>
          </w:p>
        </w:tc>
        <w:tc>
          <w:tcPr>
            <w:tcW w:w="4590" w:type="dxa"/>
            <w:vAlign w:val="center"/>
          </w:tcPr>
          <w:p w:rsidR="00485D9D" w:rsidRPr="00485D9D" w:rsidRDefault="00485D9D" w:rsidP="00485D9D">
            <w:pPr>
              <w:autoSpaceDE w:val="0"/>
              <w:autoSpaceDN w:val="0"/>
              <w:adjustRightInd w:val="0"/>
              <w:jc w:val="left"/>
              <w:rPr>
                <w:rFonts w:ascii="Times New Roman" w:eastAsia="Times New Roman" w:hAnsi="Times New Roman"/>
              </w:rPr>
            </w:pPr>
            <w:r w:rsidRPr="00485D9D">
              <w:rPr>
                <w:rFonts w:ascii="Times New Roman" w:eastAsia="Times New Roman" w:hAnsi="Times New Roman"/>
              </w:rPr>
              <w:t>Lingkungan pengendalian</w:t>
            </w:r>
          </w:p>
        </w:tc>
        <w:tc>
          <w:tcPr>
            <w:tcW w:w="1530" w:type="dxa"/>
            <w:vAlign w:val="center"/>
          </w:tcPr>
          <w:p w:rsidR="00485D9D" w:rsidRPr="00485D9D" w:rsidRDefault="00485D9D" w:rsidP="00485D9D">
            <w:pPr>
              <w:autoSpaceDE w:val="0"/>
              <w:autoSpaceDN w:val="0"/>
              <w:adjustRightInd w:val="0"/>
              <w:rPr>
                <w:rFonts w:ascii="Times New Roman" w:eastAsia="Times New Roman" w:hAnsi="Times New Roman"/>
              </w:rPr>
            </w:pPr>
            <w:r w:rsidRPr="00485D9D">
              <w:rPr>
                <w:rFonts w:ascii="Times New Roman" w:eastAsia="Times New Roman" w:hAnsi="Times New Roman"/>
              </w:rPr>
              <w:t>31,4</w:t>
            </w:r>
          </w:p>
        </w:tc>
        <w:tc>
          <w:tcPr>
            <w:tcW w:w="2205" w:type="dxa"/>
            <w:vAlign w:val="center"/>
          </w:tcPr>
          <w:p w:rsidR="00485D9D" w:rsidRPr="00485D9D" w:rsidRDefault="00485D9D" w:rsidP="00485D9D">
            <w:pPr>
              <w:autoSpaceDE w:val="0"/>
              <w:autoSpaceDN w:val="0"/>
              <w:adjustRightInd w:val="0"/>
              <w:rPr>
                <w:rFonts w:ascii="Times New Roman" w:eastAsia="Times New Roman" w:hAnsi="Times New Roman"/>
              </w:rPr>
            </w:pPr>
            <w:r w:rsidRPr="00485D9D">
              <w:rPr>
                <w:rFonts w:ascii="Times New Roman" w:eastAsia="Times New Roman" w:hAnsi="Times New Roman"/>
              </w:rPr>
              <w:t>Efektif</w:t>
            </w:r>
          </w:p>
        </w:tc>
      </w:tr>
      <w:tr w:rsidR="00485D9D" w:rsidRPr="00485D9D" w:rsidTr="00FE75B8">
        <w:tc>
          <w:tcPr>
            <w:tcW w:w="558" w:type="dxa"/>
            <w:vAlign w:val="center"/>
          </w:tcPr>
          <w:p w:rsidR="00485D9D" w:rsidRPr="00485D9D" w:rsidRDefault="00485D9D" w:rsidP="00485D9D">
            <w:pPr>
              <w:autoSpaceDE w:val="0"/>
              <w:autoSpaceDN w:val="0"/>
              <w:adjustRightInd w:val="0"/>
              <w:rPr>
                <w:rFonts w:ascii="Times New Roman" w:eastAsia="Times New Roman" w:hAnsi="Times New Roman"/>
              </w:rPr>
            </w:pPr>
            <w:r w:rsidRPr="00485D9D">
              <w:rPr>
                <w:rFonts w:ascii="Times New Roman" w:eastAsia="Times New Roman" w:hAnsi="Times New Roman"/>
              </w:rPr>
              <w:t>2</w:t>
            </w:r>
          </w:p>
        </w:tc>
        <w:tc>
          <w:tcPr>
            <w:tcW w:w="4590" w:type="dxa"/>
            <w:vAlign w:val="center"/>
          </w:tcPr>
          <w:p w:rsidR="00485D9D" w:rsidRPr="00485D9D" w:rsidRDefault="00485D9D" w:rsidP="00485D9D">
            <w:pPr>
              <w:autoSpaceDE w:val="0"/>
              <w:autoSpaceDN w:val="0"/>
              <w:adjustRightInd w:val="0"/>
              <w:jc w:val="left"/>
              <w:rPr>
                <w:rFonts w:ascii="Times New Roman" w:eastAsia="Times New Roman" w:hAnsi="Times New Roman"/>
              </w:rPr>
            </w:pPr>
            <w:r w:rsidRPr="00485D9D">
              <w:rPr>
                <w:rFonts w:ascii="Times New Roman" w:eastAsia="Times New Roman" w:hAnsi="Times New Roman"/>
              </w:rPr>
              <w:t>Penilaian risiko</w:t>
            </w:r>
          </w:p>
        </w:tc>
        <w:tc>
          <w:tcPr>
            <w:tcW w:w="1530" w:type="dxa"/>
            <w:vAlign w:val="center"/>
          </w:tcPr>
          <w:p w:rsidR="00485D9D" w:rsidRPr="00485D9D" w:rsidRDefault="00485D9D" w:rsidP="00485D9D">
            <w:pPr>
              <w:autoSpaceDE w:val="0"/>
              <w:autoSpaceDN w:val="0"/>
              <w:adjustRightInd w:val="0"/>
              <w:rPr>
                <w:rFonts w:ascii="Times New Roman" w:eastAsia="Times New Roman" w:hAnsi="Times New Roman"/>
              </w:rPr>
            </w:pPr>
            <w:r w:rsidRPr="00485D9D">
              <w:rPr>
                <w:rFonts w:ascii="Times New Roman" w:eastAsia="Times New Roman" w:hAnsi="Times New Roman"/>
              </w:rPr>
              <w:t>30,75</w:t>
            </w:r>
          </w:p>
        </w:tc>
        <w:tc>
          <w:tcPr>
            <w:tcW w:w="2205" w:type="dxa"/>
            <w:vAlign w:val="center"/>
          </w:tcPr>
          <w:p w:rsidR="00485D9D" w:rsidRPr="00485D9D" w:rsidRDefault="00485D9D" w:rsidP="00485D9D">
            <w:pPr>
              <w:autoSpaceDE w:val="0"/>
              <w:autoSpaceDN w:val="0"/>
              <w:adjustRightInd w:val="0"/>
              <w:rPr>
                <w:rFonts w:ascii="Times New Roman" w:eastAsia="Times New Roman" w:hAnsi="Times New Roman"/>
              </w:rPr>
            </w:pPr>
            <w:r w:rsidRPr="00485D9D">
              <w:rPr>
                <w:rFonts w:ascii="Times New Roman" w:eastAsia="Times New Roman" w:hAnsi="Times New Roman"/>
              </w:rPr>
              <w:t>Efektif</w:t>
            </w:r>
          </w:p>
        </w:tc>
      </w:tr>
      <w:tr w:rsidR="00485D9D" w:rsidRPr="00485D9D" w:rsidTr="00FE75B8">
        <w:tc>
          <w:tcPr>
            <w:tcW w:w="558" w:type="dxa"/>
            <w:vAlign w:val="center"/>
          </w:tcPr>
          <w:p w:rsidR="00485D9D" w:rsidRPr="00485D9D" w:rsidRDefault="00485D9D" w:rsidP="00485D9D">
            <w:pPr>
              <w:autoSpaceDE w:val="0"/>
              <w:autoSpaceDN w:val="0"/>
              <w:adjustRightInd w:val="0"/>
              <w:rPr>
                <w:rFonts w:ascii="Times New Roman" w:eastAsia="Times New Roman" w:hAnsi="Times New Roman"/>
              </w:rPr>
            </w:pPr>
            <w:r w:rsidRPr="00485D9D">
              <w:rPr>
                <w:rFonts w:ascii="Times New Roman" w:eastAsia="Times New Roman" w:hAnsi="Times New Roman"/>
              </w:rPr>
              <w:t>3</w:t>
            </w:r>
          </w:p>
        </w:tc>
        <w:tc>
          <w:tcPr>
            <w:tcW w:w="4590" w:type="dxa"/>
            <w:vAlign w:val="center"/>
          </w:tcPr>
          <w:p w:rsidR="00485D9D" w:rsidRPr="00485D9D" w:rsidRDefault="00485D9D" w:rsidP="00485D9D">
            <w:pPr>
              <w:autoSpaceDE w:val="0"/>
              <w:autoSpaceDN w:val="0"/>
              <w:adjustRightInd w:val="0"/>
              <w:jc w:val="left"/>
              <w:rPr>
                <w:rFonts w:ascii="Times New Roman" w:eastAsia="Times New Roman" w:hAnsi="Times New Roman"/>
              </w:rPr>
            </w:pPr>
            <w:r w:rsidRPr="00485D9D">
              <w:rPr>
                <w:rFonts w:ascii="Times New Roman" w:eastAsia="Times New Roman" w:hAnsi="Times New Roman"/>
              </w:rPr>
              <w:t>Aktivitas pengendalian</w:t>
            </w:r>
          </w:p>
        </w:tc>
        <w:tc>
          <w:tcPr>
            <w:tcW w:w="1530" w:type="dxa"/>
            <w:vAlign w:val="center"/>
          </w:tcPr>
          <w:p w:rsidR="00485D9D" w:rsidRPr="00485D9D" w:rsidRDefault="00485D9D" w:rsidP="00485D9D">
            <w:pPr>
              <w:autoSpaceDE w:val="0"/>
              <w:autoSpaceDN w:val="0"/>
              <w:adjustRightInd w:val="0"/>
              <w:rPr>
                <w:rFonts w:ascii="Times New Roman" w:eastAsia="Times New Roman" w:hAnsi="Times New Roman"/>
              </w:rPr>
            </w:pPr>
            <w:r w:rsidRPr="00485D9D">
              <w:rPr>
                <w:rFonts w:ascii="Times New Roman" w:eastAsia="Times New Roman" w:hAnsi="Times New Roman"/>
              </w:rPr>
              <w:t>32,25</w:t>
            </w:r>
          </w:p>
        </w:tc>
        <w:tc>
          <w:tcPr>
            <w:tcW w:w="2205" w:type="dxa"/>
            <w:vAlign w:val="center"/>
          </w:tcPr>
          <w:p w:rsidR="00485D9D" w:rsidRPr="00485D9D" w:rsidRDefault="00485D9D" w:rsidP="00485D9D">
            <w:pPr>
              <w:autoSpaceDE w:val="0"/>
              <w:autoSpaceDN w:val="0"/>
              <w:adjustRightInd w:val="0"/>
              <w:rPr>
                <w:rFonts w:ascii="Times New Roman" w:eastAsia="Times New Roman" w:hAnsi="Times New Roman"/>
              </w:rPr>
            </w:pPr>
            <w:r w:rsidRPr="00485D9D">
              <w:rPr>
                <w:rFonts w:ascii="Times New Roman" w:eastAsia="Times New Roman" w:hAnsi="Times New Roman"/>
              </w:rPr>
              <w:t>Efektif</w:t>
            </w:r>
          </w:p>
        </w:tc>
      </w:tr>
      <w:tr w:rsidR="00485D9D" w:rsidRPr="00485D9D" w:rsidTr="00FE75B8">
        <w:trPr>
          <w:trHeight w:val="269"/>
        </w:trPr>
        <w:tc>
          <w:tcPr>
            <w:tcW w:w="558" w:type="dxa"/>
            <w:vAlign w:val="center"/>
          </w:tcPr>
          <w:p w:rsidR="00485D9D" w:rsidRPr="00485D9D" w:rsidRDefault="00485D9D" w:rsidP="00485D9D">
            <w:pPr>
              <w:autoSpaceDE w:val="0"/>
              <w:autoSpaceDN w:val="0"/>
              <w:adjustRightInd w:val="0"/>
              <w:rPr>
                <w:rFonts w:ascii="Times New Roman" w:eastAsia="Times New Roman" w:hAnsi="Times New Roman"/>
              </w:rPr>
            </w:pPr>
            <w:r w:rsidRPr="00485D9D">
              <w:rPr>
                <w:rFonts w:ascii="Times New Roman" w:eastAsia="Times New Roman" w:hAnsi="Times New Roman"/>
              </w:rPr>
              <w:t>4</w:t>
            </w:r>
          </w:p>
        </w:tc>
        <w:tc>
          <w:tcPr>
            <w:tcW w:w="4590" w:type="dxa"/>
            <w:vAlign w:val="center"/>
          </w:tcPr>
          <w:p w:rsidR="00485D9D" w:rsidRPr="00485D9D" w:rsidRDefault="00485D9D" w:rsidP="00485D9D">
            <w:pPr>
              <w:autoSpaceDE w:val="0"/>
              <w:autoSpaceDN w:val="0"/>
              <w:adjustRightInd w:val="0"/>
              <w:jc w:val="left"/>
              <w:rPr>
                <w:rFonts w:ascii="Times New Roman" w:eastAsia="Times New Roman" w:hAnsi="Times New Roman"/>
              </w:rPr>
            </w:pPr>
            <w:r w:rsidRPr="00485D9D">
              <w:rPr>
                <w:rFonts w:ascii="Times New Roman" w:eastAsia="Times New Roman" w:hAnsi="Times New Roman"/>
              </w:rPr>
              <w:t>Informasi dan komunikasi</w:t>
            </w:r>
          </w:p>
        </w:tc>
        <w:tc>
          <w:tcPr>
            <w:tcW w:w="1530" w:type="dxa"/>
            <w:vAlign w:val="center"/>
          </w:tcPr>
          <w:p w:rsidR="00485D9D" w:rsidRPr="00485D9D" w:rsidRDefault="00485D9D" w:rsidP="00485D9D">
            <w:pPr>
              <w:autoSpaceDE w:val="0"/>
              <w:autoSpaceDN w:val="0"/>
              <w:adjustRightInd w:val="0"/>
              <w:rPr>
                <w:rFonts w:ascii="Times New Roman" w:eastAsia="Times New Roman" w:hAnsi="Times New Roman"/>
              </w:rPr>
            </w:pPr>
            <w:r w:rsidRPr="00485D9D">
              <w:rPr>
                <w:rFonts w:ascii="Times New Roman" w:eastAsia="Times New Roman" w:hAnsi="Times New Roman"/>
              </w:rPr>
              <w:t>28,7</w:t>
            </w:r>
          </w:p>
        </w:tc>
        <w:tc>
          <w:tcPr>
            <w:tcW w:w="2205" w:type="dxa"/>
            <w:vAlign w:val="center"/>
          </w:tcPr>
          <w:p w:rsidR="00485D9D" w:rsidRPr="00485D9D" w:rsidRDefault="00485D9D" w:rsidP="00485D9D">
            <w:pPr>
              <w:autoSpaceDE w:val="0"/>
              <w:autoSpaceDN w:val="0"/>
              <w:adjustRightInd w:val="0"/>
              <w:rPr>
                <w:rFonts w:ascii="Times New Roman" w:eastAsia="Times New Roman" w:hAnsi="Times New Roman"/>
              </w:rPr>
            </w:pPr>
            <w:r w:rsidRPr="00485D9D">
              <w:rPr>
                <w:rFonts w:ascii="Times New Roman" w:eastAsia="Times New Roman" w:hAnsi="Times New Roman"/>
              </w:rPr>
              <w:t>Efektif</w:t>
            </w:r>
          </w:p>
        </w:tc>
      </w:tr>
      <w:tr w:rsidR="00485D9D" w:rsidRPr="00485D9D" w:rsidTr="00FE75B8">
        <w:tc>
          <w:tcPr>
            <w:tcW w:w="558" w:type="dxa"/>
            <w:vAlign w:val="center"/>
          </w:tcPr>
          <w:p w:rsidR="00485D9D" w:rsidRPr="00485D9D" w:rsidRDefault="00485D9D" w:rsidP="00485D9D">
            <w:pPr>
              <w:autoSpaceDE w:val="0"/>
              <w:autoSpaceDN w:val="0"/>
              <w:adjustRightInd w:val="0"/>
              <w:rPr>
                <w:rFonts w:ascii="Times New Roman" w:eastAsia="Times New Roman" w:hAnsi="Times New Roman"/>
              </w:rPr>
            </w:pPr>
            <w:r w:rsidRPr="00485D9D">
              <w:rPr>
                <w:rFonts w:ascii="Times New Roman" w:eastAsia="Times New Roman" w:hAnsi="Times New Roman"/>
              </w:rPr>
              <w:t>5</w:t>
            </w:r>
          </w:p>
        </w:tc>
        <w:tc>
          <w:tcPr>
            <w:tcW w:w="4590" w:type="dxa"/>
            <w:vAlign w:val="center"/>
          </w:tcPr>
          <w:p w:rsidR="00485D9D" w:rsidRPr="00485D9D" w:rsidRDefault="00485D9D" w:rsidP="00485D9D">
            <w:pPr>
              <w:autoSpaceDE w:val="0"/>
              <w:autoSpaceDN w:val="0"/>
              <w:adjustRightInd w:val="0"/>
              <w:jc w:val="left"/>
              <w:rPr>
                <w:rFonts w:ascii="Times New Roman" w:eastAsia="Times New Roman" w:hAnsi="Times New Roman"/>
                <w:i/>
              </w:rPr>
            </w:pPr>
            <w:r w:rsidRPr="00485D9D">
              <w:rPr>
                <w:rFonts w:ascii="Times New Roman" w:eastAsia="Times New Roman" w:hAnsi="Times New Roman"/>
                <w:i/>
              </w:rPr>
              <w:t>Monitoring</w:t>
            </w:r>
          </w:p>
        </w:tc>
        <w:tc>
          <w:tcPr>
            <w:tcW w:w="1530" w:type="dxa"/>
            <w:vAlign w:val="center"/>
          </w:tcPr>
          <w:p w:rsidR="00485D9D" w:rsidRPr="00485D9D" w:rsidRDefault="00485D9D" w:rsidP="00485D9D">
            <w:pPr>
              <w:autoSpaceDE w:val="0"/>
              <w:autoSpaceDN w:val="0"/>
              <w:adjustRightInd w:val="0"/>
              <w:rPr>
                <w:rFonts w:ascii="Times New Roman" w:eastAsia="Times New Roman" w:hAnsi="Times New Roman"/>
              </w:rPr>
            </w:pPr>
            <w:r w:rsidRPr="00485D9D">
              <w:rPr>
                <w:rFonts w:ascii="Times New Roman" w:eastAsia="Times New Roman" w:hAnsi="Times New Roman"/>
              </w:rPr>
              <w:t>28</w:t>
            </w:r>
          </w:p>
        </w:tc>
        <w:tc>
          <w:tcPr>
            <w:tcW w:w="2205" w:type="dxa"/>
            <w:vAlign w:val="center"/>
          </w:tcPr>
          <w:p w:rsidR="00485D9D" w:rsidRPr="00485D9D" w:rsidRDefault="00485D9D" w:rsidP="00485D9D">
            <w:pPr>
              <w:autoSpaceDE w:val="0"/>
              <w:autoSpaceDN w:val="0"/>
              <w:adjustRightInd w:val="0"/>
              <w:rPr>
                <w:rFonts w:ascii="Times New Roman" w:eastAsia="Times New Roman" w:hAnsi="Times New Roman"/>
              </w:rPr>
            </w:pPr>
            <w:r w:rsidRPr="00485D9D">
              <w:rPr>
                <w:rFonts w:ascii="Times New Roman" w:eastAsia="Times New Roman" w:hAnsi="Times New Roman"/>
              </w:rPr>
              <w:t>Efektif</w:t>
            </w:r>
          </w:p>
        </w:tc>
      </w:tr>
      <w:tr w:rsidR="00485D9D" w:rsidRPr="00485D9D" w:rsidTr="00FE75B8">
        <w:tc>
          <w:tcPr>
            <w:tcW w:w="5148" w:type="dxa"/>
            <w:gridSpan w:val="2"/>
            <w:vAlign w:val="center"/>
          </w:tcPr>
          <w:p w:rsidR="00485D9D" w:rsidRPr="00485D9D" w:rsidRDefault="00485D9D" w:rsidP="00485D9D">
            <w:pPr>
              <w:autoSpaceDE w:val="0"/>
              <w:autoSpaceDN w:val="0"/>
              <w:adjustRightInd w:val="0"/>
              <w:ind w:left="360"/>
              <w:rPr>
                <w:rFonts w:ascii="Times New Roman" w:eastAsia="Times New Roman" w:hAnsi="Times New Roman"/>
                <w:b/>
              </w:rPr>
            </w:pPr>
            <w:r w:rsidRPr="00485D9D">
              <w:rPr>
                <w:rFonts w:ascii="Times New Roman" w:eastAsia="Times New Roman" w:hAnsi="Times New Roman"/>
                <w:b/>
              </w:rPr>
              <w:t>Jumlah</w:t>
            </w:r>
          </w:p>
        </w:tc>
        <w:tc>
          <w:tcPr>
            <w:tcW w:w="1530" w:type="dxa"/>
            <w:vAlign w:val="center"/>
          </w:tcPr>
          <w:p w:rsidR="00485D9D" w:rsidRPr="00485D9D" w:rsidRDefault="00485D9D" w:rsidP="00485D9D">
            <w:pPr>
              <w:autoSpaceDE w:val="0"/>
              <w:autoSpaceDN w:val="0"/>
              <w:adjustRightInd w:val="0"/>
              <w:rPr>
                <w:rFonts w:ascii="Times New Roman" w:eastAsia="Times New Roman" w:hAnsi="Times New Roman"/>
                <w:b/>
              </w:rPr>
            </w:pPr>
            <w:r w:rsidRPr="00485D9D">
              <w:rPr>
                <w:rFonts w:ascii="Times New Roman" w:eastAsia="Times New Roman" w:hAnsi="Times New Roman"/>
                <w:b/>
              </w:rPr>
              <w:t>151,1</w:t>
            </w:r>
          </w:p>
        </w:tc>
        <w:tc>
          <w:tcPr>
            <w:tcW w:w="2205" w:type="dxa"/>
            <w:vMerge w:val="restart"/>
            <w:vAlign w:val="center"/>
          </w:tcPr>
          <w:p w:rsidR="00485D9D" w:rsidRPr="00485D9D" w:rsidRDefault="00485D9D" w:rsidP="00485D9D">
            <w:pPr>
              <w:autoSpaceDE w:val="0"/>
              <w:autoSpaceDN w:val="0"/>
              <w:adjustRightInd w:val="0"/>
              <w:rPr>
                <w:rFonts w:ascii="Times New Roman" w:eastAsia="Times New Roman" w:hAnsi="Times New Roman"/>
                <w:b/>
              </w:rPr>
            </w:pPr>
            <w:r w:rsidRPr="00485D9D">
              <w:rPr>
                <w:rFonts w:ascii="Times New Roman" w:eastAsia="Times New Roman" w:hAnsi="Times New Roman"/>
                <w:b/>
              </w:rPr>
              <w:t>Efektif</w:t>
            </w:r>
          </w:p>
        </w:tc>
      </w:tr>
      <w:tr w:rsidR="00485D9D" w:rsidRPr="00485D9D" w:rsidTr="00FE75B8">
        <w:tc>
          <w:tcPr>
            <w:tcW w:w="5148" w:type="dxa"/>
            <w:gridSpan w:val="2"/>
            <w:vAlign w:val="center"/>
          </w:tcPr>
          <w:p w:rsidR="00485D9D" w:rsidRPr="00485D9D" w:rsidRDefault="00485D9D" w:rsidP="00485D9D">
            <w:pPr>
              <w:autoSpaceDE w:val="0"/>
              <w:autoSpaceDN w:val="0"/>
              <w:adjustRightInd w:val="0"/>
              <w:ind w:left="360"/>
              <w:rPr>
                <w:rFonts w:ascii="Times New Roman" w:eastAsia="Times New Roman" w:hAnsi="Times New Roman"/>
                <w:b/>
              </w:rPr>
            </w:pPr>
            <w:r w:rsidRPr="00485D9D">
              <w:rPr>
                <w:rFonts w:ascii="Times New Roman" w:eastAsia="Times New Roman" w:hAnsi="Times New Roman"/>
                <w:b/>
              </w:rPr>
              <w:t>Rata-rata</w:t>
            </w:r>
          </w:p>
        </w:tc>
        <w:tc>
          <w:tcPr>
            <w:tcW w:w="1530" w:type="dxa"/>
            <w:vAlign w:val="center"/>
          </w:tcPr>
          <w:p w:rsidR="00485D9D" w:rsidRPr="00485D9D" w:rsidRDefault="00485D9D" w:rsidP="00485D9D">
            <w:pPr>
              <w:autoSpaceDE w:val="0"/>
              <w:autoSpaceDN w:val="0"/>
              <w:adjustRightInd w:val="0"/>
              <w:rPr>
                <w:rFonts w:ascii="Times New Roman" w:eastAsia="Times New Roman" w:hAnsi="Times New Roman"/>
                <w:b/>
              </w:rPr>
            </w:pPr>
            <w:r w:rsidRPr="00485D9D">
              <w:rPr>
                <w:rFonts w:ascii="Times New Roman" w:eastAsia="Times New Roman" w:hAnsi="Times New Roman"/>
                <w:b/>
              </w:rPr>
              <w:t>30,22</w:t>
            </w:r>
          </w:p>
        </w:tc>
        <w:tc>
          <w:tcPr>
            <w:tcW w:w="2205" w:type="dxa"/>
            <w:vMerge/>
          </w:tcPr>
          <w:p w:rsidR="00485D9D" w:rsidRPr="00485D9D" w:rsidRDefault="00485D9D" w:rsidP="00485D9D">
            <w:pPr>
              <w:autoSpaceDE w:val="0"/>
              <w:autoSpaceDN w:val="0"/>
              <w:adjustRightInd w:val="0"/>
              <w:rPr>
                <w:rFonts w:ascii="Times New Roman" w:eastAsia="Times New Roman" w:hAnsi="Times New Roman"/>
              </w:rPr>
            </w:pPr>
          </w:p>
        </w:tc>
      </w:tr>
    </w:tbl>
    <w:p w:rsidR="00485D9D" w:rsidRPr="00485D9D" w:rsidRDefault="00485D9D" w:rsidP="00485D9D">
      <w:pPr>
        <w:ind w:firstLine="426"/>
        <w:jc w:val="both"/>
        <w:rPr>
          <w:rFonts w:ascii="Times New Roman" w:eastAsia="Times New Roman" w:hAnsi="Times New Roman"/>
          <w:color w:val="000000"/>
          <w:sz w:val="24"/>
          <w:szCs w:val="24"/>
          <w:lang w:val="id-ID"/>
        </w:rPr>
      </w:pPr>
      <w:proofErr w:type="gramStart"/>
      <w:r w:rsidRPr="00485D9D">
        <w:rPr>
          <w:rFonts w:ascii="Times New Roman" w:eastAsia="Times New Roman" w:hAnsi="Times New Roman"/>
          <w:i/>
          <w:szCs w:val="20"/>
        </w:rPr>
        <w:t>Sumber :</w:t>
      </w:r>
      <w:proofErr w:type="gramEnd"/>
      <w:r w:rsidRPr="00485D9D">
        <w:rPr>
          <w:rFonts w:ascii="Times New Roman" w:eastAsia="Times New Roman" w:hAnsi="Times New Roman"/>
          <w:i/>
          <w:szCs w:val="20"/>
        </w:rPr>
        <w:t xml:space="preserve"> Hasil Penelitian yang Telah Diolah</w:t>
      </w:r>
    </w:p>
    <w:p w:rsidR="00F72A62" w:rsidRDefault="00F72A62" w:rsidP="00EE39F4">
      <w:pPr>
        <w:tabs>
          <w:tab w:val="left" w:pos="142"/>
          <w:tab w:val="left" w:pos="284"/>
        </w:tabs>
        <w:jc w:val="both"/>
        <w:rPr>
          <w:rFonts w:ascii="Times New Roman" w:hAnsi="Times New Roman"/>
          <w:b/>
          <w:sz w:val="24"/>
          <w:szCs w:val="24"/>
        </w:rPr>
      </w:pPr>
    </w:p>
    <w:p w:rsidR="00EE39F4" w:rsidRPr="00EE39F4" w:rsidRDefault="00485D9D" w:rsidP="00485D9D">
      <w:pPr>
        <w:ind w:firstLine="426"/>
        <w:jc w:val="both"/>
        <w:rPr>
          <w:rFonts w:ascii="Times New Roman" w:hAnsi="Times New Roman"/>
          <w:sz w:val="24"/>
          <w:szCs w:val="24"/>
          <w:lang w:val="id-ID"/>
        </w:rPr>
      </w:pPr>
      <w:r w:rsidRPr="00485D9D">
        <w:rPr>
          <w:rFonts w:ascii="Times New Roman" w:eastAsia="Times New Roman" w:hAnsi="Times New Roman"/>
          <w:sz w:val="24"/>
          <w:szCs w:val="24"/>
          <w:lang w:val="id-ID"/>
        </w:rPr>
        <w:t>Berdasarkan hasil pe</w:t>
      </w:r>
      <w:r w:rsidRPr="00485D9D">
        <w:rPr>
          <w:rFonts w:ascii="Times New Roman" w:eastAsia="Times New Roman" w:hAnsi="Times New Roman"/>
          <w:sz w:val="24"/>
          <w:szCs w:val="24"/>
        </w:rPr>
        <w:t>ngujian</w:t>
      </w:r>
      <w:r w:rsidRPr="00485D9D">
        <w:rPr>
          <w:rFonts w:ascii="Times New Roman" w:eastAsia="Times New Roman" w:hAnsi="Times New Roman"/>
          <w:sz w:val="24"/>
          <w:szCs w:val="24"/>
          <w:lang w:val="id-ID"/>
        </w:rPr>
        <w:t xml:space="preserve">, diperoleh nilai korelasi </w:t>
      </w:r>
      <w:r w:rsidRPr="00485D9D">
        <w:rPr>
          <w:rFonts w:ascii="Times New Roman" w:eastAsia="Times New Roman" w:hAnsi="Times New Roman"/>
          <w:i/>
          <w:sz w:val="24"/>
          <w:szCs w:val="24"/>
          <w:lang w:val="id-ID"/>
        </w:rPr>
        <w:t>Spearman Rank</w:t>
      </w:r>
      <w:r w:rsidRPr="00485D9D">
        <w:rPr>
          <w:rFonts w:ascii="Times New Roman" w:eastAsia="Times New Roman" w:hAnsi="Times New Roman"/>
          <w:sz w:val="24"/>
          <w:szCs w:val="24"/>
          <w:lang w:val="id-ID"/>
        </w:rPr>
        <w:t xml:space="preserve"> sebesar 0,</w:t>
      </w:r>
      <w:r w:rsidRPr="00485D9D">
        <w:rPr>
          <w:rFonts w:ascii="Times New Roman" w:eastAsia="Times New Roman" w:hAnsi="Times New Roman"/>
          <w:sz w:val="24"/>
          <w:szCs w:val="24"/>
        </w:rPr>
        <w:t xml:space="preserve">663 </w:t>
      </w:r>
      <w:r w:rsidRPr="00485D9D">
        <w:rPr>
          <w:rFonts w:ascii="Times New Roman" w:eastAsia="Times New Roman" w:hAnsi="Times New Roman"/>
          <w:sz w:val="24"/>
          <w:szCs w:val="24"/>
          <w:lang w:val="id-ID"/>
        </w:rPr>
        <w:t xml:space="preserve">untuk </w:t>
      </w:r>
      <w:r w:rsidRPr="00485D9D">
        <w:rPr>
          <w:rFonts w:ascii="Times New Roman" w:eastAsia="Times New Roman" w:hAnsi="Times New Roman"/>
          <w:sz w:val="24"/>
          <w:szCs w:val="24"/>
        </w:rPr>
        <w:t xml:space="preserve">Profesionalisme Satuan Pengawas Intern terhadap Efektivitas Sistem Pengendalian Internal Penjualan. </w:t>
      </w:r>
      <w:r w:rsidRPr="00485D9D">
        <w:rPr>
          <w:rFonts w:ascii="Times New Roman" w:eastAsia="Times New Roman" w:hAnsi="Times New Roman"/>
          <w:sz w:val="24"/>
          <w:szCs w:val="24"/>
          <w:lang w:val="id-ID"/>
        </w:rPr>
        <w:t xml:space="preserve">Berdasarkan tabel </w:t>
      </w:r>
      <w:r w:rsidRPr="00485D9D">
        <w:rPr>
          <w:rFonts w:ascii="Times New Roman" w:eastAsia="Times New Roman" w:hAnsi="Times New Roman"/>
          <w:sz w:val="24"/>
          <w:szCs w:val="24"/>
        </w:rPr>
        <w:t>2.3</w:t>
      </w:r>
      <w:r w:rsidRPr="00485D9D">
        <w:rPr>
          <w:rFonts w:ascii="Times New Roman" w:eastAsia="Times New Roman" w:hAnsi="Times New Roman"/>
          <w:sz w:val="24"/>
          <w:szCs w:val="24"/>
          <w:lang w:val="id-ID"/>
        </w:rPr>
        <w:t xml:space="preserve"> Tentang </w:t>
      </w:r>
      <w:r w:rsidRPr="00485D9D">
        <w:rPr>
          <w:rFonts w:ascii="Times New Roman" w:eastAsia="Times New Roman" w:hAnsi="Times New Roman"/>
          <w:sz w:val="24"/>
          <w:szCs w:val="24"/>
        </w:rPr>
        <w:t>Pedoman Untuk Memberikan Interpretasi Terhadap Koefisien Korelasi</w:t>
      </w:r>
      <w:r w:rsidRPr="00485D9D">
        <w:rPr>
          <w:rFonts w:ascii="Times New Roman" w:eastAsia="Times New Roman" w:hAnsi="Times New Roman"/>
          <w:sz w:val="24"/>
          <w:szCs w:val="24"/>
          <w:lang w:val="id-ID"/>
        </w:rPr>
        <w:t>, nilai korelasi 0,</w:t>
      </w:r>
      <w:r w:rsidRPr="00485D9D">
        <w:rPr>
          <w:rFonts w:ascii="Times New Roman" w:eastAsia="Times New Roman" w:hAnsi="Times New Roman"/>
          <w:sz w:val="24"/>
          <w:szCs w:val="24"/>
        </w:rPr>
        <w:t>663</w:t>
      </w:r>
      <w:r w:rsidRPr="00485D9D">
        <w:rPr>
          <w:rFonts w:ascii="Times New Roman" w:eastAsia="Times New Roman" w:hAnsi="Times New Roman"/>
          <w:sz w:val="24"/>
          <w:szCs w:val="24"/>
          <w:lang w:val="id-ID"/>
        </w:rPr>
        <w:t xml:space="preserve"> berada dalam rentang nilai antara 0,60 – 0,799 atau tergolong memiliki hubungan yang kuat</w:t>
      </w:r>
      <w:r w:rsidRPr="00485D9D">
        <w:rPr>
          <w:rFonts w:ascii="Times New Roman" w:eastAsia="Times New Roman" w:hAnsi="Times New Roman"/>
          <w:sz w:val="24"/>
          <w:szCs w:val="24"/>
        </w:rPr>
        <w:t xml:space="preserve"> sehingga </w:t>
      </w:r>
      <w:r w:rsidRPr="00485D9D">
        <w:rPr>
          <w:rFonts w:ascii="Times New Roman" w:eastAsia="Times New Roman" w:hAnsi="Times New Roman"/>
          <w:sz w:val="24"/>
          <w:szCs w:val="24"/>
          <w:lang w:val="id-ID"/>
        </w:rPr>
        <w:t>hipotesis yang diajukan peneliti dapat diterima.</w:t>
      </w:r>
    </w:p>
    <w:p w:rsidR="00160523" w:rsidRDefault="00160523" w:rsidP="00EE39F4">
      <w:pPr>
        <w:jc w:val="both"/>
        <w:rPr>
          <w:rFonts w:ascii="Times New Roman" w:hAnsi="Times New Roman"/>
          <w:b/>
          <w:sz w:val="24"/>
          <w:szCs w:val="24"/>
        </w:rPr>
      </w:pPr>
    </w:p>
    <w:p w:rsidR="00EE39F4" w:rsidRPr="00EE39F4" w:rsidRDefault="00EE39F4" w:rsidP="00EE39F4">
      <w:pPr>
        <w:jc w:val="both"/>
        <w:rPr>
          <w:rFonts w:ascii="Times New Roman" w:hAnsi="Times New Roman"/>
          <w:b/>
          <w:sz w:val="24"/>
          <w:szCs w:val="24"/>
          <w:lang w:val="id-ID"/>
        </w:rPr>
      </w:pPr>
      <w:r w:rsidRPr="00EE39F4">
        <w:rPr>
          <w:rFonts w:ascii="Times New Roman" w:hAnsi="Times New Roman"/>
          <w:b/>
          <w:sz w:val="24"/>
          <w:szCs w:val="24"/>
          <w:lang w:val="id-ID"/>
        </w:rPr>
        <w:lastRenderedPageBreak/>
        <w:t>SIMPULAN</w:t>
      </w:r>
    </w:p>
    <w:p w:rsidR="00EE39F4" w:rsidRPr="00EE39F4" w:rsidRDefault="00EE39F4" w:rsidP="00EE39F4">
      <w:pPr>
        <w:jc w:val="both"/>
        <w:rPr>
          <w:rFonts w:ascii="Times New Roman" w:hAnsi="Times New Roman"/>
          <w:b/>
          <w:sz w:val="24"/>
          <w:szCs w:val="24"/>
          <w:lang w:val="id-ID"/>
        </w:rPr>
      </w:pPr>
      <w:r w:rsidRPr="00EE39F4">
        <w:rPr>
          <w:rFonts w:ascii="Times New Roman" w:hAnsi="Times New Roman"/>
          <w:b/>
          <w:sz w:val="24"/>
          <w:szCs w:val="24"/>
          <w:lang w:val="id-ID"/>
        </w:rPr>
        <w:t>Simpulan</w:t>
      </w:r>
    </w:p>
    <w:p w:rsidR="00485D9D" w:rsidRPr="00485D9D" w:rsidRDefault="00485D9D" w:rsidP="00485D9D">
      <w:pPr>
        <w:tabs>
          <w:tab w:val="left" w:pos="142"/>
          <w:tab w:val="left" w:pos="426"/>
        </w:tabs>
        <w:contextualSpacing/>
        <w:jc w:val="both"/>
        <w:rPr>
          <w:rFonts w:ascii="Times New Roman" w:hAnsi="Times New Roman"/>
          <w:sz w:val="24"/>
          <w:szCs w:val="24"/>
        </w:rPr>
      </w:pPr>
      <w:r>
        <w:rPr>
          <w:rFonts w:ascii="Times New Roman" w:hAnsi="Times New Roman"/>
          <w:sz w:val="24"/>
          <w:szCs w:val="24"/>
          <w:lang w:val="id-ID"/>
        </w:rPr>
        <w:tab/>
      </w:r>
      <w:r>
        <w:rPr>
          <w:rFonts w:ascii="Times New Roman" w:hAnsi="Times New Roman"/>
          <w:sz w:val="24"/>
          <w:szCs w:val="24"/>
          <w:lang w:val="id-ID"/>
        </w:rPr>
        <w:tab/>
      </w:r>
      <w:r w:rsidRPr="00485D9D">
        <w:rPr>
          <w:rFonts w:ascii="Times New Roman" w:hAnsi="Times New Roman"/>
          <w:sz w:val="24"/>
          <w:szCs w:val="24"/>
        </w:rPr>
        <w:t>Berdasarkan hasil penelitian pada unit SPI (Satuan Pengawas Intern) dan divisi penjualan pada delapan BUMN yang berkantor pusat di Bandung mengenai hubungan antara profesionalisme Satuan Pengawas Intern dengan efektivitas sistem pengendalian internal penjualan dapat disimpulkan bahwa:</w:t>
      </w:r>
    </w:p>
    <w:p w:rsidR="00485D9D" w:rsidRPr="00485D9D" w:rsidRDefault="00485D9D" w:rsidP="00485D9D">
      <w:pPr>
        <w:numPr>
          <w:ilvl w:val="0"/>
          <w:numId w:val="4"/>
        </w:numPr>
        <w:tabs>
          <w:tab w:val="left" w:pos="142"/>
          <w:tab w:val="left" w:pos="284"/>
        </w:tabs>
        <w:contextualSpacing/>
        <w:jc w:val="both"/>
        <w:rPr>
          <w:rFonts w:ascii="Times New Roman" w:hAnsi="Times New Roman"/>
          <w:sz w:val="24"/>
          <w:szCs w:val="24"/>
        </w:rPr>
      </w:pPr>
      <w:r w:rsidRPr="00485D9D">
        <w:rPr>
          <w:rFonts w:ascii="Times New Roman" w:hAnsi="Times New Roman"/>
          <w:sz w:val="24"/>
          <w:szCs w:val="24"/>
        </w:rPr>
        <w:t>Gambaran profesionalisme SPI pada delapan BUMN yang berkantor pusat di Bandung berada pada kategori sangat memadai.</w:t>
      </w:r>
    </w:p>
    <w:p w:rsidR="00485D9D" w:rsidRPr="00485D9D" w:rsidRDefault="00485D9D" w:rsidP="00485D9D">
      <w:pPr>
        <w:numPr>
          <w:ilvl w:val="0"/>
          <w:numId w:val="4"/>
        </w:numPr>
        <w:tabs>
          <w:tab w:val="left" w:pos="142"/>
          <w:tab w:val="left" w:pos="284"/>
        </w:tabs>
        <w:contextualSpacing/>
        <w:jc w:val="both"/>
        <w:rPr>
          <w:rFonts w:ascii="Times New Roman" w:hAnsi="Times New Roman"/>
          <w:sz w:val="24"/>
          <w:szCs w:val="24"/>
        </w:rPr>
      </w:pPr>
      <w:r w:rsidRPr="00485D9D">
        <w:rPr>
          <w:rFonts w:ascii="Times New Roman" w:hAnsi="Times New Roman"/>
          <w:sz w:val="24"/>
          <w:szCs w:val="24"/>
        </w:rPr>
        <w:t>Secara keseluruhan, gambaran efektivitas sistem pengendalian internal penjualan pada delapan BUMNyang berkantor pusat di Bandung telah dilaksanakan dengan efektif.</w:t>
      </w:r>
    </w:p>
    <w:p w:rsidR="00EE39F4" w:rsidRPr="00EE39F4" w:rsidRDefault="00485D9D" w:rsidP="00485D9D">
      <w:pPr>
        <w:numPr>
          <w:ilvl w:val="0"/>
          <w:numId w:val="4"/>
        </w:numPr>
        <w:tabs>
          <w:tab w:val="left" w:pos="142"/>
          <w:tab w:val="left" w:pos="284"/>
        </w:tabs>
        <w:contextualSpacing/>
        <w:jc w:val="both"/>
        <w:rPr>
          <w:rFonts w:ascii="Times New Roman" w:hAnsi="Times New Roman"/>
          <w:sz w:val="24"/>
          <w:szCs w:val="24"/>
          <w:lang w:val="id-ID"/>
        </w:rPr>
      </w:pPr>
      <w:r w:rsidRPr="00485D9D">
        <w:rPr>
          <w:rFonts w:ascii="Times New Roman" w:hAnsi="Times New Roman"/>
          <w:sz w:val="24"/>
          <w:szCs w:val="24"/>
        </w:rPr>
        <w:t xml:space="preserve">Profesionalisme SPI memiliki hubungan yang kuat denganEfektifitas Sistem Pengendalian Internal Penjualan BUMN. SPI yang profesional </w:t>
      </w:r>
      <w:proofErr w:type="gramStart"/>
      <w:r w:rsidRPr="00485D9D">
        <w:rPr>
          <w:rFonts w:ascii="Times New Roman" w:hAnsi="Times New Roman"/>
          <w:sz w:val="24"/>
          <w:szCs w:val="24"/>
        </w:rPr>
        <w:t>akan</w:t>
      </w:r>
      <w:proofErr w:type="gramEnd"/>
      <w:r w:rsidRPr="00485D9D">
        <w:rPr>
          <w:rFonts w:ascii="Times New Roman" w:hAnsi="Times New Roman"/>
          <w:sz w:val="24"/>
          <w:szCs w:val="24"/>
        </w:rPr>
        <w:t xml:space="preserve"> menyebabkansistem pengendalian internal penjualan yang semakin efektif.</w:t>
      </w:r>
      <w:r w:rsidR="00EE39F4" w:rsidRPr="00EE39F4">
        <w:rPr>
          <w:rFonts w:ascii="Times New Roman" w:hAnsi="Times New Roman"/>
          <w:sz w:val="24"/>
          <w:szCs w:val="24"/>
          <w:lang w:val="id-ID"/>
        </w:rPr>
        <w:t xml:space="preserve"> </w:t>
      </w:r>
    </w:p>
    <w:p w:rsidR="00160523" w:rsidRDefault="00160523" w:rsidP="00EE39F4">
      <w:pPr>
        <w:tabs>
          <w:tab w:val="left" w:pos="142"/>
          <w:tab w:val="left" w:pos="284"/>
        </w:tabs>
        <w:jc w:val="both"/>
        <w:rPr>
          <w:rFonts w:ascii="Times New Roman" w:hAnsi="Times New Roman"/>
          <w:b/>
          <w:sz w:val="24"/>
          <w:szCs w:val="24"/>
        </w:rPr>
      </w:pPr>
    </w:p>
    <w:p w:rsidR="00EE39F4" w:rsidRPr="00EE39F4" w:rsidRDefault="00EE39F4" w:rsidP="00EE39F4">
      <w:pPr>
        <w:tabs>
          <w:tab w:val="left" w:pos="142"/>
          <w:tab w:val="left" w:pos="284"/>
        </w:tabs>
        <w:jc w:val="both"/>
        <w:rPr>
          <w:rFonts w:ascii="Times New Roman" w:hAnsi="Times New Roman"/>
          <w:b/>
          <w:sz w:val="24"/>
          <w:szCs w:val="24"/>
          <w:lang w:val="id-ID"/>
        </w:rPr>
      </w:pPr>
      <w:r w:rsidRPr="00EE39F4">
        <w:rPr>
          <w:rFonts w:ascii="Times New Roman" w:hAnsi="Times New Roman"/>
          <w:b/>
          <w:sz w:val="24"/>
          <w:szCs w:val="24"/>
          <w:lang w:val="id-ID"/>
        </w:rPr>
        <w:t>Saran</w:t>
      </w:r>
    </w:p>
    <w:p w:rsidR="00485D9D" w:rsidRPr="00485D9D" w:rsidRDefault="00485D9D" w:rsidP="00485D9D">
      <w:pPr>
        <w:tabs>
          <w:tab w:val="left" w:pos="142"/>
          <w:tab w:val="left" w:pos="426"/>
        </w:tabs>
        <w:spacing w:after="200" w:line="276" w:lineRule="auto"/>
        <w:contextualSpacing/>
        <w:jc w:val="both"/>
        <w:rPr>
          <w:rFonts w:ascii="Times New Roman" w:hAnsi="Times New Roman"/>
          <w:sz w:val="24"/>
          <w:szCs w:val="24"/>
        </w:rPr>
      </w:pPr>
      <w:r>
        <w:rPr>
          <w:rFonts w:ascii="Times New Roman" w:hAnsi="Times New Roman"/>
          <w:sz w:val="24"/>
          <w:szCs w:val="24"/>
          <w:lang w:val="id-ID"/>
        </w:rPr>
        <w:tab/>
      </w:r>
      <w:r>
        <w:rPr>
          <w:rFonts w:ascii="Times New Roman" w:hAnsi="Times New Roman"/>
          <w:sz w:val="24"/>
          <w:szCs w:val="24"/>
          <w:lang w:val="id-ID"/>
        </w:rPr>
        <w:tab/>
      </w:r>
      <w:r w:rsidRPr="00485D9D">
        <w:rPr>
          <w:rFonts w:ascii="Times New Roman" w:hAnsi="Times New Roman"/>
          <w:sz w:val="24"/>
          <w:szCs w:val="24"/>
        </w:rPr>
        <w:t xml:space="preserve">Setelah melakukan penelitian dan memperoleh data-data untuk melakukan analisis dan memperoleh kesimpulan, pada bagian ini penulis mencoba mengajukan beberapa saran yang berhubungan dengan hubungan profesionalisme SPI dengan </w:t>
      </w:r>
      <w:r w:rsidRPr="00485D9D">
        <w:rPr>
          <w:rFonts w:ascii="Times New Roman" w:hAnsi="Times New Roman"/>
          <w:sz w:val="24"/>
          <w:szCs w:val="24"/>
        </w:rPr>
        <w:lastRenderedPageBreak/>
        <w:t xml:space="preserve">efektivitas sistem pengendalian internal penjualan, </w:t>
      </w:r>
      <w:proofErr w:type="gramStart"/>
      <w:r w:rsidRPr="00485D9D">
        <w:rPr>
          <w:rFonts w:ascii="Times New Roman" w:hAnsi="Times New Roman"/>
          <w:sz w:val="24"/>
          <w:szCs w:val="24"/>
        </w:rPr>
        <w:t>yaitu :</w:t>
      </w:r>
      <w:proofErr w:type="gramEnd"/>
    </w:p>
    <w:p w:rsidR="00485D9D" w:rsidRPr="00485D9D" w:rsidRDefault="00485D9D" w:rsidP="00485D9D">
      <w:pPr>
        <w:numPr>
          <w:ilvl w:val="0"/>
          <w:numId w:val="7"/>
        </w:numPr>
        <w:tabs>
          <w:tab w:val="left" w:pos="142"/>
          <w:tab w:val="left" w:pos="284"/>
        </w:tabs>
        <w:spacing w:after="200" w:line="276" w:lineRule="auto"/>
        <w:ind w:left="567"/>
        <w:contextualSpacing/>
        <w:jc w:val="both"/>
        <w:rPr>
          <w:rFonts w:ascii="Times New Roman" w:hAnsi="Times New Roman"/>
          <w:sz w:val="24"/>
          <w:szCs w:val="24"/>
        </w:rPr>
      </w:pPr>
      <w:r w:rsidRPr="00485D9D">
        <w:rPr>
          <w:rFonts w:ascii="Times New Roman" w:hAnsi="Times New Roman"/>
          <w:sz w:val="24"/>
          <w:szCs w:val="24"/>
        </w:rPr>
        <w:t xml:space="preserve">Berdasarkan data yang diolah, setiap fungsi SPI pada delapan BUMN yang berkantor pusat di Bandung telah bersikap profesional dalam melaksanakan pekerjaannya sesuai dengan Standar Profesi Audit Internal. Akan tetapi, kualifikasi Sumber Daya Manusia pada unit SPI harus senantiasa dikembangkan melalui pelatihan, seminar, serta pendidikan berkelanjutan agar wawasan dan pengetahuan auditor semakin luas dan update. Dengan semakin berkualitasnya auditor, maka tingkat kesadaran profesionalisme </w:t>
      </w:r>
      <w:proofErr w:type="gramStart"/>
      <w:r w:rsidRPr="00485D9D">
        <w:rPr>
          <w:rFonts w:ascii="Times New Roman" w:hAnsi="Times New Roman"/>
          <w:sz w:val="24"/>
          <w:szCs w:val="24"/>
        </w:rPr>
        <w:t>akan</w:t>
      </w:r>
      <w:proofErr w:type="gramEnd"/>
      <w:r w:rsidRPr="00485D9D">
        <w:rPr>
          <w:rFonts w:ascii="Times New Roman" w:hAnsi="Times New Roman"/>
          <w:sz w:val="24"/>
          <w:szCs w:val="24"/>
        </w:rPr>
        <w:t xml:space="preserve"> semakin tinggi sehingga dalam melakukan analisis dan memberikan rekomendasi akan semakin baik. Selain itu pimpinan audit internal harus lebih baik lagi dalam mengelola bagian audit internal.</w:t>
      </w:r>
    </w:p>
    <w:p w:rsidR="00485D9D" w:rsidRPr="00485D9D" w:rsidRDefault="00485D9D" w:rsidP="00485D9D">
      <w:pPr>
        <w:numPr>
          <w:ilvl w:val="0"/>
          <w:numId w:val="7"/>
        </w:numPr>
        <w:tabs>
          <w:tab w:val="left" w:pos="142"/>
          <w:tab w:val="left" w:pos="284"/>
        </w:tabs>
        <w:spacing w:after="200" w:line="276" w:lineRule="auto"/>
        <w:ind w:left="567"/>
        <w:contextualSpacing/>
        <w:jc w:val="both"/>
        <w:rPr>
          <w:rFonts w:ascii="Times New Roman" w:hAnsi="Times New Roman"/>
          <w:sz w:val="24"/>
          <w:szCs w:val="24"/>
        </w:rPr>
      </w:pPr>
      <w:r w:rsidRPr="00485D9D">
        <w:rPr>
          <w:rFonts w:ascii="Times New Roman" w:hAnsi="Times New Roman"/>
          <w:sz w:val="24"/>
          <w:szCs w:val="24"/>
        </w:rPr>
        <w:t>Berdasarkan data yang diperoleh dan telah diolah, sistem pengendalian intern penjualan pada delapan BUMN yang berkantor pusat di Bandung sudah berjalan efektif. Akan tetapi untuk pencegahan terjadinya penyimpangan terkait penjualan maka diperlukan adanya suatu pengawasan (monitoring) yang lebih ketat lagi. Sehingga tidak timbul penyalahgunaan atau hal-hal yang menyebabkan kerugian perusahaan.</w:t>
      </w:r>
    </w:p>
    <w:p w:rsidR="00EE39F4" w:rsidRPr="00EE39F4" w:rsidRDefault="00485D9D" w:rsidP="00485D9D">
      <w:pPr>
        <w:numPr>
          <w:ilvl w:val="0"/>
          <w:numId w:val="7"/>
        </w:numPr>
        <w:tabs>
          <w:tab w:val="left" w:pos="142"/>
          <w:tab w:val="left" w:pos="284"/>
        </w:tabs>
        <w:spacing w:after="200" w:line="276" w:lineRule="auto"/>
        <w:ind w:left="567"/>
        <w:contextualSpacing/>
        <w:jc w:val="both"/>
        <w:rPr>
          <w:rFonts w:ascii="Times New Roman" w:hAnsi="Times New Roman"/>
          <w:sz w:val="24"/>
          <w:szCs w:val="24"/>
          <w:lang w:val="id-ID"/>
        </w:rPr>
      </w:pPr>
      <w:r w:rsidRPr="00485D9D">
        <w:rPr>
          <w:rFonts w:ascii="Times New Roman" w:hAnsi="Times New Roman"/>
          <w:sz w:val="24"/>
          <w:szCs w:val="24"/>
        </w:rPr>
        <w:t xml:space="preserve">Untuk peneliti selanjutnya yang tertarik dengan penelitian sejenis, sebaiknya lebih fokus pada penjualan jasa atau manufaktur saja serta menambah variabel faktor-faktor lain yang mempengaruhi efektivitas sistem pengendalian intern penjualan misalnya Sistem Informasi Akuntansi dan anggaran penjualan. Selain itu bagi peneliti selanjutnya juga dapat </w:t>
      </w:r>
      <w:r w:rsidRPr="00485D9D">
        <w:rPr>
          <w:rFonts w:ascii="Times New Roman" w:hAnsi="Times New Roman"/>
          <w:sz w:val="24"/>
          <w:szCs w:val="24"/>
        </w:rPr>
        <w:lastRenderedPageBreak/>
        <w:t>menambah jumlah sampel penelitian dan pada lokasi yang berbeda.</w:t>
      </w:r>
    </w:p>
    <w:p w:rsidR="00160523" w:rsidRDefault="00160523" w:rsidP="00EE39F4">
      <w:pPr>
        <w:jc w:val="both"/>
        <w:rPr>
          <w:rFonts w:ascii="Times New Roman" w:hAnsi="Times New Roman"/>
          <w:b/>
          <w:sz w:val="24"/>
          <w:szCs w:val="24"/>
        </w:rPr>
      </w:pPr>
    </w:p>
    <w:p w:rsidR="00EE39F4" w:rsidRPr="00EE39F4" w:rsidRDefault="00EE39F4" w:rsidP="00EE39F4">
      <w:pPr>
        <w:jc w:val="both"/>
        <w:rPr>
          <w:rFonts w:ascii="Times New Roman" w:hAnsi="Times New Roman"/>
          <w:b/>
          <w:sz w:val="24"/>
          <w:szCs w:val="24"/>
        </w:rPr>
      </w:pPr>
      <w:r w:rsidRPr="00EE39F4">
        <w:rPr>
          <w:rFonts w:ascii="Times New Roman" w:hAnsi="Times New Roman"/>
          <w:b/>
          <w:sz w:val="24"/>
          <w:szCs w:val="24"/>
        </w:rPr>
        <w:t xml:space="preserve">DAFTAR PUSTAKA </w:t>
      </w:r>
    </w:p>
    <w:p w:rsidR="00485D9D" w:rsidRPr="00485D9D" w:rsidRDefault="00485D9D" w:rsidP="00485D9D">
      <w:pPr>
        <w:ind w:left="720" w:hanging="720"/>
        <w:jc w:val="both"/>
        <w:rPr>
          <w:rFonts w:ascii="Times New Roman" w:eastAsia="Times New Roman" w:hAnsi="Times New Roman"/>
          <w:sz w:val="24"/>
          <w:szCs w:val="24"/>
        </w:rPr>
      </w:pPr>
      <w:proofErr w:type="gramStart"/>
      <w:r w:rsidRPr="00485D9D">
        <w:rPr>
          <w:rFonts w:ascii="Times New Roman" w:eastAsia="Times New Roman" w:hAnsi="Times New Roman"/>
          <w:sz w:val="24"/>
          <w:szCs w:val="24"/>
        </w:rPr>
        <w:t>Akmal.</w:t>
      </w:r>
      <w:proofErr w:type="gramEnd"/>
      <w:r w:rsidRPr="00485D9D">
        <w:rPr>
          <w:rFonts w:ascii="Times New Roman" w:eastAsia="Times New Roman" w:hAnsi="Times New Roman"/>
          <w:sz w:val="24"/>
          <w:szCs w:val="24"/>
        </w:rPr>
        <w:t xml:space="preserve"> </w:t>
      </w:r>
      <w:proofErr w:type="gramStart"/>
      <w:r w:rsidRPr="00485D9D">
        <w:rPr>
          <w:rFonts w:ascii="Times New Roman" w:eastAsia="Times New Roman" w:hAnsi="Times New Roman"/>
          <w:sz w:val="24"/>
          <w:szCs w:val="24"/>
        </w:rPr>
        <w:t xml:space="preserve">(2006). </w:t>
      </w:r>
      <w:r w:rsidRPr="00485D9D">
        <w:rPr>
          <w:rFonts w:ascii="Times New Roman" w:eastAsia="Times New Roman" w:hAnsi="Times New Roman"/>
          <w:i/>
          <w:iCs/>
          <w:sz w:val="24"/>
          <w:szCs w:val="24"/>
        </w:rPr>
        <w:t>Pemeriksaan Intern (Internal Audit)</w:t>
      </w:r>
      <w:r w:rsidRPr="00485D9D">
        <w:rPr>
          <w:rFonts w:ascii="Times New Roman" w:eastAsia="Times New Roman" w:hAnsi="Times New Roman"/>
          <w:sz w:val="24"/>
          <w:szCs w:val="24"/>
        </w:rPr>
        <w:t>.</w:t>
      </w:r>
      <w:proofErr w:type="gramEnd"/>
      <w:r w:rsidRPr="00485D9D">
        <w:rPr>
          <w:rFonts w:ascii="Times New Roman" w:eastAsia="Times New Roman" w:hAnsi="Times New Roman"/>
          <w:sz w:val="24"/>
          <w:szCs w:val="24"/>
        </w:rPr>
        <w:t xml:space="preserve"> Jakarta: PT. Indeks, Kelompok Gramedia.</w:t>
      </w:r>
    </w:p>
    <w:p w:rsidR="00485D9D" w:rsidRPr="00485D9D" w:rsidRDefault="00485D9D" w:rsidP="00485D9D">
      <w:pPr>
        <w:ind w:left="720" w:hanging="720"/>
        <w:jc w:val="both"/>
        <w:rPr>
          <w:rFonts w:ascii="Times New Roman" w:eastAsia="Times New Roman" w:hAnsi="Times New Roman"/>
          <w:sz w:val="24"/>
          <w:szCs w:val="24"/>
        </w:rPr>
      </w:pPr>
      <w:proofErr w:type="gramStart"/>
      <w:r w:rsidRPr="00485D9D">
        <w:rPr>
          <w:rFonts w:ascii="Times New Roman" w:eastAsia="Times New Roman" w:hAnsi="Times New Roman"/>
          <w:sz w:val="24"/>
          <w:szCs w:val="24"/>
        </w:rPr>
        <w:t>Arens, Alvin A. and James K. Loebbecke.</w:t>
      </w:r>
      <w:proofErr w:type="gramEnd"/>
      <w:r w:rsidRPr="00485D9D">
        <w:rPr>
          <w:rFonts w:ascii="Times New Roman" w:eastAsia="Times New Roman" w:hAnsi="Times New Roman"/>
          <w:sz w:val="24"/>
          <w:szCs w:val="24"/>
        </w:rPr>
        <w:t xml:space="preserve"> (</w:t>
      </w:r>
      <w:r w:rsidR="0097684B">
        <w:rPr>
          <w:rFonts w:ascii="Times New Roman" w:eastAsia="Times New Roman" w:hAnsi="Times New Roman"/>
          <w:sz w:val="24"/>
          <w:szCs w:val="24"/>
          <w:lang w:val="id-ID"/>
        </w:rPr>
        <w:t>2006</w:t>
      </w:r>
      <w:r w:rsidRPr="00485D9D">
        <w:rPr>
          <w:rFonts w:ascii="Times New Roman" w:eastAsia="Times New Roman" w:hAnsi="Times New Roman"/>
          <w:sz w:val="24"/>
          <w:szCs w:val="24"/>
        </w:rPr>
        <w:t xml:space="preserve">). </w:t>
      </w:r>
      <w:r w:rsidRPr="00485D9D">
        <w:rPr>
          <w:rFonts w:ascii="Times New Roman" w:eastAsia="Times New Roman" w:hAnsi="Times New Roman"/>
          <w:i/>
          <w:iCs/>
          <w:sz w:val="24"/>
          <w:szCs w:val="24"/>
        </w:rPr>
        <w:t xml:space="preserve">Auditing </w:t>
      </w:r>
      <w:proofErr w:type="gramStart"/>
      <w:r w:rsidRPr="00485D9D">
        <w:rPr>
          <w:rFonts w:ascii="Times New Roman" w:eastAsia="Times New Roman" w:hAnsi="Times New Roman"/>
          <w:i/>
          <w:iCs/>
          <w:sz w:val="24"/>
          <w:szCs w:val="24"/>
        </w:rPr>
        <w:t>An</w:t>
      </w:r>
      <w:proofErr w:type="gramEnd"/>
      <w:r w:rsidRPr="00485D9D">
        <w:rPr>
          <w:rFonts w:ascii="Times New Roman" w:eastAsia="Times New Roman" w:hAnsi="Times New Roman"/>
          <w:i/>
          <w:iCs/>
          <w:sz w:val="24"/>
          <w:szCs w:val="24"/>
        </w:rPr>
        <w:t xml:space="preserve"> Integrated Approach</w:t>
      </w:r>
      <w:r w:rsidRPr="00485D9D">
        <w:rPr>
          <w:rFonts w:ascii="Times New Roman" w:eastAsia="Times New Roman" w:hAnsi="Times New Roman"/>
          <w:sz w:val="24"/>
          <w:szCs w:val="24"/>
        </w:rPr>
        <w:t xml:space="preserve">. New </w:t>
      </w:r>
      <w:proofErr w:type="gramStart"/>
      <w:r w:rsidRPr="00485D9D">
        <w:rPr>
          <w:rFonts w:ascii="Times New Roman" w:eastAsia="Times New Roman" w:hAnsi="Times New Roman"/>
          <w:sz w:val="24"/>
          <w:szCs w:val="24"/>
        </w:rPr>
        <w:t>Jersey :</w:t>
      </w:r>
      <w:proofErr w:type="gramEnd"/>
      <w:r w:rsidRPr="00485D9D">
        <w:rPr>
          <w:rFonts w:ascii="Times New Roman" w:eastAsia="Times New Roman" w:hAnsi="Times New Roman"/>
          <w:sz w:val="24"/>
          <w:szCs w:val="24"/>
        </w:rPr>
        <w:t xml:space="preserve"> Prentice Hall International.</w:t>
      </w:r>
    </w:p>
    <w:p w:rsidR="00485D9D" w:rsidRPr="00485D9D" w:rsidRDefault="00485D9D" w:rsidP="00485D9D">
      <w:pPr>
        <w:ind w:left="720" w:hanging="720"/>
        <w:jc w:val="both"/>
        <w:rPr>
          <w:rFonts w:ascii="Times New Roman" w:eastAsia="Times New Roman" w:hAnsi="Times New Roman"/>
          <w:sz w:val="24"/>
          <w:szCs w:val="24"/>
        </w:rPr>
      </w:pPr>
      <w:r w:rsidRPr="00485D9D">
        <w:rPr>
          <w:rFonts w:ascii="Times New Roman" w:eastAsia="Times New Roman" w:hAnsi="Times New Roman"/>
          <w:sz w:val="24"/>
          <w:szCs w:val="24"/>
        </w:rPr>
        <w:t xml:space="preserve">Arens, Alvin A., Randal J.Elder, Mark S. Beasley. </w:t>
      </w:r>
      <w:proofErr w:type="gramStart"/>
      <w:r w:rsidRPr="00485D9D">
        <w:rPr>
          <w:rFonts w:ascii="Times New Roman" w:eastAsia="Times New Roman" w:hAnsi="Times New Roman"/>
          <w:sz w:val="24"/>
          <w:szCs w:val="24"/>
        </w:rPr>
        <w:t>(2003).</w:t>
      </w:r>
      <w:r w:rsidRPr="00485D9D">
        <w:rPr>
          <w:rFonts w:ascii="Times New Roman" w:eastAsia="Times New Roman" w:hAnsi="Times New Roman"/>
          <w:i/>
          <w:sz w:val="24"/>
          <w:szCs w:val="24"/>
        </w:rPr>
        <w:t>Auditing dan Pelayanan Verifikasi</w:t>
      </w:r>
      <w:r w:rsidRPr="00485D9D">
        <w:rPr>
          <w:rFonts w:ascii="Times New Roman" w:eastAsia="Times New Roman" w:hAnsi="Times New Roman"/>
          <w:sz w:val="24"/>
          <w:szCs w:val="24"/>
        </w:rPr>
        <w:t>.</w:t>
      </w:r>
      <w:proofErr w:type="gramEnd"/>
      <w:r w:rsidRPr="00485D9D">
        <w:rPr>
          <w:rFonts w:ascii="Times New Roman" w:eastAsia="Times New Roman" w:hAnsi="Times New Roman"/>
          <w:sz w:val="24"/>
          <w:szCs w:val="24"/>
        </w:rPr>
        <w:t xml:space="preserve"> </w:t>
      </w:r>
      <w:proofErr w:type="gramStart"/>
      <w:r w:rsidRPr="00485D9D">
        <w:rPr>
          <w:rFonts w:ascii="Times New Roman" w:eastAsia="Times New Roman" w:hAnsi="Times New Roman"/>
          <w:sz w:val="24"/>
          <w:szCs w:val="24"/>
        </w:rPr>
        <w:t>Jakarta :</w:t>
      </w:r>
      <w:proofErr w:type="gramEnd"/>
      <w:r w:rsidRPr="00485D9D">
        <w:rPr>
          <w:rFonts w:ascii="Times New Roman" w:eastAsia="Times New Roman" w:hAnsi="Times New Roman"/>
          <w:sz w:val="24"/>
          <w:szCs w:val="24"/>
        </w:rPr>
        <w:t xml:space="preserve"> Indeks.</w:t>
      </w:r>
    </w:p>
    <w:p w:rsidR="00485D9D" w:rsidRPr="00485D9D" w:rsidRDefault="00485D9D" w:rsidP="00485D9D">
      <w:pPr>
        <w:ind w:left="720" w:hanging="720"/>
        <w:jc w:val="both"/>
        <w:rPr>
          <w:rFonts w:ascii="Times New Roman" w:eastAsia="Times New Roman" w:hAnsi="Times New Roman"/>
          <w:sz w:val="24"/>
          <w:szCs w:val="24"/>
        </w:rPr>
      </w:pPr>
      <w:r w:rsidRPr="00485D9D">
        <w:rPr>
          <w:rFonts w:ascii="Times New Roman" w:eastAsia="Times New Roman" w:hAnsi="Times New Roman"/>
          <w:sz w:val="24"/>
          <w:szCs w:val="24"/>
        </w:rPr>
        <w:t xml:space="preserve">Arens, Alvin A., Randal J.Elder, Mark S. Beasley. </w:t>
      </w:r>
      <w:proofErr w:type="gramStart"/>
      <w:r w:rsidRPr="00485D9D">
        <w:rPr>
          <w:rFonts w:ascii="Times New Roman" w:eastAsia="Times New Roman" w:hAnsi="Times New Roman"/>
          <w:sz w:val="24"/>
          <w:szCs w:val="24"/>
        </w:rPr>
        <w:t xml:space="preserve">(2005). </w:t>
      </w:r>
      <w:r w:rsidRPr="00485D9D">
        <w:rPr>
          <w:rFonts w:ascii="Times New Roman" w:eastAsia="Times New Roman" w:hAnsi="Times New Roman"/>
          <w:i/>
          <w:iCs/>
          <w:sz w:val="24"/>
          <w:szCs w:val="24"/>
        </w:rPr>
        <w:t>Auditing and Assurance service, An Integrated Approach</w:t>
      </w:r>
      <w:r w:rsidRPr="00485D9D">
        <w:rPr>
          <w:rFonts w:ascii="Times New Roman" w:eastAsia="Times New Roman" w:hAnsi="Times New Roman"/>
          <w:sz w:val="24"/>
          <w:szCs w:val="24"/>
        </w:rPr>
        <w:t>.</w:t>
      </w:r>
      <w:r w:rsidRPr="00485D9D">
        <w:rPr>
          <w:rFonts w:ascii="Times New Roman" w:eastAsia="Times New Roman" w:hAnsi="Times New Roman"/>
          <w:i/>
          <w:iCs/>
          <w:sz w:val="24"/>
          <w:szCs w:val="24"/>
        </w:rPr>
        <w:t>11</w:t>
      </w:r>
      <w:r w:rsidRPr="00485D9D">
        <w:rPr>
          <w:rFonts w:ascii="Times New Roman" w:eastAsia="Times New Roman" w:hAnsi="Times New Roman"/>
          <w:i/>
          <w:iCs/>
          <w:sz w:val="24"/>
          <w:szCs w:val="24"/>
          <w:vertAlign w:val="superscript"/>
        </w:rPr>
        <w:t>th</w:t>
      </w:r>
      <w:r w:rsidRPr="00485D9D">
        <w:rPr>
          <w:rFonts w:ascii="Times New Roman" w:eastAsia="Times New Roman" w:hAnsi="Times New Roman"/>
          <w:i/>
          <w:iCs/>
          <w:sz w:val="24"/>
          <w:szCs w:val="24"/>
        </w:rPr>
        <w:t xml:space="preserve"> Edition.</w:t>
      </w:r>
      <w:proofErr w:type="gramEnd"/>
      <w:r w:rsidRPr="00485D9D">
        <w:rPr>
          <w:rFonts w:ascii="Times New Roman" w:eastAsia="Times New Roman" w:hAnsi="Times New Roman"/>
          <w:i/>
          <w:iCs/>
          <w:sz w:val="24"/>
          <w:szCs w:val="24"/>
        </w:rPr>
        <w:t xml:space="preserve"> </w:t>
      </w:r>
      <w:r w:rsidRPr="00485D9D">
        <w:rPr>
          <w:rFonts w:ascii="Times New Roman" w:eastAsia="Times New Roman" w:hAnsi="Times New Roman"/>
          <w:sz w:val="24"/>
          <w:szCs w:val="24"/>
        </w:rPr>
        <w:t xml:space="preserve">New Jersey: Pearson Prentice Hall </w:t>
      </w:r>
      <w:proofErr w:type="gramStart"/>
      <w:r w:rsidRPr="00485D9D">
        <w:rPr>
          <w:rFonts w:ascii="Times New Roman" w:eastAsia="Times New Roman" w:hAnsi="Times New Roman"/>
          <w:sz w:val="24"/>
          <w:szCs w:val="24"/>
        </w:rPr>
        <w:t>inc</w:t>
      </w:r>
      <w:proofErr w:type="gramEnd"/>
      <w:r w:rsidRPr="00485D9D">
        <w:rPr>
          <w:rFonts w:ascii="Times New Roman" w:eastAsia="Times New Roman" w:hAnsi="Times New Roman"/>
          <w:sz w:val="24"/>
          <w:szCs w:val="24"/>
        </w:rPr>
        <w:t>.</w:t>
      </w:r>
    </w:p>
    <w:p w:rsidR="00485D9D" w:rsidRPr="00485D9D" w:rsidRDefault="00485D9D" w:rsidP="00485D9D">
      <w:pPr>
        <w:ind w:left="720" w:hanging="720"/>
        <w:jc w:val="both"/>
        <w:rPr>
          <w:rFonts w:ascii="Times New Roman" w:eastAsia="Times New Roman" w:hAnsi="Times New Roman"/>
          <w:sz w:val="24"/>
          <w:szCs w:val="24"/>
        </w:rPr>
      </w:pPr>
      <w:r w:rsidRPr="00485D9D">
        <w:rPr>
          <w:rFonts w:ascii="Times New Roman" w:eastAsia="Times New Roman" w:hAnsi="Times New Roman"/>
          <w:sz w:val="24"/>
          <w:szCs w:val="24"/>
        </w:rPr>
        <w:t xml:space="preserve">Arfan Ikhsan. </w:t>
      </w:r>
      <w:proofErr w:type="gramStart"/>
      <w:r w:rsidRPr="00485D9D">
        <w:rPr>
          <w:rFonts w:ascii="Times New Roman" w:eastAsia="Times New Roman" w:hAnsi="Times New Roman"/>
          <w:sz w:val="24"/>
          <w:szCs w:val="24"/>
        </w:rPr>
        <w:t xml:space="preserve">(2008). </w:t>
      </w:r>
      <w:r w:rsidRPr="00485D9D">
        <w:rPr>
          <w:rFonts w:ascii="Times New Roman" w:eastAsia="Times New Roman" w:hAnsi="Times New Roman"/>
          <w:i/>
          <w:sz w:val="24"/>
          <w:szCs w:val="24"/>
        </w:rPr>
        <w:t>Metodologi Penelitian Akuntansi Keperilakuan</w:t>
      </w:r>
      <w:r w:rsidRPr="00485D9D">
        <w:rPr>
          <w:rFonts w:ascii="Times New Roman" w:eastAsia="Times New Roman" w:hAnsi="Times New Roman"/>
          <w:sz w:val="24"/>
          <w:szCs w:val="24"/>
        </w:rPr>
        <w:t>.</w:t>
      </w:r>
      <w:proofErr w:type="gramEnd"/>
      <w:r w:rsidRPr="00485D9D">
        <w:rPr>
          <w:rFonts w:ascii="Times New Roman" w:eastAsia="Times New Roman" w:hAnsi="Times New Roman"/>
          <w:sz w:val="24"/>
          <w:szCs w:val="24"/>
        </w:rPr>
        <w:t xml:space="preserve"> </w:t>
      </w:r>
      <w:proofErr w:type="gramStart"/>
      <w:r w:rsidRPr="00485D9D">
        <w:rPr>
          <w:rFonts w:ascii="Times New Roman" w:eastAsia="Times New Roman" w:hAnsi="Times New Roman"/>
          <w:sz w:val="24"/>
          <w:szCs w:val="24"/>
        </w:rPr>
        <w:t>Yogyakarta :</w:t>
      </w:r>
      <w:proofErr w:type="gramEnd"/>
      <w:r w:rsidRPr="00485D9D">
        <w:rPr>
          <w:rFonts w:ascii="Times New Roman" w:eastAsia="Times New Roman" w:hAnsi="Times New Roman"/>
          <w:sz w:val="24"/>
          <w:szCs w:val="24"/>
        </w:rPr>
        <w:t xml:space="preserve"> Graha Ilmu.</w:t>
      </w:r>
    </w:p>
    <w:p w:rsidR="00485D9D" w:rsidRPr="00485D9D" w:rsidRDefault="00485D9D" w:rsidP="00485D9D">
      <w:pPr>
        <w:ind w:left="720" w:hanging="720"/>
        <w:jc w:val="both"/>
        <w:rPr>
          <w:rFonts w:ascii="Times New Roman" w:eastAsia="Times New Roman" w:hAnsi="Times New Roman"/>
          <w:sz w:val="24"/>
          <w:szCs w:val="24"/>
        </w:rPr>
      </w:pPr>
      <w:r w:rsidRPr="00485D9D">
        <w:rPr>
          <w:rFonts w:ascii="Times New Roman" w:eastAsia="Times New Roman" w:hAnsi="Times New Roman"/>
          <w:sz w:val="24"/>
          <w:szCs w:val="24"/>
        </w:rPr>
        <w:t xml:space="preserve">Azhar Susanto. </w:t>
      </w:r>
      <w:proofErr w:type="gramStart"/>
      <w:r w:rsidRPr="00485D9D">
        <w:rPr>
          <w:rFonts w:ascii="Times New Roman" w:eastAsia="Times New Roman" w:hAnsi="Times New Roman"/>
          <w:sz w:val="24"/>
          <w:szCs w:val="24"/>
        </w:rPr>
        <w:t xml:space="preserve">(2004). </w:t>
      </w:r>
      <w:r w:rsidRPr="00485D9D">
        <w:rPr>
          <w:rFonts w:ascii="Times New Roman" w:eastAsia="Times New Roman" w:hAnsi="Times New Roman"/>
          <w:i/>
          <w:iCs/>
          <w:sz w:val="24"/>
          <w:szCs w:val="24"/>
        </w:rPr>
        <w:t>Sistem Informasi Akuntansi, Konsep dan Pengembangan Berbasis Komputer</w:t>
      </w:r>
      <w:r w:rsidRPr="00485D9D">
        <w:rPr>
          <w:rFonts w:ascii="Times New Roman" w:eastAsia="Times New Roman" w:hAnsi="Times New Roman"/>
          <w:sz w:val="24"/>
          <w:szCs w:val="24"/>
        </w:rPr>
        <w:t>.</w:t>
      </w:r>
      <w:proofErr w:type="gramEnd"/>
      <w:r w:rsidRPr="00485D9D">
        <w:rPr>
          <w:rFonts w:ascii="Times New Roman" w:eastAsia="Times New Roman" w:hAnsi="Times New Roman"/>
          <w:sz w:val="24"/>
          <w:szCs w:val="24"/>
        </w:rPr>
        <w:t xml:space="preserve"> Bandung: Lingga Jaya.</w:t>
      </w:r>
    </w:p>
    <w:p w:rsidR="00485D9D" w:rsidRPr="00485D9D" w:rsidRDefault="00485D9D" w:rsidP="00485D9D">
      <w:pPr>
        <w:ind w:left="720" w:hanging="720"/>
        <w:jc w:val="both"/>
        <w:rPr>
          <w:rFonts w:ascii="Times New Roman" w:eastAsia="Times New Roman" w:hAnsi="Times New Roman"/>
          <w:sz w:val="24"/>
          <w:szCs w:val="24"/>
        </w:rPr>
      </w:pPr>
      <w:r w:rsidRPr="00485D9D">
        <w:rPr>
          <w:rFonts w:ascii="Times New Roman" w:eastAsia="Times New Roman" w:hAnsi="Times New Roman"/>
          <w:sz w:val="24"/>
          <w:szCs w:val="24"/>
        </w:rPr>
        <w:t xml:space="preserve">Bambang Hartadi. </w:t>
      </w:r>
      <w:proofErr w:type="gramStart"/>
      <w:r w:rsidRPr="00485D9D">
        <w:rPr>
          <w:rFonts w:ascii="Times New Roman" w:eastAsia="Times New Roman" w:hAnsi="Times New Roman"/>
          <w:sz w:val="24"/>
          <w:szCs w:val="24"/>
        </w:rPr>
        <w:t xml:space="preserve">(2000). </w:t>
      </w:r>
      <w:r w:rsidRPr="00485D9D">
        <w:rPr>
          <w:rFonts w:ascii="Times New Roman" w:eastAsia="Times New Roman" w:hAnsi="Times New Roman"/>
          <w:i/>
          <w:iCs/>
          <w:sz w:val="24"/>
          <w:szCs w:val="24"/>
        </w:rPr>
        <w:t>Sistem Pengendalian Internal Dalam Hubungan dengan Manajemen dan Audit</w:t>
      </w:r>
      <w:r w:rsidRPr="00485D9D">
        <w:rPr>
          <w:rFonts w:ascii="Times New Roman" w:eastAsia="Times New Roman" w:hAnsi="Times New Roman"/>
          <w:sz w:val="24"/>
          <w:szCs w:val="24"/>
        </w:rPr>
        <w:t>.</w:t>
      </w:r>
      <w:proofErr w:type="gramEnd"/>
      <w:r w:rsidRPr="00485D9D">
        <w:rPr>
          <w:rFonts w:ascii="Times New Roman" w:eastAsia="Times New Roman" w:hAnsi="Times New Roman"/>
          <w:sz w:val="24"/>
          <w:szCs w:val="24"/>
        </w:rPr>
        <w:t xml:space="preserve"> </w:t>
      </w:r>
      <w:proofErr w:type="gramStart"/>
      <w:r w:rsidRPr="00485D9D">
        <w:rPr>
          <w:rFonts w:ascii="Times New Roman" w:eastAsia="Times New Roman" w:hAnsi="Times New Roman"/>
          <w:sz w:val="24"/>
          <w:szCs w:val="24"/>
        </w:rPr>
        <w:t>Yogyakarta :</w:t>
      </w:r>
      <w:proofErr w:type="gramEnd"/>
      <w:r w:rsidRPr="00485D9D">
        <w:rPr>
          <w:rFonts w:ascii="Times New Roman" w:eastAsia="Times New Roman" w:hAnsi="Times New Roman"/>
          <w:sz w:val="24"/>
          <w:szCs w:val="24"/>
        </w:rPr>
        <w:t xml:space="preserve"> BPFE.</w:t>
      </w:r>
    </w:p>
    <w:p w:rsidR="00485D9D" w:rsidRPr="00485D9D" w:rsidRDefault="00485D9D" w:rsidP="00485D9D">
      <w:pPr>
        <w:ind w:left="720" w:hanging="720"/>
        <w:jc w:val="both"/>
        <w:rPr>
          <w:rFonts w:ascii="Times New Roman" w:eastAsia="Times New Roman" w:hAnsi="Times New Roman"/>
          <w:sz w:val="24"/>
          <w:szCs w:val="24"/>
        </w:rPr>
      </w:pPr>
      <w:proofErr w:type="gramStart"/>
      <w:r w:rsidRPr="00485D9D">
        <w:rPr>
          <w:rFonts w:ascii="Times New Roman" w:eastAsia="Times New Roman" w:hAnsi="Times New Roman"/>
          <w:sz w:val="24"/>
          <w:szCs w:val="24"/>
        </w:rPr>
        <w:t>Bodnan, George H and William S. Hopwood.</w:t>
      </w:r>
      <w:proofErr w:type="gramEnd"/>
      <w:r w:rsidRPr="00485D9D">
        <w:rPr>
          <w:rFonts w:ascii="Times New Roman" w:eastAsia="Times New Roman" w:hAnsi="Times New Roman"/>
          <w:sz w:val="24"/>
          <w:szCs w:val="24"/>
        </w:rPr>
        <w:t xml:space="preserve"> </w:t>
      </w:r>
      <w:proofErr w:type="gramStart"/>
      <w:r w:rsidRPr="00485D9D">
        <w:rPr>
          <w:rFonts w:ascii="Times New Roman" w:eastAsia="Times New Roman" w:hAnsi="Times New Roman"/>
          <w:sz w:val="24"/>
          <w:szCs w:val="24"/>
        </w:rPr>
        <w:t xml:space="preserve">(2004). </w:t>
      </w:r>
      <w:r w:rsidRPr="00485D9D">
        <w:rPr>
          <w:rFonts w:ascii="Times New Roman" w:eastAsia="Times New Roman" w:hAnsi="Times New Roman"/>
          <w:i/>
          <w:sz w:val="24"/>
          <w:szCs w:val="24"/>
        </w:rPr>
        <w:t>Sistem Informasi Akuntansi</w:t>
      </w:r>
      <w:r w:rsidRPr="00485D9D">
        <w:rPr>
          <w:rFonts w:ascii="Times New Roman" w:eastAsia="Times New Roman" w:hAnsi="Times New Roman"/>
          <w:sz w:val="24"/>
          <w:szCs w:val="24"/>
        </w:rPr>
        <w:t>.</w:t>
      </w:r>
      <w:proofErr w:type="gramEnd"/>
      <w:r w:rsidRPr="00485D9D">
        <w:rPr>
          <w:rFonts w:ascii="Times New Roman" w:eastAsia="Times New Roman" w:hAnsi="Times New Roman"/>
          <w:sz w:val="24"/>
          <w:szCs w:val="24"/>
        </w:rPr>
        <w:t xml:space="preserve"> (</w:t>
      </w:r>
      <w:proofErr w:type="gramStart"/>
      <w:r w:rsidRPr="00485D9D">
        <w:rPr>
          <w:rFonts w:ascii="Times New Roman" w:eastAsia="Times New Roman" w:hAnsi="Times New Roman"/>
          <w:sz w:val="24"/>
          <w:szCs w:val="24"/>
        </w:rPr>
        <w:t>Penerjemah :</w:t>
      </w:r>
      <w:proofErr w:type="gramEnd"/>
      <w:r w:rsidRPr="00485D9D">
        <w:rPr>
          <w:rFonts w:ascii="Times New Roman" w:eastAsia="Times New Roman" w:hAnsi="Times New Roman"/>
          <w:sz w:val="24"/>
          <w:szCs w:val="24"/>
        </w:rPr>
        <w:t xml:space="preserve"> Amir Abadi Jusuf). </w:t>
      </w:r>
      <w:proofErr w:type="gramStart"/>
      <w:r w:rsidRPr="00485D9D">
        <w:rPr>
          <w:rFonts w:ascii="Times New Roman" w:eastAsia="Times New Roman" w:hAnsi="Times New Roman"/>
          <w:sz w:val="24"/>
          <w:szCs w:val="24"/>
        </w:rPr>
        <w:t>Jakarta :</w:t>
      </w:r>
      <w:proofErr w:type="gramEnd"/>
      <w:r w:rsidRPr="00485D9D">
        <w:rPr>
          <w:rFonts w:ascii="Times New Roman" w:eastAsia="Times New Roman" w:hAnsi="Times New Roman"/>
          <w:sz w:val="24"/>
          <w:szCs w:val="24"/>
        </w:rPr>
        <w:t xml:space="preserve"> Salemba Empat.</w:t>
      </w:r>
    </w:p>
    <w:p w:rsidR="00485D9D" w:rsidRDefault="00485D9D" w:rsidP="0097684B">
      <w:pPr>
        <w:ind w:left="709" w:hanging="709"/>
        <w:jc w:val="both"/>
        <w:rPr>
          <w:rFonts w:ascii="Times New Roman" w:eastAsia="Times New Roman" w:hAnsi="Times New Roman"/>
          <w:sz w:val="24"/>
          <w:szCs w:val="24"/>
          <w:lang w:val="id-ID"/>
        </w:rPr>
      </w:pPr>
      <w:r w:rsidRPr="00485D9D">
        <w:rPr>
          <w:rFonts w:ascii="Times New Roman" w:eastAsia="Times New Roman" w:hAnsi="Times New Roman"/>
          <w:sz w:val="24"/>
          <w:szCs w:val="24"/>
        </w:rPr>
        <w:tab/>
        <w:t xml:space="preserve">United States of </w:t>
      </w:r>
      <w:proofErr w:type="gramStart"/>
      <w:r w:rsidRPr="00485D9D">
        <w:rPr>
          <w:rFonts w:ascii="Times New Roman" w:eastAsia="Times New Roman" w:hAnsi="Times New Roman"/>
          <w:sz w:val="24"/>
          <w:szCs w:val="24"/>
        </w:rPr>
        <w:t>America :</w:t>
      </w:r>
      <w:proofErr w:type="gramEnd"/>
      <w:r w:rsidRPr="00485D9D">
        <w:rPr>
          <w:rFonts w:ascii="Times New Roman" w:eastAsia="Times New Roman" w:hAnsi="Times New Roman"/>
          <w:sz w:val="24"/>
          <w:szCs w:val="24"/>
        </w:rPr>
        <w:t xml:space="preserve"> John Wiley and Sons, inc.</w:t>
      </w:r>
    </w:p>
    <w:p w:rsidR="00FE75B8" w:rsidRPr="00FE75B8" w:rsidRDefault="00FE75B8" w:rsidP="00FE75B8">
      <w:pPr>
        <w:ind w:left="709" w:hanging="709"/>
        <w:jc w:val="both"/>
        <w:rPr>
          <w:rFonts w:ascii="Times New Roman" w:eastAsia="Times New Roman" w:hAnsi="Times New Roman"/>
          <w:sz w:val="24"/>
          <w:szCs w:val="24"/>
          <w:lang w:val="id-ID"/>
        </w:rPr>
      </w:pPr>
      <w:r w:rsidRPr="00FE75B8">
        <w:rPr>
          <w:rFonts w:ascii="Times New Roman" w:eastAsia="Times New Roman" w:hAnsi="Times New Roman"/>
          <w:sz w:val="24"/>
          <w:szCs w:val="24"/>
          <w:lang w:val="id-ID"/>
        </w:rPr>
        <w:t xml:space="preserve">Hair, J.F. 1998. </w:t>
      </w:r>
      <w:r w:rsidRPr="00FE75B8">
        <w:rPr>
          <w:rFonts w:ascii="Times New Roman" w:eastAsia="Times New Roman" w:hAnsi="Times New Roman"/>
          <w:i/>
          <w:sz w:val="24"/>
          <w:szCs w:val="24"/>
          <w:lang w:val="id-ID"/>
        </w:rPr>
        <w:t>Multivariate Data Analysis. Fifth Edition</w:t>
      </w:r>
      <w:r>
        <w:rPr>
          <w:rFonts w:ascii="Times New Roman" w:eastAsia="Times New Roman" w:hAnsi="Times New Roman"/>
          <w:sz w:val="24"/>
          <w:szCs w:val="24"/>
          <w:lang w:val="id-ID"/>
        </w:rPr>
        <w:t xml:space="preserve">, Internasional Edition. </w:t>
      </w:r>
      <w:r w:rsidRPr="00FE75B8">
        <w:rPr>
          <w:rFonts w:ascii="Times New Roman" w:eastAsia="Times New Roman" w:hAnsi="Times New Roman"/>
          <w:sz w:val="24"/>
          <w:szCs w:val="24"/>
          <w:lang w:val="id-ID"/>
        </w:rPr>
        <w:t>Prentice Hall.</w:t>
      </w:r>
    </w:p>
    <w:p w:rsidR="00485D9D" w:rsidRPr="00485D9D" w:rsidRDefault="00485D9D" w:rsidP="00485D9D">
      <w:pPr>
        <w:ind w:left="720" w:hanging="720"/>
        <w:jc w:val="both"/>
        <w:rPr>
          <w:rFonts w:ascii="Times New Roman" w:eastAsia="Times New Roman" w:hAnsi="Times New Roman"/>
          <w:sz w:val="24"/>
          <w:szCs w:val="24"/>
        </w:rPr>
      </w:pPr>
      <w:r w:rsidRPr="00485D9D">
        <w:rPr>
          <w:rFonts w:ascii="Times New Roman" w:eastAsia="Times New Roman" w:hAnsi="Times New Roman"/>
          <w:sz w:val="24"/>
          <w:szCs w:val="24"/>
        </w:rPr>
        <w:t xml:space="preserve">Husein Umar. </w:t>
      </w:r>
      <w:proofErr w:type="gramStart"/>
      <w:r w:rsidRPr="00485D9D">
        <w:rPr>
          <w:rFonts w:ascii="Times New Roman" w:eastAsia="Times New Roman" w:hAnsi="Times New Roman"/>
          <w:sz w:val="24"/>
          <w:szCs w:val="24"/>
        </w:rPr>
        <w:t xml:space="preserve">(2003). </w:t>
      </w:r>
      <w:r w:rsidRPr="00485D9D">
        <w:rPr>
          <w:rFonts w:ascii="Times New Roman" w:eastAsia="Times New Roman" w:hAnsi="Times New Roman"/>
          <w:i/>
          <w:iCs/>
          <w:sz w:val="24"/>
          <w:szCs w:val="24"/>
        </w:rPr>
        <w:t>Metode Riset (Perilaku Konsumen Jasa)</w:t>
      </w:r>
      <w:r w:rsidRPr="00485D9D">
        <w:rPr>
          <w:rFonts w:ascii="Times New Roman" w:eastAsia="Times New Roman" w:hAnsi="Times New Roman"/>
          <w:sz w:val="24"/>
          <w:szCs w:val="24"/>
        </w:rPr>
        <w:t>.</w:t>
      </w:r>
      <w:proofErr w:type="gramEnd"/>
      <w:r w:rsidRPr="00485D9D">
        <w:rPr>
          <w:rFonts w:ascii="Times New Roman" w:eastAsia="Times New Roman" w:hAnsi="Times New Roman"/>
          <w:sz w:val="24"/>
          <w:szCs w:val="24"/>
        </w:rPr>
        <w:t xml:space="preserve"> </w:t>
      </w:r>
      <w:proofErr w:type="gramStart"/>
      <w:r w:rsidRPr="00485D9D">
        <w:rPr>
          <w:rFonts w:ascii="Times New Roman" w:eastAsia="Times New Roman" w:hAnsi="Times New Roman"/>
          <w:sz w:val="24"/>
          <w:szCs w:val="24"/>
        </w:rPr>
        <w:t>Jakarta :</w:t>
      </w:r>
      <w:proofErr w:type="gramEnd"/>
      <w:r w:rsidRPr="00485D9D">
        <w:rPr>
          <w:rFonts w:ascii="Times New Roman" w:eastAsia="Times New Roman" w:hAnsi="Times New Roman"/>
          <w:sz w:val="24"/>
          <w:szCs w:val="24"/>
        </w:rPr>
        <w:t xml:space="preserve"> Ghalia Indonesia.</w:t>
      </w:r>
    </w:p>
    <w:p w:rsidR="00485D9D" w:rsidRPr="00485D9D" w:rsidRDefault="00485D9D" w:rsidP="00485D9D">
      <w:pPr>
        <w:ind w:left="720" w:hanging="720"/>
        <w:jc w:val="both"/>
        <w:rPr>
          <w:rFonts w:ascii="Times New Roman" w:eastAsia="Times New Roman" w:hAnsi="Times New Roman"/>
          <w:sz w:val="24"/>
          <w:szCs w:val="24"/>
        </w:rPr>
      </w:pPr>
      <w:r w:rsidRPr="00485D9D">
        <w:rPr>
          <w:rFonts w:ascii="Times New Roman" w:eastAsia="Times New Roman" w:hAnsi="Times New Roman"/>
          <w:sz w:val="24"/>
          <w:szCs w:val="24"/>
        </w:rPr>
        <w:t xml:space="preserve">Husein Umar. (2008). </w:t>
      </w:r>
      <w:r w:rsidRPr="00485D9D">
        <w:rPr>
          <w:rFonts w:ascii="Times New Roman" w:eastAsia="Times New Roman" w:hAnsi="Times New Roman"/>
          <w:i/>
          <w:sz w:val="24"/>
          <w:szCs w:val="24"/>
        </w:rPr>
        <w:t xml:space="preserve">Desain Penelitian Akuntansi </w:t>
      </w:r>
      <w:proofErr w:type="gramStart"/>
      <w:r w:rsidRPr="00485D9D">
        <w:rPr>
          <w:rFonts w:ascii="Times New Roman" w:eastAsia="Times New Roman" w:hAnsi="Times New Roman"/>
          <w:i/>
          <w:sz w:val="24"/>
          <w:szCs w:val="24"/>
        </w:rPr>
        <w:t>Keperilakuan</w:t>
      </w:r>
      <w:r w:rsidRPr="00485D9D">
        <w:rPr>
          <w:rFonts w:ascii="Times New Roman" w:eastAsia="Times New Roman" w:hAnsi="Times New Roman"/>
          <w:sz w:val="24"/>
          <w:szCs w:val="24"/>
        </w:rPr>
        <w:t>.Jakarta :</w:t>
      </w:r>
      <w:proofErr w:type="gramEnd"/>
      <w:r w:rsidRPr="00485D9D">
        <w:rPr>
          <w:rFonts w:ascii="Times New Roman" w:eastAsia="Times New Roman" w:hAnsi="Times New Roman"/>
          <w:sz w:val="24"/>
          <w:szCs w:val="24"/>
        </w:rPr>
        <w:t xml:space="preserve"> Rajawali Pers. </w:t>
      </w:r>
    </w:p>
    <w:p w:rsidR="00485D9D" w:rsidRPr="00485D9D" w:rsidRDefault="00485D9D" w:rsidP="00485D9D">
      <w:pPr>
        <w:ind w:left="720" w:hanging="720"/>
        <w:jc w:val="both"/>
        <w:rPr>
          <w:rFonts w:ascii="Times New Roman" w:eastAsia="Times New Roman" w:hAnsi="Times New Roman"/>
          <w:sz w:val="24"/>
          <w:szCs w:val="24"/>
        </w:rPr>
      </w:pPr>
    </w:p>
    <w:p w:rsidR="00485D9D" w:rsidRPr="00485D9D" w:rsidRDefault="00485D9D" w:rsidP="00485D9D">
      <w:pPr>
        <w:ind w:left="720" w:hanging="720"/>
        <w:jc w:val="both"/>
        <w:rPr>
          <w:rFonts w:ascii="Times New Roman" w:eastAsia="Times New Roman" w:hAnsi="Times New Roman"/>
          <w:sz w:val="24"/>
          <w:szCs w:val="24"/>
        </w:rPr>
      </w:pPr>
      <w:r w:rsidRPr="00485D9D">
        <w:rPr>
          <w:rFonts w:ascii="Times New Roman" w:eastAsia="Times New Roman" w:hAnsi="Times New Roman"/>
          <w:sz w:val="24"/>
          <w:szCs w:val="24"/>
        </w:rPr>
        <w:t>Ju</w:t>
      </w:r>
      <w:r w:rsidR="00E34037">
        <w:rPr>
          <w:rFonts w:ascii="Times New Roman" w:eastAsia="Times New Roman" w:hAnsi="Times New Roman"/>
          <w:sz w:val="24"/>
          <w:szCs w:val="24"/>
          <w:lang w:val="id-ID"/>
        </w:rPr>
        <w:t>an</w:t>
      </w:r>
      <w:r w:rsidR="00E34037">
        <w:rPr>
          <w:rFonts w:ascii="Times New Roman" w:eastAsia="Times New Roman" w:hAnsi="Times New Roman"/>
          <w:sz w:val="24"/>
          <w:szCs w:val="24"/>
        </w:rPr>
        <w:t>ita</w:t>
      </w:r>
      <w:r w:rsidR="00E34037">
        <w:rPr>
          <w:rFonts w:ascii="Times New Roman" w:eastAsia="Times New Roman" w:hAnsi="Times New Roman"/>
          <w:sz w:val="24"/>
          <w:szCs w:val="24"/>
          <w:lang w:val="id-ID"/>
        </w:rPr>
        <w:t xml:space="preserve"> </w:t>
      </w:r>
      <w:r w:rsidRPr="00485D9D">
        <w:rPr>
          <w:rFonts w:ascii="Times New Roman" w:eastAsia="Times New Roman" w:hAnsi="Times New Roman"/>
          <w:sz w:val="24"/>
          <w:szCs w:val="24"/>
        </w:rPr>
        <w:t xml:space="preserve">Purba. </w:t>
      </w:r>
      <w:proofErr w:type="gramStart"/>
      <w:r w:rsidRPr="00485D9D">
        <w:rPr>
          <w:rFonts w:ascii="Times New Roman" w:eastAsia="Times New Roman" w:hAnsi="Times New Roman"/>
          <w:sz w:val="24"/>
          <w:szCs w:val="24"/>
        </w:rPr>
        <w:t xml:space="preserve">(2010). “Pengaruh Pemeriksaan Intern Terhadap Efektivitas Sistem Pengendalian Internal Penjualan pada Tujuh BUMN </w:t>
      </w:r>
      <w:r w:rsidRPr="00485D9D">
        <w:rPr>
          <w:rFonts w:ascii="Times New Roman" w:eastAsia="Times New Roman" w:hAnsi="Times New Roman"/>
          <w:sz w:val="24"/>
          <w:szCs w:val="24"/>
        </w:rPr>
        <w:lastRenderedPageBreak/>
        <w:t>yang Ada Di Kota Bandung”.</w:t>
      </w:r>
      <w:proofErr w:type="gramEnd"/>
      <w:r w:rsidRPr="00485D9D">
        <w:rPr>
          <w:rFonts w:ascii="Times New Roman" w:eastAsia="Times New Roman" w:hAnsi="Times New Roman"/>
          <w:sz w:val="24"/>
          <w:szCs w:val="24"/>
        </w:rPr>
        <w:t xml:space="preserve"> </w:t>
      </w:r>
      <w:proofErr w:type="gramStart"/>
      <w:r w:rsidRPr="00485D9D">
        <w:rPr>
          <w:rFonts w:ascii="Times New Roman" w:eastAsia="Times New Roman" w:hAnsi="Times New Roman"/>
          <w:sz w:val="24"/>
          <w:szCs w:val="24"/>
        </w:rPr>
        <w:t>Skripsi.</w:t>
      </w:r>
      <w:proofErr w:type="gramEnd"/>
      <w:r w:rsidRPr="00485D9D">
        <w:rPr>
          <w:rFonts w:ascii="Times New Roman" w:eastAsia="Times New Roman" w:hAnsi="Times New Roman"/>
          <w:sz w:val="24"/>
          <w:szCs w:val="24"/>
        </w:rPr>
        <w:t xml:space="preserve"> Bandung. </w:t>
      </w:r>
      <w:proofErr w:type="gramStart"/>
      <w:r w:rsidRPr="00485D9D">
        <w:rPr>
          <w:rFonts w:ascii="Times New Roman" w:eastAsia="Times New Roman" w:hAnsi="Times New Roman"/>
          <w:sz w:val="24"/>
          <w:szCs w:val="24"/>
        </w:rPr>
        <w:t>Fakultas Ekonomi dan Bisnis Universitas Pendidikan Indonesia.</w:t>
      </w:r>
      <w:proofErr w:type="gramEnd"/>
    </w:p>
    <w:p w:rsidR="00485D9D" w:rsidRPr="00485D9D" w:rsidRDefault="00485D9D" w:rsidP="00485D9D">
      <w:pPr>
        <w:ind w:left="720" w:hanging="720"/>
        <w:jc w:val="both"/>
        <w:rPr>
          <w:rFonts w:ascii="Times New Roman" w:eastAsia="Times New Roman" w:hAnsi="Times New Roman"/>
          <w:sz w:val="24"/>
          <w:szCs w:val="24"/>
        </w:rPr>
      </w:pPr>
      <w:r w:rsidRPr="00485D9D">
        <w:rPr>
          <w:rFonts w:ascii="Times New Roman" w:eastAsia="Times New Roman" w:hAnsi="Times New Roman"/>
          <w:sz w:val="24"/>
          <w:szCs w:val="24"/>
        </w:rPr>
        <w:t>Keputusan Menteri BUMN Nomor KEP-117/M-MBU/2002</w:t>
      </w:r>
    </w:p>
    <w:p w:rsidR="00485D9D" w:rsidRPr="00485D9D" w:rsidRDefault="00485D9D" w:rsidP="00485D9D">
      <w:pPr>
        <w:ind w:left="720" w:hanging="720"/>
        <w:jc w:val="both"/>
        <w:rPr>
          <w:rFonts w:ascii="Times New Roman" w:eastAsia="Times New Roman" w:hAnsi="Times New Roman"/>
          <w:sz w:val="24"/>
          <w:szCs w:val="24"/>
        </w:rPr>
      </w:pPr>
      <w:r w:rsidRPr="00485D9D">
        <w:rPr>
          <w:rFonts w:ascii="Times New Roman" w:eastAsia="Times New Roman" w:hAnsi="Times New Roman"/>
          <w:sz w:val="24"/>
          <w:szCs w:val="24"/>
        </w:rPr>
        <w:t>Konsorsium Organisasi Profesi Audit Internal</w:t>
      </w:r>
      <w:proofErr w:type="gramStart"/>
      <w:r w:rsidRPr="00485D9D">
        <w:rPr>
          <w:rFonts w:ascii="Times New Roman" w:eastAsia="Times New Roman" w:hAnsi="Times New Roman"/>
          <w:sz w:val="24"/>
          <w:szCs w:val="24"/>
        </w:rPr>
        <w:t>.(</w:t>
      </w:r>
      <w:proofErr w:type="gramEnd"/>
      <w:r w:rsidRPr="00485D9D">
        <w:rPr>
          <w:rFonts w:ascii="Times New Roman" w:eastAsia="Times New Roman" w:hAnsi="Times New Roman"/>
          <w:sz w:val="24"/>
          <w:szCs w:val="24"/>
        </w:rPr>
        <w:t xml:space="preserve">2004). </w:t>
      </w:r>
      <w:proofErr w:type="gramStart"/>
      <w:r w:rsidRPr="00485D9D">
        <w:rPr>
          <w:rFonts w:ascii="Times New Roman" w:eastAsia="Times New Roman" w:hAnsi="Times New Roman"/>
          <w:i/>
          <w:iCs/>
          <w:sz w:val="24"/>
          <w:szCs w:val="24"/>
        </w:rPr>
        <w:t>Standar Profesi Auditor Internal</w:t>
      </w:r>
      <w:r w:rsidRPr="00485D9D">
        <w:rPr>
          <w:rFonts w:ascii="Times New Roman" w:eastAsia="Times New Roman" w:hAnsi="Times New Roman"/>
          <w:sz w:val="24"/>
          <w:szCs w:val="24"/>
        </w:rPr>
        <w:t>.Jakarta.</w:t>
      </w:r>
      <w:proofErr w:type="gramEnd"/>
    </w:p>
    <w:p w:rsidR="00485D9D" w:rsidRPr="00485D9D" w:rsidRDefault="00485D9D" w:rsidP="00485D9D">
      <w:pPr>
        <w:ind w:left="720" w:hanging="720"/>
        <w:jc w:val="both"/>
        <w:rPr>
          <w:rFonts w:ascii="Times New Roman" w:eastAsia="Times New Roman" w:hAnsi="Times New Roman"/>
          <w:sz w:val="24"/>
          <w:szCs w:val="24"/>
        </w:rPr>
      </w:pPr>
      <w:r w:rsidRPr="00485D9D">
        <w:rPr>
          <w:rFonts w:ascii="Times New Roman" w:eastAsia="Times New Roman" w:hAnsi="Times New Roman"/>
          <w:sz w:val="24"/>
          <w:szCs w:val="24"/>
        </w:rPr>
        <w:t xml:space="preserve">La Midjan dan Azhar Susanto. (2004). </w:t>
      </w:r>
      <w:r w:rsidRPr="00485D9D">
        <w:rPr>
          <w:rFonts w:ascii="Times New Roman" w:eastAsia="Times New Roman" w:hAnsi="Times New Roman"/>
          <w:i/>
          <w:sz w:val="24"/>
          <w:szCs w:val="24"/>
        </w:rPr>
        <w:t>Sistem Informasi Akuntansi I</w:t>
      </w:r>
      <w:r w:rsidRPr="00485D9D">
        <w:rPr>
          <w:rFonts w:ascii="Times New Roman" w:eastAsia="Times New Roman" w:hAnsi="Times New Roman"/>
          <w:sz w:val="24"/>
          <w:szCs w:val="24"/>
        </w:rPr>
        <w:t xml:space="preserve">. </w:t>
      </w:r>
      <w:proofErr w:type="gramStart"/>
      <w:r w:rsidRPr="00485D9D">
        <w:rPr>
          <w:rFonts w:ascii="Times New Roman" w:eastAsia="Times New Roman" w:hAnsi="Times New Roman"/>
          <w:sz w:val="24"/>
          <w:szCs w:val="24"/>
        </w:rPr>
        <w:t>Bandung :</w:t>
      </w:r>
      <w:proofErr w:type="gramEnd"/>
      <w:r w:rsidRPr="00485D9D">
        <w:rPr>
          <w:rFonts w:ascii="Times New Roman" w:eastAsia="Times New Roman" w:hAnsi="Times New Roman"/>
          <w:sz w:val="24"/>
          <w:szCs w:val="24"/>
        </w:rPr>
        <w:t xml:space="preserve"> Lingga Jaya.</w:t>
      </w:r>
    </w:p>
    <w:p w:rsidR="00485D9D" w:rsidRPr="00485D9D" w:rsidRDefault="00485D9D" w:rsidP="00485D9D">
      <w:pPr>
        <w:ind w:left="720" w:hanging="720"/>
        <w:jc w:val="both"/>
        <w:rPr>
          <w:rFonts w:ascii="Times New Roman" w:eastAsia="Times New Roman" w:hAnsi="Times New Roman"/>
          <w:sz w:val="24"/>
          <w:szCs w:val="24"/>
        </w:rPr>
      </w:pPr>
      <w:r w:rsidRPr="00485D9D">
        <w:rPr>
          <w:rFonts w:ascii="Times New Roman" w:eastAsia="Times New Roman" w:hAnsi="Times New Roman"/>
          <w:sz w:val="24"/>
          <w:szCs w:val="24"/>
        </w:rPr>
        <w:t xml:space="preserve">M. Iqbal Hasan. </w:t>
      </w:r>
      <w:proofErr w:type="gramStart"/>
      <w:r w:rsidRPr="00485D9D">
        <w:rPr>
          <w:rFonts w:ascii="Times New Roman" w:eastAsia="Times New Roman" w:hAnsi="Times New Roman"/>
          <w:sz w:val="24"/>
          <w:szCs w:val="24"/>
        </w:rPr>
        <w:t xml:space="preserve">(2008). </w:t>
      </w:r>
      <w:r w:rsidRPr="00485D9D">
        <w:rPr>
          <w:rFonts w:ascii="Times New Roman" w:eastAsia="Times New Roman" w:hAnsi="Times New Roman"/>
          <w:i/>
          <w:iCs/>
          <w:sz w:val="24"/>
          <w:szCs w:val="24"/>
        </w:rPr>
        <w:t>Pokok-Pokok Materi Statistik 2 (Statistik Inferensi)</w:t>
      </w:r>
      <w:r w:rsidRPr="00485D9D">
        <w:rPr>
          <w:rFonts w:ascii="Times New Roman" w:eastAsia="Times New Roman" w:hAnsi="Times New Roman"/>
          <w:sz w:val="24"/>
          <w:szCs w:val="24"/>
        </w:rPr>
        <w:t>.</w:t>
      </w:r>
      <w:proofErr w:type="gramEnd"/>
      <w:r w:rsidRPr="00485D9D">
        <w:rPr>
          <w:rFonts w:ascii="Times New Roman" w:eastAsia="Times New Roman" w:hAnsi="Times New Roman"/>
          <w:sz w:val="24"/>
          <w:szCs w:val="24"/>
        </w:rPr>
        <w:t xml:space="preserve"> </w:t>
      </w:r>
      <w:proofErr w:type="gramStart"/>
      <w:r w:rsidRPr="00485D9D">
        <w:rPr>
          <w:rFonts w:ascii="Times New Roman" w:eastAsia="Times New Roman" w:hAnsi="Times New Roman"/>
          <w:sz w:val="24"/>
          <w:szCs w:val="24"/>
        </w:rPr>
        <w:t>Jakarta :</w:t>
      </w:r>
      <w:proofErr w:type="gramEnd"/>
      <w:r w:rsidRPr="00485D9D">
        <w:rPr>
          <w:rFonts w:ascii="Times New Roman" w:eastAsia="Times New Roman" w:hAnsi="Times New Roman"/>
          <w:sz w:val="24"/>
          <w:szCs w:val="24"/>
        </w:rPr>
        <w:t xml:space="preserve"> Bumi Aksara. </w:t>
      </w:r>
    </w:p>
    <w:p w:rsidR="00485D9D" w:rsidRPr="00485D9D" w:rsidRDefault="00485D9D" w:rsidP="00485D9D">
      <w:pPr>
        <w:ind w:left="720" w:hanging="720"/>
        <w:jc w:val="both"/>
        <w:rPr>
          <w:rFonts w:ascii="Times New Roman" w:eastAsia="Times New Roman" w:hAnsi="Times New Roman"/>
          <w:sz w:val="24"/>
          <w:szCs w:val="24"/>
        </w:rPr>
      </w:pPr>
      <w:r w:rsidRPr="00485D9D">
        <w:rPr>
          <w:rFonts w:ascii="Times New Roman" w:eastAsia="Times New Roman" w:hAnsi="Times New Roman"/>
          <w:sz w:val="24"/>
          <w:szCs w:val="24"/>
        </w:rPr>
        <w:t>Maringan</w:t>
      </w:r>
      <w:proofErr w:type="gramStart"/>
      <w:r w:rsidRPr="00485D9D">
        <w:rPr>
          <w:rFonts w:ascii="Times New Roman" w:eastAsia="Times New Roman" w:hAnsi="Times New Roman"/>
          <w:sz w:val="24"/>
          <w:szCs w:val="24"/>
        </w:rPr>
        <w:t>.(</w:t>
      </w:r>
      <w:proofErr w:type="gramEnd"/>
      <w:r w:rsidRPr="00485D9D">
        <w:rPr>
          <w:rFonts w:ascii="Times New Roman" w:eastAsia="Times New Roman" w:hAnsi="Times New Roman"/>
          <w:sz w:val="24"/>
          <w:szCs w:val="24"/>
        </w:rPr>
        <w:t xml:space="preserve">2008). </w:t>
      </w:r>
      <w:proofErr w:type="gramStart"/>
      <w:r w:rsidRPr="00485D9D">
        <w:rPr>
          <w:rFonts w:ascii="Times New Roman" w:eastAsia="Times New Roman" w:hAnsi="Times New Roman"/>
          <w:sz w:val="24"/>
          <w:szCs w:val="24"/>
        </w:rPr>
        <w:t>“Hubungan Fungsi Satuan Pengawas Intern dengan Efektivitas Pengendalian Internal Penjualan (Persepsi Internal Auditor Pada PT. Pindad Persero).Skripsi.</w:t>
      </w:r>
      <w:proofErr w:type="gramEnd"/>
      <w:r w:rsidRPr="00485D9D">
        <w:rPr>
          <w:rFonts w:ascii="Times New Roman" w:eastAsia="Times New Roman" w:hAnsi="Times New Roman"/>
          <w:sz w:val="24"/>
          <w:szCs w:val="24"/>
        </w:rPr>
        <w:t xml:space="preserve"> Bandung. Fakultas Ekonomi Universitas Padjajaran.</w:t>
      </w:r>
    </w:p>
    <w:p w:rsidR="00485D9D" w:rsidRPr="00485D9D" w:rsidRDefault="00485D9D" w:rsidP="00485D9D">
      <w:pPr>
        <w:ind w:left="720" w:hanging="720"/>
        <w:jc w:val="both"/>
        <w:rPr>
          <w:rFonts w:ascii="Times New Roman" w:eastAsia="Times New Roman" w:hAnsi="Times New Roman"/>
          <w:sz w:val="24"/>
          <w:szCs w:val="24"/>
        </w:rPr>
      </w:pPr>
      <w:proofErr w:type="gramStart"/>
      <w:r w:rsidRPr="00485D9D">
        <w:rPr>
          <w:rFonts w:ascii="Times New Roman" w:eastAsia="Times New Roman" w:hAnsi="Times New Roman"/>
          <w:sz w:val="24"/>
          <w:szCs w:val="24"/>
        </w:rPr>
        <w:t>Moh.Nazir. (2003).</w:t>
      </w:r>
      <w:proofErr w:type="gramEnd"/>
      <w:r w:rsidRPr="00485D9D">
        <w:rPr>
          <w:rFonts w:ascii="Times New Roman" w:eastAsia="Times New Roman" w:hAnsi="Times New Roman"/>
          <w:sz w:val="24"/>
          <w:szCs w:val="24"/>
        </w:rPr>
        <w:t xml:space="preserve"> </w:t>
      </w:r>
      <w:r w:rsidRPr="00485D9D">
        <w:rPr>
          <w:rFonts w:ascii="Times New Roman" w:eastAsia="Times New Roman" w:hAnsi="Times New Roman"/>
          <w:i/>
          <w:iCs/>
          <w:sz w:val="24"/>
          <w:szCs w:val="24"/>
        </w:rPr>
        <w:t>Metode Penelitian</w:t>
      </w:r>
      <w:r w:rsidRPr="00485D9D">
        <w:rPr>
          <w:rFonts w:ascii="Times New Roman" w:eastAsia="Times New Roman" w:hAnsi="Times New Roman"/>
          <w:sz w:val="24"/>
          <w:szCs w:val="24"/>
        </w:rPr>
        <w:t xml:space="preserve">. </w:t>
      </w:r>
      <w:proofErr w:type="gramStart"/>
      <w:r w:rsidRPr="00485D9D">
        <w:rPr>
          <w:rFonts w:ascii="Times New Roman" w:eastAsia="Times New Roman" w:hAnsi="Times New Roman"/>
          <w:sz w:val="24"/>
          <w:szCs w:val="24"/>
        </w:rPr>
        <w:t>Jakarta :</w:t>
      </w:r>
      <w:proofErr w:type="gramEnd"/>
      <w:r w:rsidRPr="00485D9D">
        <w:rPr>
          <w:rFonts w:ascii="Times New Roman" w:eastAsia="Times New Roman" w:hAnsi="Times New Roman"/>
          <w:sz w:val="24"/>
          <w:szCs w:val="24"/>
        </w:rPr>
        <w:t xml:space="preserve"> Ghalia Indonesia.</w:t>
      </w:r>
    </w:p>
    <w:p w:rsidR="00485D9D" w:rsidRPr="0088245C" w:rsidRDefault="00485D9D" w:rsidP="0088245C">
      <w:pPr>
        <w:ind w:left="720" w:hanging="720"/>
        <w:jc w:val="both"/>
        <w:rPr>
          <w:rFonts w:ascii="Times New Roman" w:eastAsia="Times New Roman" w:hAnsi="Times New Roman"/>
          <w:sz w:val="24"/>
          <w:szCs w:val="24"/>
          <w:lang w:val="id-ID"/>
        </w:rPr>
      </w:pPr>
      <w:proofErr w:type="gramStart"/>
      <w:r w:rsidRPr="00485D9D">
        <w:rPr>
          <w:rFonts w:ascii="Times New Roman" w:eastAsia="Times New Roman" w:hAnsi="Times New Roman"/>
          <w:sz w:val="24"/>
          <w:szCs w:val="24"/>
        </w:rPr>
        <w:t>Mulyadi.</w:t>
      </w:r>
      <w:proofErr w:type="gramEnd"/>
      <w:r w:rsidRPr="00485D9D">
        <w:rPr>
          <w:rFonts w:ascii="Times New Roman" w:eastAsia="Times New Roman" w:hAnsi="Times New Roman"/>
          <w:sz w:val="24"/>
          <w:szCs w:val="24"/>
        </w:rPr>
        <w:t xml:space="preserve"> </w:t>
      </w:r>
      <w:proofErr w:type="gramStart"/>
      <w:r w:rsidRPr="00485D9D">
        <w:rPr>
          <w:rFonts w:ascii="Times New Roman" w:eastAsia="Times New Roman" w:hAnsi="Times New Roman"/>
          <w:sz w:val="24"/>
          <w:szCs w:val="24"/>
        </w:rPr>
        <w:t xml:space="preserve">(2002). </w:t>
      </w:r>
      <w:r w:rsidRPr="00485D9D">
        <w:rPr>
          <w:rFonts w:ascii="Times New Roman" w:eastAsia="Times New Roman" w:hAnsi="Times New Roman"/>
          <w:i/>
          <w:sz w:val="24"/>
          <w:szCs w:val="24"/>
        </w:rPr>
        <w:t>Sistem Akuntansi</w:t>
      </w:r>
      <w:r w:rsidR="0088245C">
        <w:rPr>
          <w:rFonts w:ascii="Times New Roman" w:eastAsia="Times New Roman" w:hAnsi="Times New Roman"/>
          <w:sz w:val="24"/>
          <w:szCs w:val="24"/>
        </w:rPr>
        <w:t>.</w:t>
      </w:r>
      <w:proofErr w:type="gramEnd"/>
      <w:r w:rsidR="0088245C">
        <w:rPr>
          <w:rFonts w:ascii="Times New Roman" w:eastAsia="Times New Roman" w:hAnsi="Times New Roman"/>
          <w:sz w:val="24"/>
          <w:szCs w:val="24"/>
        </w:rPr>
        <w:t xml:space="preserve"> </w:t>
      </w:r>
      <w:proofErr w:type="gramStart"/>
      <w:r w:rsidR="0088245C">
        <w:rPr>
          <w:rFonts w:ascii="Times New Roman" w:eastAsia="Times New Roman" w:hAnsi="Times New Roman"/>
          <w:sz w:val="24"/>
          <w:szCs w:val="24"/>
        </w:rPr>
        <w:t>Jakarta :</w:t>
      </w:r>
      <w:proofErr w:type="gramEnd"/>
      <w:r w:rsidR="0088245C">
        <w:rPr>
          <w:rFonts w:ascii="Times New Roman" w:eastAsia="Times New Roman" w:hAnsi="Times New Roman"/>
          <w:sz w:val="24"/>
          <w:szCs w:val="24"/>
        </w:rPr>
        <w:t xml:space="preserve"> Salemba Empat.</w:t>
      </w:r>
    </w:p>
    <w:p w:rsidR="00485D9D" w:rsidRPr="0088245C" w:rsidRDefault="00485D9D" w:rsidP="0088245C">
      <w:pPr>
        <w:ind w:left="720" w:hanging="720"/>
        <w:jc w:val="both"/>
        <w:rPr>
          <w:rFonts w:ascii="Times New Roman" w:eastAsia="Times New Roman" w:hAnsi="Times New Roman"/>
          <w:sz w:val="24"/>
          <w:szCs w:val="24"/>
          <w:lang w:val="id-ID"/>
        </w:rPr>
      </w:pPr>
      <w:proofErr w:type="gramStart"/>
      <w:r w:rsidRPr="00485D9D">
        <w:rPr>
          <w:rFonts w:ascii="Times New Roman" w:eastAsia="Times New Roman" w:hAnsi="Times New Roman"/>
          <w:sz w:val="24"/>
          <w:szCs w:val="24"/>
        </w:rPr>
        <w:lastRenderedPageBreak/>
        <w:t>Riduwan.</w:t>
      </w:r>
      <w:proofErr w:type="gramEnd"/>
      <w:r w:rsidRPr="00485D9D">
        <w:rPr>
          <w:rFonts w:ascii="Times New Roman" w:eastAsia="Times New Roman" w:hAnsi="Times New Roman"/>
          <w:sz w:val="24"/>
          <w:szCs w:val="24"/>
        </w:rPr>
        <w:t xml:space="preserve"> (2008). </w:t>
      </w:r>
      <w:r w:rsidRPr="00485D9D">
        <w:rPr>
          <w:rFonts w:ascii="Times New Roman" w:eastAsia="Times New Roman" w:hAnsi="Times New Roman"/>
          <w:i/>
          <w:sz w:val="24"/>
          <w:szCs w:val="24"/>
        </w:rPr>
        <w:t xml:space="preserve">Metode dan Teknik Menyusun </w:t>
      </w:r>
      <w:proofErr w:type="gramStart"/>
      <w:r w:rsidRPr="00485D9D">
        <w:rPr>
          <w:rFonts w:ascii="Times New Roman" w:eastAsia="Times New Roman" w:hAnsi="Times New Roman"/>
          <w:i/>
          <w:sz w:val="24"/>
          <w:szCs w:val="24"/>
        </w:rPr>
        <w:t>Tesis</w:t>
      </w:r>
      <w:r w:rsidR="0088245C">
        <w:rPr>
          <w:rFonts w:ascii="Times New Roman" w:eastAsia="Times New Roman" w:hAnsi="Times New Roman"/>
          <w:sz w:val="24"/>
          <w:szCs w:val="24"/>
        </w:rPr>
        <w:t>.Bandung :</w:t>
      </w:r>
      <w:proofErr w:type="gramEnd"/>
      <w:r w:rsidR="0088245C">
        <w:rPr>
          <w:rFonts w:ascii="Times New Roman" w:eastAsia="Times New Roman" w:hAnsi="Times New Roman"/>
          <w:sz w:val="24"/>
          <w:szCs w:val="24"/>
        </w:rPr>
        <w:t xml:space="preserve"> Alfabeta.</w:t>
      </w:r>
    </w:p>
    <w:p w:rsidR="00485D9D" w:rsidRPr="00485D9D" w:rsidRDefault="001A229F" w:rsidP="00485D9D">
      <w:pPr>
        <w:ind w:left="720" w:hanging="720"/>
        <w:jc w:val="both"/>
        <w:rPr>
          <w:rFonts w:ascii="Times New Roman" w:eastAsia="Times New Roman" w:hAnsi="Times New Roman"/>
          <w:sz w:val="24"/>
          <w:szCs w:val="24"/>
        </w:rPr>
      </w:pPr>
      <w:r w:rsidRPr="00485D9D">
        <w:rPr>
          <w:rFonts w:ascii="Times New Roman" w:eastAsia="Times New Roman" w:hAnsi="Times New Roman"/>
          <w:sz w:val="24"/>
          <w:szCs w:val="24"/>
        </w:rPr>
        <w:t>Triagustia</w:t>
      </w:r>
      <w:r>
        <w:rPr>
          <w:rFonts w:ascii="Times New Roman" w:eastAsia="Times New Roman" w:hAnsi="Times New Roman"/>
          <w:sz w:val="24"/>
          <w:szCs w:val="24"/>
          <w:lang w:val="id-ID"/>
        </w:rPr>
        <w:t xml:space="preserve">, </w:t>
      </w:r>
      <w:r w:rsidR="00485D9D" w:rsidRPr="00485D9D">
        <w:rPr>
          <w:rFonts w:ascii="Times New Roman" w:eastAsia="Times New Roman" w:hAnsi="Times New Roman"/>
          <w:sz w:val="24"/>
          <w:szCs w:val="24"/>
        </w:rPr>
        <w:t xml:space="preserve">Shinta Carlina. </w:t>
      </w:r>
      <w:proofErr w:type="gramStart"/>
      <w:r w:rsidR="00485D9D" w:rsidRPr="00485D9D">
        <w:rPr>
          <w:rFonts w:ascii="Times New Roman" w:eastAsia="Times New Roman" w:hAnsi="Times New Roman"/>
          <w:sz w:val="24"/>
          <w:szCs w:val="24"/>
        </w:rPr>
        <w:t>(2009). “Peranan Profesionalisme Satuan Pengawas Intern Dalam Menunjang Efektivitas Pengendalian Internal Atas Penggajian pada PT. Telkom”.</w:t>
      </w:r>
      <w:proofErr w:type="gramEnd"/>
      <w:r w:rsidR="00485D9D" w:rsidRPr="00485D9D">
        <w:rPr>
          <w:rFonts w:ascii="Times New Roman" w:eastAsia="Times New Roman" w:hAnsi="Times New Roman"/>
          <w:sz w:val="24"/>
          <w:szCs w:val="24"/>
        </w:rPr>
        <w:t xml:space="preserve"> </w:t>
      </w:r>
      <w:proofErr w:type="gramStart"/>
      <w:r w:rsidR="00485D9D" w:rsidRPr="00485D9D">
        <w:rPr>
          <w:rFonts w:ascii="Times New Roman" w:eastAsia="Times New Roman" w:hAnsi="Times New Roman"/>
          <w:sz w:val="24"/>
          <w:szCs w:val="24"/>
        </w:rPr>
        <w:t>Skripsi.</w:t>
      </w:r>
      <w:proofErr w:type="gramEnd"/>
      <w:r w:rsidR="00485D9D" w:rsidRPr="00485D9D">
        <w:rPr>
          <w:rFonts w:ascii="Times New Roman" w:eastAsia="Times New Roman" w:hAnsi="Times New Roman"/>
          <w:sz w:val="24"/>
          <w:szCs w:val="24"/>
        </w:rPr>
        <w:t xml:space="preserve"> Bandung. Fakultas Ekonomi Universitas Widyatama.</w:t>
      </w:r>
    </w:p>
    <w:p w:rsidR="00485D9D" w:rsidRPr="00485D9D" w:rsidRDefault="00485D9D" w:rsidP="00485D9D">
      <w:pPr>
        <w:ind w:left="720" w:hanging="720"/>
        <w:jc w:val="both"/>
        <w:rPr>
          <w:rFonts w:ascii="Times New Roman" w:eastAsia="Times New Roman" w:hAnsi="Times New Roman"/>
          <w:sz w:val="24"/>
          <w:szCs w:val="24"/>
        </w:rPr>
      </w:pPr>
      <w:r w:rsidRPr="00485D9D">
        <w:rPr>
          <w:rFonts w:ascii="Times New Roman" w:eastAsia="Times New Roman" w:hAnsi="Times New Roman"/>
          <w:sz w:val="24"/>
          <w:szCs w:val="24"/>
          <w:lang w:val="id-ID"/>
        </w:rPr>
        <w:t xml:space="preserve">Sugiyono. (2005). </w:t>
      </w:r>
      <w:r w:rsidRPr="00485D9D">
        <w:rPr>
          <w:rFonts w:ascii="Times New Roman" w:eastAsia="Times New Roman" w:hAnsi="Times New Roman"/>
          <w:i/>
          <w:sz w:val="24"/>
          <w:szCs w:val="24"/>
          <w:lang w:val="id-ID"/>
        </w:rPr>
        <w:t>Metode Penelitian Bisnis</w:t>
      </w:r>
      <w:r w:rsidRPr="00485D9D">
        <w:rPr>
          <w:rFonts w:ascii="Times New Roman" w:eastAsia="Times New Roman" w:hAnsi="Times New Roman"/>
          <w:sz w:val="24"/>
          <w:szCs w:val="24"/>
          <w:lang w:val="id-ID"/>
        </w:rPr>
        <w:t>. Bandung: CV. Alfabeta</w:t>
      </w:r>
      <w:r w:rsidRPr="00485D9D">
        <w:rPr>
          <w:rFonts w:ascii="Times New Roman" w:eastAsia="Times New Roman" w:hAnsi="Times New Roman"/>
          <w:sz w:val="24"/>
          <w:szCs w:val="24"/>
        </w:rPr>
        <w:t>.</w:t>
      </w:r>
    </w:p>
    <w:p w:rsidR="00485D9D" w:rsidRPr="00485D9D" w:rsidRDefault="00485D9D" w:rsidP="00485D9D">
      <w:pPr>
        <w:ind w:left="720" w:hanging="720"/>
        <w:jc w:val="both"/>
        <w:rPr>
          <w:rFonts w:ascii="Times New Roman" w:eastAsia="Times New Roman" w:hAnsi="Times New Roman"/>
          <w:i/>
          <w:iCs/>
          <w:sz w:val="24"/>
          <w:szCs w:val="24"/>
        </w:rPr>
      </w:pPr>
      <w:r w:rsidRPr="00485D9D">
        <w:rPr>
          <w:rFonts w:ascii="Times New Roman" w:eastAsia="Times New Roman" w:hAnsi="Times New Roman"/>
          <w:sz w:val="24"/>
          <w:szCs w:val="24"/>
        </w:rPr>
        <w:t xml:space="preserve">Tjager, </w:t>
      </w:r>
      <w:r w:rsidR="001A229F">
        <w:rPr>
          <w:rFonts w:ascii="Times New Roman" w:eastAsia="Times New Roman" w:hAnsi="Times New Roman"/>
          <w:sz w:val="24"/>
          <w:szCs w:val="24"/>
          <w:lang w:val="id-ID"/>
        </w:rPr>
        <w:t xml:space="preserve">I </w:t>
      </w:r>
      <w:r w:rsidRPr="00485D9D">
        <w:rPr>
          <w:rFonts w:ascii="Times New Roman" w:eastAsia="Times New Roman" w:hAnsi="Times New Roman"/>
          <w:sz w:val="24"/>
          <w:szCs w:val="24"/>
        </w:rPr>
        <w:t xml:space="preserve">Nyoman, </w:t>
      </w:r>
      <w:proofErr w:type="gramStart"/>
      <w:r w:rsidR="001A229F">
        <w:rPr>
          <w:rFonts w:ascii="Times New Roman" w:eastAsia="Times New Roman" w:hAnsi="Times New Roman"/>
          <w:sz w:val="24"/>
          <w:szCs w:val="24"/>
          <w:lang w:val="id-ID"/>
        </w:rPr>
        <w:t>et</w:t>
      </w:r>
      <w:proofErr w:type="gramEnd"/>
      <w:r w:rsidR="001A229F">
        <w:rPr>
          <w:rFonts w:ascii="Times New Roman" w:eastAsia="Times New Roman" w:hAnsi="Times New Roman"/>
          <w:sz w:val="24"/>
          <w:szCs w:val="24"/>
          <w:lang w:val="id-ID"/>
        </w:rPr>
        <w:t xml:space="preserve"> all</w:t>
      </w:r>
      <w:r w:rsidRPr="00485D9D">
        <w:rPr>
          <w:rFonts w:ascii="Times New Roman" w:eastAsia="Times New Roman" w:hAnsi="Times New Roman"/>
          <w:sz w:val="24"/>
          <w:szCs w:val="24"/>
        </w:rPr>
        <w:t xml:space="preserve">. (2003). </w:t>
      </w:r>
      <w:r w:rsidRPr="00485D9D">
        <w:rPr>
          <w:rFonts w:ascii="Times New Roman" w:eastAsia="Times New Roman" w:hAnsi="Times New Roman"/>
          <w:i/>
          <w:iCs/>
          <w:sz w:val="24"/>
          <w:szCs w:val="24"/>
        </w:rPr>
        <w:t>Corporate Governance: Tantangan dan Kesempatan bagi Komunitas Bisnis Indonesia</w:t>
      </w:r>
      <w:r w:rsidRPr="00485D9D">
        <w:rPr>
          <w:rFonts w:ascii="Times New Roman" w:eastAsia="Times New Roman" w:hAnsi="Times New Roman"/>
          <w:sz w:val="24"/>
          <w:szCs w:val="24"/>
        </w:rPr>
        <w:t>. Jakarta: Prenhallindo.</w:t>
      </w:r>
    </w:p>
    <w:p w:rsidR="00485D9D" w:rsidRPr="00485D9D" w:rsidRDefault="00634335" w:rsidP="00485D9D">
      <w:pPr>
        <w:ind w:left="720" w:hanging="720"/>
        <w:jc w:val="both"/>
        <w:rPr>
          <w:rFonts w:ascii="Times New Roman" w:eastAsia="Times New Roman" w:hAnsi="Times New Roman"/>
          <w:sz w:val="24"/>
          <w:szCs w:val="24"/>
        </w:rPr>
      </w:pPr>
      <w:r w:rsidRPr="00485D9D">
        <w:rPr>
          <w:rFonts w:ascii="Times New Roman" w:eastAsia="Times New Roman" w:hAnsi="Times New Roman"/>
          <w:sz w:val="24"/>
          <w:szCs w:val="24"/>
        </w:rPr>
        <w:t xml:space="preserve">Hiro </w:t>
      </w:r>
      <w:r w:rsidR="00485D9D" w:rsidRPr="00485D9D">
        <w:rPr>
          <w:rFonts w:ascii="Times New Roman" w:eastAsia="Times New Roman" w:hAnsi="Times New Roman"/>
          <w:sz w:val="24"/>
          <w:szCs w:val="24"/>
        </w:rPr>
        <w:t xml:space="preserve">Tugiman. </w:t>
      </w:r>
      <w:proofErr w:type="gramStart"/>
      <w:r w:rsidR="00485D9D" w:rsidRPr="00485D9D">
        <w:rPr>
          <w:rFonts w:ascii="Times New Roman" w:eastAsia="Times New Roman" w:hAnsi="Times New Roman"/>
          <w:sz w:val="24"/>
          <w:szCs w:val="24"/>
        </w:rPr>
        <w:t xml:space="preserve">(2003). </w:t>
      </w:r>
      <w:r w:rsidR="00485D9D" w:rsidRPr="00485D9D">
        <w:rPr>
          <w:rFonts w:ascii="Times New Roman" w:eastAsia="Times New Roman" w:hAnsi="Times New Roman"/>
          <w:i/>
          <w:iCs/>
          <w:sz w:val="24"/>
          <w:szCs w:val="24"/>
        </w:rPr>
        <w:t>Standar Profesional Audit Internal</w:t>
      </w:r>
      <w:r w:rsidR="00485D9D" w:rsidRPr="00485D9D">
        <w:rPr>
          <w:rFonts w:ascii="Times New Roman" w:eastAsia="Times New Roman" w:hAnsi="Times New Roman"/>
          <w:sz w:val="24"/>
          <w:szCs w:val="24"/>
        </w:rPr>
        <w:t>.</w:t>
      </w:r>
      <w:proofErr w:type="gramEnd"/>
      <w:r w:rsidR="00485D9D" w:rsidRPr="00485D9D">
        <w:rPr>
          <w:rFonts w:ascii="Times New Roman" w:eastAsia="Times New Roman" w:hAnsi="Times New Roman"/>
          <w:sz w:val="24"/>
          <w:szCs w:val="24"/>
        </w:rPr>
        <w:t xml:space="preserve"> </w:t>
      </w:r>
      <w:proofErr w:type="gramStart"/>
      <w:r w:rsidR="00485D9D" w:rsidRPr="00485D9D">
        <w:rPr>
          <w:rFonts w:ascii="Times New Roman" w:eastAsia="Times New Roman" w:hAnsi="Times New Roman"/>
          <w:sz w:val="24"/>
          <w:szCs w:val="24"/>
        </w:rPr>
        <w:t>Yogyakarta :</w:t>
      </w:r>
      <w:proofErr w:type="gramEnd"/>
      <w:r w:rsidR="00485D9D" w:rsidRPr="00485D9D">
        <w:rPr>
          <w:rFonts w:ascii="Times New Roman" w:eastAsia="Times New Roman" w:hAnsi="Times New Roman"/>
          <w:sz w:val="24"/>
          <w:szCs w:val="24"/>
        </w:rPr>
        <w:t xml:space="preserve"> Kanisisus</w:t>
      </w:r>
    </w:p>
    <w:p w:rsidR="00485D9D" w:rsidRPr="00485D9D" w:rsidRDefault="00634335" w:rsidP="00485D9D">
      <w:pPr>
        <w:ind w:left="720" w:hanging="720"/>
        <w:jc w:val="both"/>
        <w:rPr>
          <w:rFonts w:ascii="Times New Roman" w:eastAsia="Times New Roman" w:hAnsi="Times New Roman"/>
          <w:sz w:val="24"/>
          <w:szCs w:val="24"/>
        </w:rPr>
      </w:pPr>
      <w:r w:rsidRPr="00485D9D">
        <w:rPr>
          <w:rFonts w:ascii="Times New Roman" w:eastAsia="Times New Roman" w:hAnsi="Times New Roman"/>
          <w:sz w:val="24"/>
          <w:szCs w:val="24"/>
        </w:rPr>
        <w:t>Hiro</w:t>
      </w:r>
      <w:r>
        <w:rPr>
          <w:rFonts w:ascii="Times New Roman" w:eastAsia="Times New Roman" w:hAnsi="Times New Roman"/>
          <w:sz w:val="24"/>
          <w:szCs w:val="24"/>
          <w:lang w:val="id-ID"/>
        </w:rPr>
        <w:t xml:space="preserve"> </w:t>
      </w:r>
      <w:r>
        <w:rPr>
          <w:rFonts w:ascii="Times New Roman" w:eastAsia="Times New Roman" w:hAnsi="Times New Roman"/>
          <w:sz w:val="24"/>
          <w:szCs w:val="24"/>
        </w:rPr>
        <w:t>Tugiman</w:t>
      </w:r>
      <w:r>
        <w:rPr>
          <w:rFonts w:ascii="Times New Roman" w:eastAsia="Times New Roman" w:hAnsi="Times New Roman"/>
          <w:sz w:val="24"/>
          <w:szCs w:val="24"/>
          <w:lang w:val="id-ID"/>
        </w:rPr>
        <w:t xml:space="preserve">. </w:t>
      </w:r>
      <w:proofErr w:type="gramStart"/>
      <w:r w:rsidR="00485D9D" w:rsidRPr="00485D9D">
        <w:rPr>
          <w:rFonts w:ascii="Times New Roman" w:eastAsia="Times New Roman" w:hAnsi="Times New Roman"/>
          <w:sz w:val="24"/>
          <w:szCs w:val="24"/>
        </w:rPr>
        <w:t xml:space="preserve">(2006). </w:t>
      </w:r>
      <w:r w:rsidR="00485D9D" w:rsidRPr="00485D9D">
        <w:rPr>
          <w:rFonts w:ascii="Times New Roman" w:eastAsia="Times New Roman" w:hAnsi="Times New Roman"/>
          <w:i/>
          <w:iCs/>
          <w:sz w:val="24"/>
          <w:szCs w:val="24"/>
        </w:rPr>
        <w:t>Pandangan Baru Internal Auditing</w:t>
      </w:r>
      <w:r w:rsidR="00485D9D" w:rsidRPr="00485D9D">
        <w:rPr>
          <w:rFonts w:ascii="Times New Roman" w:eastAsia="Times New Roman" w:hAnsi="Times New Roman"/>
          <w:sz w:val="24"/>
          <w:szCs w:val="24"/>
        </w:rPr>
        <w:t>.</w:t>
      </w:r>
      <w:proofErr w:type="gramEnd"/>
      <w:r w:rsidR="00485D9D" w:rsidRPr="00485D9D">
        <w:rPr>
          <w:rFonts w:ascii="Times New Roman" w:eastAsia="Times New Roman" w:hAnsi="Times New Roman"/>
          <w:sz w:val="24"/>
          <w:szCs w:val="24"/>
        </w:rPr>
        <w:t xml:space="preserve"> </w:t>
      </w:r>
      <w:proofErr w:type="gramStart"/>
      <w:r w:rsidR="00485D9D" w:rsidRPr="00485D9D">
        <w:rPr>
          <w:rFonts w:ascii="Times New Roman" w:eastAsia="Times New Roman" w:hAnsi="Times New Roman"/>
          <w:sz w:val="24"/>
          <w:szCs w:val="24"/>
        </w:rPr>
        <w:t>Yogyakarta :</w:t>
      </w:r>
      <w:proofErr w:type="gramEnd"/>
      <w:r w:rsidR="00485D9D" w:rsidRPr="00485D9D">
        <w:rPr>
          <w:rFonts w:ascii="Times New Roman" w:eastAsia="Times New Roman" w:hAnsi="Times New Roman"/>
          <w:sz w:val="24"/>
          <w:szCs w:val="24"/>
        </w:rPr>
        <w:t xml:space="preserve"> Kanisius.</w:t>
      </w:r>
    </w:p>
    <w:p w:rsidR="00485D9D" w:rsidRPr="0088245C" w:rsidRDefault="007859E8" w:rsidP="00485D9D">
      <w:pPr>
        <w:ind w:left="720" w:hanging="720"/>
        <w:jc w:val="both"/>
        <w:rPr>
          <w:rFonts w:ascii="Times New Roman" w:eastAsia="Times New Roman" w:hAnsi="Times New Roman"/>
          <w:sz w:val="24"/>
          <w:szCs w:val="24"/>
          <w:u w:val="single"/>
        </w:rPr>
      </w:pPr>
      <w:r w:rsidRPr="0088245C">
        <w:rPr>
          <w:rFonts w:ascii="Times New Roman" w:eastAsia="Times New Roman" w:hAnsi="Times New Roman"/>
          <w:sz w:val="24"/>
          <w:szCs w:val="24"/>
          <w:u w:val="single"/>
          <w:lang w:val="id-ID"/>
        </w:rPr>
        <w:t>http://</w:t>
      </w:r>
      <w:r w:rsidR="00485D9D" w:rsidRPr="0088245C">
        <w:rPr>
          <w:rFonts w:ascii="Times New Roman" w:eastAsia="Times New Roman" w:hAnsi="Times New Roman"/>
          <w:sz w:val="24"/>
          <w:szCs w:val="24"/>
          <w:u w:val="single"/>
        </w:rPr>
        <w:t>www.biofarma.co.id</w:t>
      </w:r>
    </w:p>
    <w:p w:rsidR="00485D9D" w:rsidRPr="0088245C" w:rsidRDefault="007859E8" w:rsidP="00485D9D">
      <w:pPr>
        <w:tabs>
          <w:tab w:val="left" w:pos="4913"/>
        </w:tabs>
        <w:jc w:val="both"/>
        <w:rPr>
          <w:rFonts w:ascii="Times New Roman" w:eastAsia="Times New Roman" w:hAnsi="Times New Roman"/>
          <w:sz w:val="24"/>
          <w:szCs w:val="24"/>
          <w:u w:val="single"/>
        </w:rPr>
      </w:pPr>
      <w:r w:rsidRPr="0088245C">
        <w:rPr>
          <w:rFonts w:ascii="Times New Roman" w:eastAsia="Times New Roman" w:hAnsi="Times New Roman"/>
          <w:sz w:val="24"/>
          <w:szCs w:val="24"/>
          <w:u w:val="single"/>
          <w:lang w:val="id-ID"/>
        </w:rPr>
        <w:t>http://</w:t>
      </w:r>
      <w:hyperlink r:id="rId44" w:history="1">
        <w:r w:rsidR="00485D9D" w:rsidRPr="0088245C">
          <w:rPr>
            <w:rFonts w:ascii="Times New Roman" w:eastAsia="Times New Roman" w:hAnsi="Times New Roman"/>
            <w:sz w:val="24"/>
            <w:szCs w:val="24"/>
            <w:u w:val="single"/>
          </w:rPr>
          <w:t>www.bpk.go.id</w:t>
        </w:r>
      </w:hyperlink>
    </w:p>
    <w:p w:rsidR="00485D9D" w:rsidRPr="0088245C" w:rsidRDefault="007859E8" w:rsidP="00485D9D">
      <w:pPr>
        <w:tabs>
          <w:tab w:val="left" w:pos="4913"/>
        </w:tabs>
        <w:jc w:val="both"/>
        <w:rPr>
          <w:rFonts w:ascii="Times New Roman" w:eastAsia="Times New Roman" w:hAnsi="Times New Roman"/>
          <w:sz w:val="24"/>
          <w:szCs w:val="24"/>
          <w:u w:val="single"/>
        </w:rPr>
      </w:pPr>
      <w:r w:rsidRPr="0088245C">
        <w:rPr>
          <w:rFonts w:ascii="Times New Roman" w:eastAsia="Times New Roman" w:hAnsi="Times New Roman"/>
          <w:sz w:val="24"/>
          <w:szCs w:val="24"/>
          <w:u w:val="single"/>
          <w:lang w:val="id-ID"/>
        </w:rPr>
        <w:t>http://</w:t>
      </w:r>
      <w:r w:rsidR="00485D9D" w:rsidRPr="0088245C">
        <w:rPr>
          <w:rFonts w:ascii="Times New Roman" w:eastAsia="Times New Roman" w:hAnsi="Times New Roman"/>
          <w:sz w:val="24"/>
          <w:szCs w:val="24"/>
          <w:u w:val="single"/>
        </w:rPr>
        <w:t>www.len.co.id</w:t>
      </w:r>
    </w:p>
    <w:p w:rsidR="00485D9D" w:rsidRPr="0088245C" w:rsidRDefault="007859E8" w:rsidP="00485D9D">
      <w:pPr>
        <w:jc w:val="both"/>
        <w:rPr>
          <w:rFonts w:ascii="Times New Roman" w:eastAsia="Times New Roman" w:hAnsi="Times New Roman"/>
          <w:sz w:val="24"/>
          <w:szCs w:val="24"/>
          <w:u w:val="single"/>
        </w:rPr>
      </w:pPr>
      <w:r w:rsidRPr="0088245C">
        <w:rPr>
          <w:rFonts w:ascii="Times New Roman" w:eastAsia="Times New Roman" w:hAnsi="Times New Roman"/>
          <w:sz w:val="24"/>
          <w:szCs w:val="24"/>
          <w:u w:val="single"/>
          <w:lang w:val="id-ID"/>
        </w:rPr>
        <w:t>http://</w:t>
      </w:r>
      <w:hyperlink r:id="rId45" w:history="1">
        <w:r w:rsidR="00485D9D" w:rsidRPr="0088245C">
          <w:rPr>
            <w:rFonts w:ascii="Times New Roman" w:eastAsia="Times New Roman" w:hAnsi="Times New Roman"/>
            <w:sz w:val="24"/>
            <w:szCs w:val="24"/>
            <w:u w:val="single"/>
          </w:rPr>
          <w:t>www.pindad.com</w:t>
        </w:r>
      </w:hyperlink>
    </w:p>
    <w:p w:rsidR="00485D9D" w:rsidRPr="0088245C" w:rsidRDefault="007859E8" w:rsidP="00485D9D">
      <w:pPr>
        <w:tabs>
          <w:tab w:val="left" w:pos="4913"/>
        </w:tabs>
        <w:ind w:left="720" w:hanging="720"/>
        <w:jc w:val="both"/>
        <w:rPr>
          <w:rFonts w:ascii="Times New Roman" w:eastAsia="Times New Roman" w:hAnsi="Times New Roman"/>
          <w:sz w:val="24"/>
          <w:szCs w:val="24"/>
          <w:u w:val="single"/>
        </w:rPr>
      </w:pPr>
      <w:r w:rsidRPr="0088245C">
        <w:rPr>
          <w:rFonts w:ascii="Times New Roman" w:eastAsia="Times New Roman" w:hAnsi="Times New Roman"/>
          <w:sz w:val="24"/>
          <w:szCs w:val="24"/>
          <w:u w:val="single"/>
          <w:lang w:val="id-ID"/>
        </w:rPr>
        <w:t>http://</w:t>
      </w:r>
      <w:hyperlink r:id="rId46" w:history="1">
        <w:r w:rsidR="00485D9D" w:rsidRPr="0088245C">
          <w:rPr>
            <w:rFonts w:ascii="Times New Roman" w:eastAsia="Times New Roman" w:hAnsi="Times New Roman"/>
            <w:sz w:val="24"/>
            <w:szCs w:val="24"/>
            <w:u w:val="single"/>
          </w:rPr>
          <w:t>www.telkom.co.id</w:t>
        </w:r>
      </w:hyperlink>
    </w:p>
    <w:p w:rsidR="00EE39F4" w:rsidRPr="0088245C" w:rsidRDefault="007859E8" w:rsidP="00485D9D">
      <w:pPr>
        <w:ind w:left="851" w:hanging="851"/>
        <w:jc w:val="both"/>
        <w:rPr>
          <w:rFonts w:ascii="Times New Roman" w:hAnsi="Times New Roman"/>
          <w:sz w:val="24"/>
          <w:szCs w:val="24"/>
          <w:u w:val="single"/>
          <w:lang w:val="id-ID"/>
        </w:rPr>
      </w:pPr>
      <w:r w:rsidRPr="0088245C">
        <w:rPr>
          <w:rFonts w:ascii="Times New Roman" w:eastAsia="Times New Roman" w:hAnsi="Times New Roman"/>
          <w:sz w:val="24"/>
          <w:szCs w:val="24"/>
          <w:u w:val="single"/>
          <w:lang w:val="id-ID"/>
        </w:rPr>
        <w:t>http://</w:t>
      </w:r>
      <w:hyperlink r:id="rId47" w:history="1">
        <w:r w:rsidR="00485D9D" w:rsidRPr="0088245C">
          <w:rPr>
            <w:rFonts w:ascii="Times New Roman" w:eastAsia="Times New Roman" w:hAnsi="Times New Roman"/>
            <w:sz w:val="24"/>
            <w:szCs w:val="24"/>
            <w:u w:val="single"/>
          </w:rPr>
          <w:t>www.tempo.com</w:t>
        </w:r>
      </w:hyperlink>
    </w:p>
    <w:p w:rsidR="00EF115C" w:rsidRPr="00744857" w:rsidRDefault="00EF115C" w:rsidP="00744857">
      <w:pPr>
        <w:ind w:left="567" w:hanging="567"/>
        <w:jc w:val="both"/>
        <w:rPr>
          <w:rFonts w:ascii="Times New Roman" w:hAnsi="Times New Roman"/>
          <w:sz w:val="24"/>
          <w:szCs w:val="24"/>
          <w:lang w:val="id-ID"/>
        </w:rPr>
        <w:sectPr w:rsidR="00EF115C" w:rsidRPr="00744857" w:rsidSect="0044487A">
          <w:type w:val="continuous"/>
          <w:pgSz w:w="11909" w:h="16834" w:code="9"/>
          <w:pgMar w:top="1411" w:right="1282" w:bottom="1411" w:left="1282" w:header="720" w:footer="720" w:gutter="0"/>
          <w:cols w:num="2" w:space="397"/>
          <w:docGrid w:linePitch="360"/>
        </w:sectPr>
      </w:pPr>
    </w:p>
    <w:p w:rsidR="00EF115C" w:rsidRPr="00744857" w:rsidRDefault="00EF115C" w:rsidP="002B7D35">
      <w:pPr>
        <w:rPr>
          <w:rFonts w:ascii="Times New Roman" w:hAnsi="Times New Roman"/>
          <w:sz w:val="24"/>
          <w:szCs w:val="24"/>
          <w:lang w:val="id-ID"/>
        </w:rPr>
      </w:pPr>
    </w:p>
    <w:sectPr w:rsidR="00EF115C" w:rsidRPr="00744857" w:rsidSect="002B7D35">
      <w:type w:val="continuous"/>
      <w:pgSz w:w="11909" w:h="16834" w:code="9"/>
      <w:pgMar w:top="1411" w:right="1282" w:bottom="1411" w:left="1282" w:header="720" w:footer="720" w:gutter="0"/>
      <w:cols w:space="38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069" w:rsidRDefault="00AE4069" w:rsidP="000A3819">
      <w:r>
        <w:separator/>
      </w:r>
    </w:p>
  </w:endnote>
  <w:endnote w:type="continuationSeparator" w:id="0">
    <w:p w:rsidR="00AE4069" w:rsidRDefault="00AE4069" w:rsidP="000A3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no Pro">
    <w:altName w:val="Times New Roman"/>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029785"/>
      <w:docPartObj>
        <w:docPartGallery w:val="Page Numbers (Bottom of Page)"/>
        <w:docPartUnique/>
      </w:docPartObj>
    </w:sdtPr>
    <w:sdtEndPr>
      <w:rPr>
        <w:rFonts w:ascii="Times New Roman" w:hAnsi="Times New Roman"/>
        <w:color w:val="808080" w:themeColor="background1" w:themeShade="80"/>
        <w:spacing w:val="60"/>
      </w:rPr>
    </w:sdtEndPr>
    <w:sdtContent>
      <w:p w:rsidR="00FE75B8" w:rsidRPr="00FF4207" w:rsidRDefault="00FE75B8" w:rsidP="00FF4207">
        <w:pPr>
          <w:pStyle w:val="Footer"/>
          <w:pBdr>
            <w:top w:val="single" w:sz="4" w:space="1" w:color="D9D9D9" w:themeColor="background1" w:themeShade="D9"/>
          </w:pBdr>
          <w:jc w:val="left"/>
          <w:rPr>
            <w:rFonts w:ascii="Times New Roman" w:hAnsi="Times New Roman"/>
          </w:rPr>
        </w:pPr>
        <w:r w:rsidRPr="006A4E3A">
          <w:rPr>
            <w:rFonts w:ascii="Times New Roman" w:hAnsi="Times New Roman"/>
          </w:rPr>
          <w:fldChar w:fldCharType="begin"/>
        </w:r>
        <w:r w:rsidRPr="00FF4207">
          <w:rPr>
            <w:rFonts w:ascii="Times New Roman" w:hAnsi="Times New Roman"/>
          </w:rPr>
          <w:instrText xml:space="preserve"> PAGE   \* MERGEFORMAT </w:instrText>
        </w:r>
        <w:r w:rsidRPr="006A4E3A">
          <w:rPr>
            <w:rFonts w:ascii="Times New Roman" w:hAnsi="Times New Roman"/>
          </w:rPr>
          <w:fldChar w:fldCharType="separate"/>
        </w:r>
        <w:r w:rsidR="004B1DBF">
          <w:rPr>
            <w:rFonts w:ascii="Times New Roman" w:hAnsi="Times New Roman"/>
            <w:noProof/>
          </w:rPr>
          <w:t>688</w:t>
        </w:r>
        <w:r w:rsidRPr="006A4E3A">
          <w:rPr>
            <w:rFonts w:ascii="Times New Roman" w:hAnsi="Times New Roman"/>
            <w:noProof/>
          </w:rPr>
          <w:fldChar w:fldCharType="end"/>
        </w:r>
        <w:r w:rsidRPr="006A4E3A">
          <w:rPr>
            <w:rFonts w:ascii="Times New Roman" w:hAnsi="Times New Roman"/>
          </w:rPr>
          <w:t xml:space="preserve"> | Jurnal </w:t>
        </w:r>
        <w:r>
          <w:rPr>
            <w:rFonts w:ascii="Times New Roman" w:hAnsi="Times New Roman"/>
            <w:lang w:val="en-ID"/>
          </w:rPr>
          <w:t>ASET (Akuntansi Riset)</w:t>
        </w:r>
        <w:r w:rsidRPr="006A4E3A">
          <w:rPr>
            <w:rFonts w:ascii="Times New Roman" w:hAnsi="Times New Roman"/>
          </w:rPr>
          <w:t xml:space="preserve"> Vol.</w:t>
        </w:r>
        <w:r w:rsidR="004B1DBF">
          <w:rPr>
            <w:rFonts w:ascii="Times New Roman" w:hAnsi="Times New Roman"/>
            <w:lang w:val="id-ID"/>
          </w:rPr>
          <w:t>4</w:t>
        </w:r>
        <w:r w:rsidR="004B1DBF">
          <w:rPr>
            <w:rFonts w:ascii="Times New Roman" w:hAnsi="Times New Roman"/>
          </w:rPr>
          <w:t xml:space="preserve"> | No.</w:t>
        </w:r>
        <w:r w:rsidR="004B1DBF">
          <w:rPr>
            <w:rFonts w:ascii="Times New Roman" w:hAnsi="Times New Roman"/>
            <w:lang w:val="id-ID"/>
          </w:rPr>
          <w:t>1</w:t>
        </w:r>
        <w:r w:rsidRPr="006A4E3A">
          <w:rPr>
            <w:rFonts w:ascii="Times New Roman" w:hAnsi="Times New Roman"/>
          </w:rPr>
          <w:t xml:space="preserve"> | 201</w:t>
        </w:r>
        <w:r w:rsidR="004B1DBF">
          <w:rPr>
            <w:rFonts w:ascii="Times New Roman" w:hAnsi="Times New Roman"/>
            <w:lang w:val="id-ID"/>
          </w:rPr>
          <w:t>2</w:t>
        </w:r>
        <w:r w:rsidRPr="006A4E3A">
          <w:rPr>
            <w:rFonts w:ascii="Times New Roman" w:hAnsi="Times New Roman"/>
          </w:rPr>
          <w:t xml:space="preserve">  </w:t>
        </w:r>
      </w:p>
    </w:sdtContent>
  </w:sdt>
  <w:p w:rsidR="00FE75B8" w:rsidRPr="006A4E3A" w:rsidRDefault="00FE75B8" w:rsidP="006A4E3A">
    <w:pPr>
      <w:pStyle w:val="Footer"/>
      <w:jc w:val="both"/>
      <w:rPr>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0645371"/>
      <w:docPartObj>
        <w:docPartGallery w:val="Page Numbers (Bottom of Page)"/>
        <w:docPartUnique/>
      </w:docPartObj>
    </w:sdtPr>
    <w:sdtEndPr>
      <w:rPr>
        <w:rFonts w:ascii="Times New Roman" w:hAnsi="Times New Roman"/>
        <w:color w:val="808080" w:themeColor="background1" w:themeShade="80"/>
        <w:spacing w:val="60"/>
      </w:rPr>
    </w:sdtEndPr>
    <w:sdtContent>
      <w:p w:rsidR="00FE75B8" w:rsidRPr="006A4E3A" w:rsidRDefault="00FE75B8">
        <w:pPr>
          <w:pStyle w:val="Footer"/>
          <w:pBdr>
            <w:top w:val="single" w:sz="4" w:space="1" w:color="D9D9D9" w:themeColor="background1" w:themeShade="D9"/>
          </w:pBdr>
          <w:jc w:val="right"/>
          <w:rPr>
            <w:rFonts w:ascii="Times New Roman" w:hAnsi="Times New Roman"/>
          </w:rPr>
        </w:pPr>
        <w:r w:rsidRPr="006A4E3A">
          <w:rPr>
            <w:rFonts w:ascii="Times New Roman" w:hAnsi="Times New Roman"/>
          </w:rPr>
          <w:fldChar w:fldCharType="begin"/>
        </w:r>
        <w:r w:rsidRPr="00FF4207">
          <w:rPr>
            <w:rFonts w:ascii="Times New Roman" w:hAnsi="Times New Roman"/>
          </w:rPr>
          <w:instrText xml:space="preserve"> PAGE   \* MERGEFORMAT </w:instrText>
        </w:r>
        <w:r w:rsidRPr="006A4E3A">
          <w:rPr>
            <w:rFonts w:ascii="Times New Roman" w:hAnsi="Times New Roman"/>
          </w:rPr>
          <w:fldChar w:fldCharType="separate"/>
        </w:r>
        <w:r w:rsidR="004B1DBF">
          <w:rPr>
            <w:rFonts w:ascii="Times New Roman" w:hAnsi="Times New Roman"/>
            <w:noProof/>
          </w:rPr>
          <w:t>687</w:t>
        </w:r>
        <w:r w:rsidRPr="006A4E3A">
          <w:rPr>
            <w:rFonts w:ascii="Times New Roman" w:hAnsi="Times New Roman"/>
            <w:noProof/>
          </w:rPr>
          <w:fldChar w:fldCharType="end"/>
        </w:r>
        <w:r w:rsidRPr="006A4E3A">
          <w:rPr>
            <w:rFonts w:ascii="Times New Roman" w:hAnsi="Times New Roman"/>
          </w:rPr>
          <w:t xml:space="preserve"> | Jurnal </w:t>
        </w:r>
        <w:r>
          <w:rPr>
            <w:rFonts w:ascii="Times New Roman" w:hAnsi="Times New Roman"/>
            <w:lang w:val="en-ID"/>
          </w:rPr>
          <w:t>ASET (Akuntansi Riset)</w:t>
        </w:r>
        <w:r w:rsidRPr="006A4E3A">
          <w:rPr>
            <w:rFonts w:ascii="Times New Roman" w:hAnsi="Times New Roman"/>
          </w:rPr>
          <w:t xml:space="preserve"> Vol.</w:t>
        </w:r>
        <w:r w:rsidR="004B1DBF">
          <w:rPr>
            <w:rFonts w:ascii="Times New Roman" w:hAnsi="Times New Roman"/>
            <w:lang w:val="id-ID"/>
          </w:rPr>
          <w:t>4</w:t>
        </w:r>
        <w:r w:rsidRPr="006A4E3A">
          <w:rPr>
            <w:rFonts w:ascii="Times New Roman" w:hAnsi="Times New Roman"/>
          </w:rPr>
          <w:t xml:space="preserve"> | No.1 | 201</w:t>
        </w:r>
        <w:r w:rsidR="004B1DBF">
          <w:rPr>
            <w:rFonts w:ascii="Times New Roman" w:hAnsi="Times New Roman"/>
            <w:lang w:val="id-ID"/>
          </w:rPr>
          <w:t>2</w:t>
        </w:r>
        <w:r w:rsidRPr="006A4E3A">
          <w:rPr>
            <w:rFonts w:ascii="Times New Roman" w:hAnsi="Times New Roman"/>
          </w:rPr>
          <w:t xml:space="preserve">  </w:t>
        </w:r>
      </w:p>
    </w:sdtContent>
  </w:sdt>
  <w:p w:rsidR="00FE75B8" w:rsidRPr="006A4E3A" w:rsidRDefault="00FE75B8" w:rsidP="006A4E3A">
    <w:pPr>
      <w:pStyle w:val="Footer"/>
      <w:jc w:val="both"/>
      <w:rPr>
        <w:sz w:val="22"/>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069" w:rsidRDefault="00AE4069" w:rsidP="000A3819">
      <w:r>
        <w:separator/>
      </w:r>
    </w:p>
  </w:footnote>
  <w:footnote w:type="continuationSeparator" w:id="0">
    <w:p w:rsidR="00AE4069" w:rsidRDefault="00AE4069" w:rsidP="000A38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DBF" w:rsidRPr="004B1DBF" w:rsidRDefault="004B1DBF" w:rsidP="004B1DBF">
    <w:pPr>
      <w:pStyle w:val="Header"/>
      <w:rPr>
        <w:rFonts w:ascii="Times New Roman" w:hAnsi="Times New Roman"/>
        <w:i/>
      </w:rPr>
    </w:pPr>
    <w:r>
      <w:rPr>
        <w:rFonts w:ascii="Times New Roman" w:hAnsi="Times New Roman"/>
        <w:i/>
        <w:lang w:val="id-ID"/>
      </w:rPr>
      <w:t>Aristanti Widyaningsih dan Astri Dewi S</w:t>
    </w:r>
    <w:r w:rsidR="00FE75B8" w:rsidRPr="00A934D6">
      <w:rPr>
        <w:rFonts w:ascii="Times New Roman" w:hAnsi="Times New Roman"/>
        <w:i/>
        <w:lang w:val="id-ID"/>
      </w:rPr>
      <w:t xml:space="preserve">/ </w:t>
    </w:r>
    <w:r w:rsidRPr="004B1DBF">
      <w:rPr>
        <w:rFonts w:ascii="Times New Roman" w:hAnsi="Times New Roman"/>
        <w:i/>
      </w:rPr>
      <w:t>Hubungan Profesionalisme Satuan Pengawas Intern Terhadap Efektivitas Sistem Pengendalian Internal Penjualan</w:t>
    </w:r>
  </w:p>
  <w:p w:rsidR="00FE75B8" w:rsidRPr="00A934D6" w:rsidRDefault="004B1DBF" w:rsidP="004B1DBF">
    <w:pPr>
      <w:pStyle w:val="Header"/>
      <w:rPr>
        <w:rFonts w:ascii="Times New Roman" w:hAnsi="Times New Roman"/>
        <w:i/>
        <w:lang w:val="id-ID"/>
      </w:rPr>
    </w:pPr>
    <w:r w:rsidRPr="004B1DBF">
      <w:rPr>
        <w:rFonts w:ascii="Times New Roman" w:hAnsi="Times New Roman"/>
        <w:i/>
      </w:rPr>
      <w:t>(Penelitian pada BUMN yang Berkantor Pusat di Kota Bandung)</w:t>
    </w:r>
  </w:p>
  <w:p w:rsidR="00FE75B8" w:rsidRPr="000D43CE" w:rsidRDefault="00FE75B8" w:rsidP="000D43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5B8" w:rsidRPr="004B1DBF" w:rsidRDefault="00FE75B8" w:rsidP="000D43CE">
    <w:pPr>
      <w:pStyle w:val="Header"/>
      <w:rPr>
        <w:i/>
        <w:lang w:val="id-ID"/>
      </w:rPr>
    </w:pPr>
    <w:r>
      <w:rPr>
        <w:rFonts w:ascii="Times New Roman" w:hAnsi="Times New Roman"/>
        <w:i/>
        <w:color w:val="000000" w:themeColor="text1"/>
        <w:szCs w:val="20"/>
        <w:lang w:val="id-ID"/>
      </w:rPr>
      <w:t xml:space="preserve">JURNAL </w:t>
    </w:r>
    <w:r>
      <w:rPr>
        <w:rFonts w:ascii="Times New Roman" w:hAnsi="Times New Roman"/>
        <w:i/>
        <w:color w:val="000000" w:themeColor="text1"/>
        <w:szCs w:val="20"/>
        <w:lang w:val="en-ID"/>
      </w:rPr>
      <w:t>ASET (AKUNTANSI RISET)</w:t>
    </w:r>
    <w:r w:rsidRPr="00A934D6">
      <w:rPr>
        <w:rFonts w:ascii="Times New Roman" w:hAnsi="Times New Roman"/>
        <w:i/>
        <w:color w:val="000000" w:themeColor="text1"/>
        <w:szCs w:val="20"/>
        <w:lang w:val="en-GB"/>
      </w:rPr>
      <w:t xml:space="preserve">, </w:t>
    </w:r>
    <w:r w:rsidR="004B1DBF">
      <w:rPr>
        <w:rFonts w:ascii="Times New Roman" w:hAnsi="Times New Roman"/>
        <w:i/>
        <w:color w:val="000000" w:themeColor="text1"/>
        <w:szCs w:val="20"/>
        <w:lang w:val="id-ID"/>
      </w:rPr>
      <w:t>4</w:t>
    </w:r>
    <w:r w:rsidRPr="00A934D6">
      <w:rPr>
        <w:rFonts w:ascii="Times New Roman" w:hAnsi="Times New Roman"/>
        <w:i/>
        <w:color w:val="000000" w:themeColor="text1"/>
        <w:szCs w:val="20"/>
        <w:lang w:val="id-ID"/>
      </w:rPr>
      <w:t xml:space="preserve"> (</w:t>
    </w:r>
    <w:r w:rsidRPr="00A934D6">
      <w:rPr>
        <w:rFonts w:ascii="Times New Roman" w:hAnsi="Times New Roman"/>
        <w:i/>
        <w:color w:val="000000" w:themeColor="text1"/>
        <w:szCs w:val="20"/>
        <w:lang w:val="en-GB"/>
      </w:rPr>
      <w:t>1</w:t>
    </w:r>
    <w:r w:rsidRPr="00A934D6">
      <w:rPr>
        <w:rFonts w:ascii="Times New Roman" w:hAnsi="Times New Roman"/>
        <w:i/>
        <w:color w:val="000000" w:themeColor="text1"/>
        <w:szCs w:val="20"/>
        <w:lang w:val="id-ID"/>
      </w:rPr>
      <w:t xml:space="preserve">), </w:t>
    </w:r>
    <w:r w:rsidR="004B1DBF">
      <w:rPr>
        <w:rFonts w:ascii="Times New Roman" w:hAnsi="Times New Roman"/>
        <w:i/>
        <w:color w:val="000000" w:themeColor="text1"/>
        <w:szCs w:val="20"/>
        <w:lang w:val="en-GB"/>
      </w:rPr>
      <w:t>201</w:t>
    </w:r>
    <w:r w:rsidR="004B1DBF">
      <w:rPr>
        <w:rFonts w:ascii="Times New Roman" w:hAnsi="Times New Roman"/>
        <w:i/>
        <w:color w:val="000000" w:themeColor="text1"/>
        <w:szCs w:val="20"/>
        <w:lang w:val="id-ID"/>
      </w:rPr>
      <w:t>2</w:t>
    </w:r>
    <w:r w:rsidRPr="00A934D6">
      <w:rPr>
        <w:rFonts w:ascii="Times New Roman" w:hAnsi="Times New Roman"/>
        <w:i/>
        <w:color w:val="000000" w:themeColor="text1"/>
        <w:szCs w:val="20"/>
        <w:lang w:val="en-GB"/>
      </w:rPr>
      <w:t xml:space="preserve">, </w:t>
    </w:r>
    <w:r w:rsidR="004B1DBF">
      <w:rPr>
        <w:rFonts w:ascii="Times New Roman" w:hAnsi="Times New Roman"/>
        <w:i/>
        <w:color w:val="000000" w:themeColor="text1"/>
        <w:szCs w:val="20"/>
        <w:lang w:val="id-ID"/>
      </w:rPr>
      <w:t>677-690</w:t>
    </w:r>
  </w:p>
  <w:p w:rsidR="00FE75B8" w:rsidRPr="000D43CE" w:rsidRDefault="00FE75B8" w:rsidP="000D43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54D5"/>
    <w:multiLevelType w:val="hybridMultilevel"/>
    <w:tmpl w:val="2A7C643E"/>
    <w:lvl w:ilvl="0" w:tplc="19BEF6EC">
      <w:start w:val="1"/>
      <w:numFmt w:val="lowerLetter"/>
      <w:lvlText w:val="%1."/>
      <w:lvlJc w:val="left"/>
      <w:pPr>
        <w:ind w:left="1440" w:hanging="360"/>
      </w:pPr>
      <w:rPr>
        <w:rFonts w:ascii="Times New Roman" w:eastAsia="Calibr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4F01899"/>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3F7BC6"/>
    <w:multiLevelType w:val="hybridMultilevel"/>
    <w:tmpl w:val="DFF0A51A"/>
    <w:lvl w:ilvl="0" w:tplc="5CACB3AA">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0713A4"/>
    <w:multiLevelType w:val="hybridMultilevel"/>
    <w:tmpl w:val="768653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23679B"/>
    <w:multiLevelType w:val="hybridMultilevel"/>
    <w:tmpl w:val="F7C27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276038"/>
    <w:multiLevelType w:val="hybridMultilevel"/>
    <w:tmpl w:val="2C3E9ADC"/>
    <w:lvl w:ilvl="0" w:tplc="04090001">
      <w:start w:val="1"/>
      <w:numFmt w:val="bullet"/>
      <w:lvlText w:val=""/>
      <w:lvlJc w:val="left"/>
      <w:pPr>
        <w:tabs>
          <w:tab w:val="num" w:pos="1446"/>
        </w:tabs>
        <w:ind w:left="1446" w:hanging="360"/>
      </w:pPr>
      <w:rPr>
        <w:rFonts w:ascii="Symbol" w:hAnsi="Symbol" w:cs="Symbol" w:hint="default"/>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start w:val="1"/>
      <w:numFmt w:val="bullet"/>
      <w:lvlText w:val=""/>
      <w:lvlJc w:val="left"/>
      <w:pPr>
        <w:tabs>
          <w:tab w:val="num" w:pos="2886"/>
        </w:tabs>
        <w:ind w:left="2886" w:hanging="360"/>
      </w:pPr>
      <w:rPr>
        <w:rFonts w:ascii="Wingdings" w:hAnsi="Wingdings" w:cs="Wingdings" w:hint="default"/>
      </w:rPr>
    </w:lvl>
    <w:lvl w:ilvl="3" w:tplc="04090001">
      <w:start w:val="1"/>
      <w:numFmt w:val="bullet"/>
      <w:lvlText w:val=""/>
      <w:lvlJc w:val="left"/>
      <w:pPr>
        <w:tabs>
          <w:tab w:val="num" w:pos="3606"/>
        </w:tabs>
        <w:ind w:left="3606" w:hanging="360"/>
      </w:pPr>
      <w:rPr>
        <w:rFonts w:ascii="Symbol" w:hAnsi="Symbol" w:cs="Symbol" w:hint="default"/>
      </w:rPr>
    </w:lvl>
    <w:lvl w:ilvl="4" w:tplc="04090003">
      <w:start w:val="1"/>
      <w:numFmt w:val="bullet"/>
      <w:lvlText w:val="o"/>
      <w:lvlJc w:val="left"/>
      <w:pPr>
        <w:tabs>
          <w:tab w:val="num" w:pos="4326"/>
        </w:tabs>
        <w:ind w:left="4326" w:hanging="360"/>
      </w:pPr>
      <w:rPr>
        <w:rFonts w:ascii="Courier New" w:hAnsi="Courier New" w:cs="Courier New" w:hint="default"/>
      </w:rPr>
    </w:lvl>
    <w:lvl w:ilvl="5" w:tplc="04090005">
      <w:start w:val="1"/>
      <w:numFmt w:val="bullet"/>
      <w:lvlText w:val=""/>
      <w:lvlJc w:val="left"/>
      <w:pPr>
        <w:tabs>
          <w:tab w:val="num" w:pos="5046"/>
        </w:tabs>
        <w:ind w:left="5046" w:hanging="360"/>
      </w:pPr>
      <w:rPr>
        <w:rFonts w:ascii="Wingdings" w:hAnsi="Wingdings" w:cs="Wingdings" w:hint="default"/>
      </w:rPr>
    </w:lvl>
    <w:lvl w:ilvl="6" w:tplc="04090001">
      <w:start w:val="1"/>
      <w:numFmt w:val="bullet"/>
      <w:lvlText w:val=""/>
      <w:lvlJc w:val="left"/>
      <w:pPr>
        <w:tabs>
          <w:tab w:val="num" w:pos="5766"/>
        </w:tabs>
        <w:ind w:left="5766" w:hanging="360"/>
      </w:pPr>
      <w:rPr>
        <w:rFonts w:ascii="Symbol" w:hAnsi="Symbol" w:cs="Symbol" w:hint="default"/>
      </w:rPr>
    </w:lvl>
    <w:lvl w:ilvl="7" w:tplc="04090003">
      <w:start w:val="1"/>
      <w:numFmt w:val="bullet"/>
      <w:lvlText w:val="o"/>
      <w:lvlJc w:val="left"/>
      <w:pPr>
        <w:tabs>
          <w:tab w:val="num" w:pos="6486"/>
        </w:tabs>
        <w:ind w:left="6486" w:hanging="360"/>
      </w:pPr>
      <w:rPr>
        <w:rFonts w:ascii="Courier New" w:hAnsi="Courier New" w:cs="Courier New" w:hint="default"/>
      </w:rPr>
    </w:lvl>
    <w:lvl w:ilvl="8" w:tplc="04090005">
      <w:start w:val="1"/>
      <w:numFmt w:val="bullet"/>
      <w:lvlText w:val=""/>
      <w:lvlJc w:val="left"/>
      <w:pPr>
        <w:tabs>
          <w:tab w:val="num" w:pos="7206"/>
        </w:tabs>
        <w:ind w:left="7206" w:hanging="360"/>
      </w:pPr>
      <w:rPr>
        <w:rFonts w:ascii="Wingdings" w:hAnsi="Wingdings" w:cs="Wingdings" w:hint="default"/>
      </w:rPr>
    </w:lvl>
  </w:abstractNum>
  <w:abstractNum w:abstractNumId="6">
    <w:nsid w:val="44DD277D"/>
    <w:multiLevelType w:val="hybridMultilevel"/>
    <w:tmpl w:val="DB061B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5A726426">
      <w:start w:val="1"/>
      <w:numFmt w:val="lowerLetter"/>
      <w:lvlText w:val="%4."/>
      <w:lvlJc w:val="left"/>
      <w:pPr>
        <w:ind w:left="2880" w:hanging="360"/>
      </w:pPr>
      <w:rPr>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EC3056"/>
    <w:multiLevelType w:val="hybridMultilevel"/>
    <w:tmpl w:val="2D9E56F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4DE16D24"/>
    <w:multiLevelType w:val="hybridMultilevel"/>
    <w:tmpl w:val="E618B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F4257F"/>
    <w:multiLevelType w:val="hybridMultilevel"/>
    <w:tmpl w:val="6902E4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FFB62DF"/>
    <w:multiLevelType w:val="hybridMultilevel"/>
    <w:tmpl w:val="51E4F9F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62436717"/>
    <w:multiLevelType w:val="hybridMultilevel"/>
    <w:tmpl w:val="FA7C2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EE507D0"/>
    <w:multiLevelType w:val="hybridMultilevel"/>
    <w:tmpl w:val="6A7EEF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C966B34"/>
    <w:multiLevelType w:val="hybridMultilevel"/>
    <w:tmpl w:val="6218C4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12"/>
  </w:num>
  <w:num w:numId="5">
    <w:abstractNumId w:val="13"/>
  </w:num>
  <w:num w:numId="6">
    <w:abstractNumId w:val="7"/>
  </w:num>
  <w:num w:numId="7">
    <w:abstractNumId w:val="0"/>
  </w:num>
  <w:num w:numId="8">
    <w:abstractNumId w:val="9"/>
  </w:num>
  <w:num w:numId="9">
    <w:abstractNumId w:val="6"/>
  </w:num>
  <w:num w:numId="10">
    <w:abstractNumId w:val="11"/>
  </w:num>
  <w:num w:numId="11">
    <w:abstractNumId w:val="10"/>
  </w:num>
  <w:num w:numId="12">
    <w:abstractNumId w:val="5"/>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819"/>
    <w:rsid w:val="000152B9"/>
    <w:rsid w:val="00057766"/>
    <w:rsid w:val="000A3819"/>
    <w:rsid w:val="000A4249"/>
    <w:rsid w:val="000C006A"/>
    <w:rsid w:val="000D43CE"/>
    <w:rsid w:val="000D6A62"/>
    <w:rsid w:val="00160523"/>
    <w:rsid w:val="001659C2"/>
    <w:rsid w:val="00195CFA"/>
    <w:rsid w:val="001A229F"/>
    <w:rsid w:val="001C4820"/>
    <w:rsid w:val="001E1A77"/>
    <w:rsid w:val="001E35D7"/>
    <w:rsid w:val="001F3FD1"/>
    <w:rsid w:val="00242984"/>
    <w:rsid w:val="00250BD8"/>
    <w:rsid w:val="002702FF"/>
    <w:rsid w:val="00293D20"/>
    <w:rsid w:val="00295BF5"/>
    <w:rsid w:val="002B7D35"/>
    <w:rsid w:val="00323E5B"/>
    <w:rsid w:val="00344F15"/>
    <w:rsid w:val="00354536"/>
    <w:rsid w:val="0037420F"/>
    <w:rsid w:val="00381BC8"/>
    <w:rsid w:val="003967C6"/>
    <w:rsid w:val="003E127A"/>
    <w:rsid w:val="003E1305"/>
    <w:rsid w:val="0040278B"/>
    <w:rsid w:val="0044487A"/>
    <w:rsid w:val="004640B6"/>
    <w:rsid w:val="00474A6F"/>
    <w:rsid w:val="00480E75"/>
    <w:rsid w:val="00485D9D"/>
    <w:rsid w:val="00492E38"/>
    <w:rsid w:val="00497733"/>
    <w:rsid w:val="004A5CB9"/>
    <w:rsid w:val="004A745A"/>
    <w:rsid w:val="004A7B0C"/>
    <w:rsid w:val="004B1DBF"/>
    <w:rsid w:val="004D6021"/>
    <w:rsid w:val="004E1620"/>
    <w:rsid w:val="004F2171"/>
    <w:rsid w:val="004F29BC"/>
    <w:rsid w:val="005065A8"/>
    <w:rsid w:val="00532789"/>
    <w:rsid w:val="00540D29"/>
    <w:rsid w:val="00577CCF"/>
    <w:rsid w:val="00622122"/>
    <w:rsid w:val="00634335"/>
    <w:rsid w:val="00636E38"/>
    <w:rsid w:val="00675973"/>
    <w:rsid w:val="00693291"/>
    <w:rsid w:val="006A205F"/>
    <w:rsid w:val="006A4E3A"/>
    <w:rsid w:val="006C3FA7"/>
    <w:rsid w:val="00701EAB"/>
    <w:rsid w:val="00711DE2"/>
    <w:rsid w:val="00727BF7"/>
    <w:rsid w:val="00744857"/>
    <w:rsid w:val="007529B9"/>
    <w:rsid w:val="00754D69"/>
    <w:rsid w:val="007649FF"/>
    <w:rsid w:val="007859E8"/>
    <w:rsid w:val="007A1EA4"/>
    <w:rsid w:val="007C3180"/>
    <w:rsid w:val="007D09AD"/>
    <w:rsid w:val="007D3EEE"/>
    <w:rsid w:val="007D57C7"/>
    <w:rsid w:val="007D69DB"/>
    <w:rsid w:val="007F7659"/>
    <w:rsid w:val="008001B0"/>
    <w:rsid w:val="008412FB"/>
    <w:rsid w:val="00862B88"/>
    <w:rsid w:val="00864D7C"/>
    <w:rsid w:val="00875165"/>
    <w:rsid w:val="008751FA"/>
    <w:rsid w:val="008802C7"/>
    <w:rsid w:val="008812A0"/>
    <w:rsid w:val="0088245C"/>
    <w:rsid w:val="008B2247"/>
    <w:rsid w:val="008C7330"/>
    <w:rsid w:val="008D6716"/>
    <w:rsid w:val="008F08FB"/>
    <w:rsid w:val="008F5F6C"/>
    <w:rsid w:val="00942998"/>
    <w:rsid w:val="0097684B"/>
    <w:rsid w:val="00994D24"/>
    <w:rsid w:val="009C35BA"/>
    <w:rsid w:val="009D4BFE"/>
    <w:rsid w:val="00A0424B"/>
    <w:rsid w:val="00A35452"/>
    <w:rsid w:val="00A934D6"/>
    <w:rsid w:val="00AC3312"/>
    <w:rsid w:val="00AD0C87"/>
    <w:rsid w:val="00AD1A19"/>
    <w:rsid w:val="00AD3063"/>
    <w:rsid w:val="00AD367C"/>
    <w:rsid w:val="00AE4069"/>
    <w:rsid w:val="00AE4D0F"/>
    <w:rsid w:val="00B17659"/>
    <w:rsid w:val="00B25CA7"/>
    <w:rsid w:val="00B27426"/>
    <w:rsid w:val="00B42654"/>
    <w:rsid w:val="00B556ED"/>
    <w:rsid w:val="00B75257"/>
    <w:rsid w:val="00B8698A"/>
    <w:rsid w:val="00B9027D"/>
    <w:rsid w:val="00BD090F"/>
    <w:rsid w:val="00BE1E05"/>
    <w:rsid w:val="00BF3D7E"/>
    <w:rsid w:val="00C35AE4"/>
    <w:rsid w:val="00C83AA1"/>
    <w:rsid w:val="00C9471E"/>
    <w:rsid w:val="00CA0CC2"/>
    <w:rsid w:val="00CD6FCB"/>
    <w:rsid w:val="00CF1889"/>
    <w:rsid w:val="00D46A77"/>
    <w:rsid w:val="00D53792"/>
    <w:rsid w:val="00D7020E"/>
    <w:rsid w:val="00D806D7"/>
    <w:rsid w:val="00D869AA"/>
    <w:rsid w:val="00DA5C50"/>
    <w:rsid w:val="00DB7779"/>
    <w:rsid w:val="00DC434A"/>
    <w:rsid w:val="00DE1336"/>
    <w:rsid w:val="00DE3E54"/>
    <w:rsid w:val="00E141C0"/>
    <w:rsid w:val="00E34037"/>
    <w:rsid w:val="00E70FBE"/>
    <w:rsid w:val="00E8699F"/>
    <w:rsid w:val="00E87D6D"/>
    <w:rsid w:val="00EA11D0"/>
    <w:rsid w:val="00EB5266"/>
    <w:rsid w:val="00EE39F4"/>
    <w:rsid w:val="00EF115C"/>
    <w:rsid w:val="00F072E8"/>
    <w:rsid w:val="00F72A62"/>
    <w:rsid w:val="00F812E0"/>
    <w:rsid w:val="00F954FF"/>
    <w:rsid w:val="00FA32AD"/>
    <w:rsid w:val="00FC23FF"/>
    <w:rsid w:val="00FE5438"/>
    <w:rsid w:val="00FE75B8"/>
    <w:rsid w:val="00FF1BAC"/>
    <w:rsid w:val="00FF4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A3819"/>
    <w:pPr>
      <w:spacing w:after="0" w:line="240" w:lineRule="auto"/>
      <w:jc w:val="center"/>
    </w:pPr>
    <w:rPr>
      <w:rFonts w:ascii="Arno Pro" w:eastAsia="Calibri" w:hAnsi="Arno Pro" w:cs="Times New Roman"/>
      <w:sz w:val="20"/>
    </w:rPr>
  </w:style>
  <w:style w:type="paragraph" w:styleId="Heading1">
    <w:name w:val="heading 1"/>
    <w:basedOn w:val="Normal"/>
    <w:next w:val="Normal"/>
    <w:link w:val="Heading1Char"/>
    <w:uiPriority w:val="9"/>
    <w:qFormat/>
    <w:rsid w:val="00AD306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EA11D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BAB+"/>
    <w:basedOn w:val="Normal"/>
    <w:next w:val="Normal"/>
    <w:link w:val="Heading3Char"/>
    <w:uiPriority w:val="9"/>
    <w:unhideWhenUsed/>
    <w:qFormat/>
    <w:rsid w:val="00EA11D0"/>
    <w:pPr>
      <w:suppressAutoHyphens/>
      <w:autoSpaceDE w:val="0"/>
      <w:autoSpaceDN w:val="0"/>
      <w:adjustRightInd w:val="0"/>
      <w:spacing w:line="288" w:lineRule="auto"/>
      <w:textAlignment w:val="center"/>
      <w:outlineLvl w:val="2"/>
    </w:pPr>
    <w:rPr>
      <w:b/>
      <w:caps/>
      <w:color w:val="000000"/>
      <w:sz w:val="24"/>
      <w:szCs w:val="20"/>
      <w:lang w:val="id-ID"/>
    </w:rPr>
  </w:style>
  <w:style w:type="paragraph" w:styleId="Heading4">
    <w:name w:val="heading 4"/>
    <w:basedOn w:val="Normal"/>
    <w:next w:val="Normal"/>
    <w:link w:val="Heading4Char"/>
    <w:uiPriority w:val="9"/>
    <w:semiHidden/>
    <w:unhideWhenUsed/>
    <w:qFormat/>
    <w:rsid w:val="00B42654"/>
    <w:pPr>
      <w:keepNext/>
      <w:keepLines/>
      <w:spacing w:before="200"/>
      <w:outlineLvl w:val="3"/>
    </w:pPr>
    <w:rPr>
      <w:rFonts w:asciiTheme="majorHAnsi" w:eastAsiaTheme="majorEastAsia" w:hAnsiTheme="majorHAnsi" w:cstheme="majorBidi"/>
      <w:b/>
      <w:bCs/>
      <w:i/>
      <w:iCs/>
      <w:color w:val="5B9BD5" w:themeColor="accent1"/>
    </w:rPr>
  </w:style>
  <w:style w:type="paragraph" w:styleId="Heading6">
    <w:name w:val="heading 6"/>
    <w:basedOn w:val="Normal"/>
    <w:next w:val="Normal"/>
    <w:link w:val="Heading6Char"/>
    <w:uiPriority w:val="9"/>
    <w:semiHidden/>
    <w:unhideWhenUsed/>
    <w:qFormat/>
    <w:rsid w:val="00FA32AD"/>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0A3819"/>
    <w:pPr>
      <w:autoSpaceDE w:val="0"/>
      <w:autoSpaceDN w:val="0"/>
      <w:adjustRightInd w:val="0"/>
      <w:spacing w:line="288" w:lineRule="auto"/>
      <w:jc w:val="left"/>
      <w:textAlignment w:val="center"/>
    </w:pPr>
    <w:rPr>
      <w:rFonts w:ascii="Calisto MT" w:hAnsi="Calisto MT" w:cs="Calisto MT"/>
      <w:color w:val="000000"/>
      <w:szCs w:val="20"/>
      <w:lang w:val="en-GB"/>
    </w:rPr>
  </w:style>
  <w:style w:type="paragraph" w:styleId="ListParagraph">
    <w:name w:val="List Paragraph"/>
    <w:aliases w:val="SUB SUB 32,normal"/>
    <w:basedOn w:val="Normal"/>
    <w:link w:val="ListParagraphChar"/>
    <w:uiPriority w:val="34"/>
    <w:qFormat/>
    <w:rsid w:val="000A3819"/>
    <w:pPr>
      <w:spacing w:after="200" w:line="276" w:lineRule="auto"/>
      <w:ind w:left="720"/>
      <w:contextualSpacing/>
      <w:jc w:val="left"/>
    </w:pPr>
    <w:rPr>
      <w:rFonts w:ascii="Calibri" w:hAnsi="Calibri"/>
      <w:sz w:val="22"/>
      <w:lang w:val="id-ID"/>
    </w:rPr>
  </w:style>
  <w:style w:type="character" w:customStyle="1" w:styleId="ListParagraphChar">
    <w:name w:val="List Paragraph Char"/>
    <w:aliases w:val="SUB SUB 32 Char,normal Char"/>
    <w:link w:val="ListParagraph"/>
    <w:uiPriority w:val="34"/>
    <w:locked/>
    <w:rsid w:val="000A3819"/>
    <w:rPr>
      <w:rFonts w:ascii="Calibri" w:eastAsia="Calibri" w:hAnsi="Calibri" w:cs="Times New Roman"/>
      <w:lang w:val="id-ID"/>
    </w:rPr>
  </w:style>
  <w:style w:type="character" w:styleId="Hyperlink">
    <w:name w:val="Hyperlink"/>
    <w:basedOn w:val="DefaultParagraphFont"/>
    <w:uiPriority w:val="99"/>
    <w:unhideWhenUsed/>
    <w:rsid w:val="000A3819"/>
    <w:rPr>
      <w:color w:val="0563C1" w:themeColor="hyperlink"/>
      <w:u w:val="single"/>
    </w:rPr>
  </w:style>
  <w:style w:type="paragraph" w:styleId="Header">
    <w:name w:val="header"/>
    <w:basedOn w:val="Normal"/>
    <w:link w:val="HeaderChar"/>
    <w:uiPriority w:val="99"/>
    <w:unhideWhenUsed/>
    <w:rsid w:val="000A3819"/>
    <w:pPr>
      <w:tabs>
        <w:tab w:val="center" w:pos="4680"/>
        <w:tab w:val="right" w:pos="9360"/>
      </w:tabs>
    </w:pPr>
  </w:style>
  <w:style w:type="character" w:customStyle="1" w:styleId="HeaderChar">
    <w:name w:val="Header Char"/>
    <w:basedOn w:val="DefaultParagraphFont"/>
    <w:link w:val="Header"/>
    <w:uiPriority w:val="99"/>
    <w:rsid w:val="000A3819"/>
    <w:rPr>
      <w:rFonts w:ascii="Arno Pro" w:eastAsia="Calibri" w:hAnsi="Arno Pro" w:cs="Times New Roman"/>
      <w:sz w:val="20"/>
    </w:rPr>
  </w:style>
  <w:style w:type="paragraph" w:styleId="Footer">
    <w:name w:val="footer"/>
    <w:basedOn w:val="Normal"/>
    <w:link w:val="FooterChar"/>
    <w:uiPriority w:val="99"/>
    <w:unhideWhenUsed/>
    <w:rsid w:val="000A3819"/>
    <w:pPr>
      <w:tabs>
        <w:tab w:val="center" w:pos="4680"/>
        <w:tab w:val="right" w:pos="9360"/>
      </w:tabs>
    </w:pPr>
  </w:style>
  <w:style w:type="character" w:customStyle="1" w:styleId="FooterChar">
    <w:name w:val="Footer Char"/>
    <w:basedOn w:val="DefaultParagraphFont"/>
    <w:link w:val="Footer"/>
    <w:uiPriority w:val="99"/>
    <w:rsid w:val="000A3819"/>
    <w:rPr>
      <w:rFonts w:ascii="Arno Pro" w:eastAsia="Calibri" w:hAnsi="Arno Pro" w:cs="Times New Roman"/>
      <w:sz w:val="20"/>
    </w:rPr>
  </w:style>
  <w:style w:type="character" w:customStyle="1" w:styleId="Heading3Char">
    <w:name w:val="Heading 3 Char"/>
    <w:aliases w:val="BAB+ Char"/>
    <w:basedOn w:val="DefaultParagraphFont"/>
    <w:link w:val="Heading3"/>
    <w:uiPriority w:val="9"/>
    <w:rsid w:val="00EA11D0"/>
    <w:rPr>
      <w:rFonts w:ascii="Arno Pro" w:eastAsia="Calibri" w:hAnsi="Arno Pro" w:cs="Times New Roman"/>
      <w:b/>
      <w:caps/>
      <w:color w:val="000000"/>
      <w:sz w:val="24"/>
      <w:szCs w:val="20"/>
      <w:lang w:val="id-ID"/>
    </w:rPr>
  </w:style>
  <w:style w:type="paragraph" w:customStyle="1" w:styleId="Default">
    <w:name w:val="Default"/>
    <w:rsid w:val="00EA11D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EA11D0"/>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unhideWhenUsed/>
    <w:rsid w:val="00EA11D0"/>
    <w:pPr>
      <w:spacing w:after="120"/>
    </w:pPr>
  </w:style>
  <w:style w:type="character" w:customStyle="1" w:styleId="BodyTextChar">
    <w:name w:val="Body Text Char"/>
    <w:basedOn w:val="DefaultParagraphFont"/>
    <w:link w:val="BodyText"/>
    <w:uiPriority w:val="99"/>
    <w:rsid w:val="00EA11D0"/>
    <w:rPr>
      <w:rFonts w:ascii="Arno Pro" w:eastAsia="Calibri" w:hAnsi="Arno Pro" w:cs="Times New Roman"/>
      <w:sz w:val="20"/>
    </w:rPr>
  </w:style>
  <w:style w:type="paragraph" w:styleId="NormalWeb">
    <w:name w:val="Normal (Web)"/>
    <w:basedOn w:val="Normal"/>
    <w:uiPriority w:val="99"/>
    <w:unhideWhenUsed/>
    <w:rsid w:val="00EA11D0"/>
    <w:pPr>
      <w:spacing w:before="100" w:beforeAutospacing="1" w:after="100" w:afterAutospacing="1"/>
      <w:jc w:val="left"/>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27426"/>
    <w:rPr>
      <w:rFonts w:ascii="Tahoma" w:hAnsi="Tahoma" w:cs="Tahoma"/>
      <w:sz w:val="16"/>
      <w:szCs w:val="16"/>
    </w:rPr>
  </w:style>
  <w:style w:type="character" w:customStyle="1" w:styleId="BalloonTextChar">
    <w:name w:val="Balloon Text Char"/>
    <w:basedOn w:val="DefaultParagraphFont"/>
    <w:link w:val="BalloonText"/>
    <w:uiPriority w:val="99"/>
    <w:semiHidden/>
    <w:rsid w:val="00B27426"/>
    <w:rPr>
      <w:rFonts w:ascii="Tahoma" w:eastAsia="Calibri" w:hAnsi="Tahoma" w:cs="Tahoma"/>
      <w:sz w:val="16"/>
      <w:szCs w:val="16"/>
    </w:rPr>
  </w:style>
  <w:style w:type="table" w:styleId="TableGrid">
    <w:name w:val="Table Grid"/>
    <w:basedOn w:val="TableNormal"/>
    <w:uiPriority w:val="39"/>
    <w:rsid w:val="000D6A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6A4E3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A4E3A"/>
    <w:rPr>
      <w:rFonts w:eastAsiaTheme="minorEastAsia"/>
      <w:lang w:eastAsia="ja-JP"/>
    </w:rPr>
  </w:style>
  <w:style w:type="character" w:customStyle="1" w:styleId="Heading4Char">
    <w:name w:val="Heading 4 Char"/>
    <w:basedOn w:val="DefaultParagraphFont"/>
    <w:link w:val="Heading4"/>
    <w:uiPriority w:val="9"/>
    <w:semiHidden/>
    <w:rsid w:val="00B42654"/>
    <w:rPr>
      <w:rFonts w:asciiTheme="majorHAnsi" w:eastAsiaTheme="majorEastAsia" w:hAnsiTheme="majorHAnsi" w:cstheme="majorBidi"/>
      <w:b/>
      <w:bCs/>
      <w:i/>
      <w:iCs/>
      <w:color w:val="5B9BD5" w:themeColor="accent1"/>
      <w:sz w:val="20"/>
    </w:rPr>
  </w:style>
  <w:style w:type="character" w:customStyle="1" w:styleId="Heading6Char">
    <w:name w:val="Heading 6 Char"/>
    <w:basedOn w:val="DefaultParagraphFont"/>
    <w:link w:val="Heading6"/>
    <w:uiPriority w:val="9"/>
    <w:semiHidden/>
    <w:rsid w:val="00FA32AD"/>
    <w:rPr>
      <w:rFonts w:asciiTheme="majorHAnsi" w:eastAsiaTheme="majorEastAsia" w:hAnsiTheme="majorHAnsi" w:cstheme="majorBidi"/>
      <w:i/>
      <w:iCs/>
      <w:color w:val="1F4D78" w:themeColor="accent1" w:themeShade="7F"/>
      <w:sz w:val="20"/>
    </w:rPr>
  </w:style>
  <w:style w:type="character" w:customStyle="1" w:styleId="Heading1Char">
    <w:name w:val="Heading 1 Char"/>
    <w:basedOn w:val="DefaultParagraphFont"/>
    <w:link w:val="Heading1"/>
    <w:uiPriority w:val="9"/>
    <w:rsid w:val="00AD3063"/>
    <w:rPr>
      <w:rFonts w:asciiTheme="majorHAnsi" w:eastAsiaTheme="majorEastAsia" w:hAnsiTheme="majorHAnsi" w:cstheme="majorBidi"/>
      <w:b/>
      <w:bCs/>
      <w:color w:val="2E74B5" w:themeColor="accent1" w:themeShade="BF"/>
      <w:sz w:val="28"/>
      <w:szCs w:val="28"/>
    </w:rPr>
  </w:style>
  <w:style w:type="table" w:customStyle="1" w:styleId="TableGrid1">
    <w:name w:val="Table Grid1"/>
    <w:basedOn w:val="TableNormal"/>
    <w:next w:val="TableGrid"/>
    <w:uiPriority w:val="59"/>
    <w:rsid w:val="00485D9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85D9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A3819"/>
    <w:pPr>
      <w:spacing w:after="0" w:line="240" w:lineRule="auto"/>
      <w:jc w:val="center"/>
    </w:pPr>
    <w:rPr>
      <w:rFonts w:ascii="Arno Pro" w:eastAsia="Calibri" w:hAnsi="Arno Pro" w:cs="Times New Roman"/>
      <w:sz w:val="20"/>
    </w:rPr>
  </w:style>
  <w:style w:type="paragraph" w:styleId="Heading1">
    <w:name w:val="heading 1"/>
    <w:basedOn w:val="Normal"/>
    <w:next w:val="Normal"/>
    <w:link w:val="Heading1Char"/>
    <w:uiPriority w:val="9"/>
    <w:qFormat/>
    <w:rsid w:val="00AD306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EA11D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BAB+"/>
    <w:basedOn w:val="Normal"/>
    <w:next w:val="Normal"/>
    <w:link w:val="Heading3Char"/>
    <w:uiPriority w:val="9"/>
    <w:unhideWhenUsed/>
    <w:qFormat/>
    <w:rsid w:val="00EA11D0"/>
    <w:pPr>
      <w:suppressAutoHyphens/>
      <w:autoSpaceDE w:val="0"/>
      <w:autoSpaceDN w:val="0"/>
      <w:adjustRightInd w:val="0"/>
      <w:spacing w:line="288" w:lineRule="auto"/>
      <w:textAlignment w:val="center"/>
      <w:outlineLvl w:val="2"/>
    </w:pPr>
    <w:rPr>
      <w:b/>
      <w:caps/>
      <w:color w:val="000000"/>
      <w:sz w:val="24"/>
      <w:szCs w:val="20"/>
      <w:lang w:val="id-ID"/>
    </w:rPr>
  </w:style>
  <w:style w:type="paragraph" w:styleId="Heading4">
    <w:name w:val="heading 4"/>
    <w:basedOn w:val="Normal"/>
    <w:next w:val="Normal"/>
    <w:link w:val="Heading4Char"/>
    <w:uiPriority w:val="9"/>
    <w:semiHidden/>
    <w:unhideWhenUsed/>
    <w:qFormat/>
    <w:rsid w:val="00B42654"/>
    <w:pPr>
      <w:keepNext/>
      <w:keepLines/>
      <w:spacing w:before="200"/>
      <w:outlineLvl w:val="3"/>
    </w:pPr>
    <w:rPr>
      <w:rFonts w:asciiTheme="majorHAnsi" w:eastAsiaTheme="majorEastAsia" w:hAnsiTheme="majorHAnsi" w:cstheme="majorBidi"/>
      <w:b/>
      <w:bCs/>
      <w:i/>
      <w:iCs/>
      <w:color w:val="5B9BD5" w:themeColor="accent1"/>
    </w:rPr>
  </w:style>
  <w:style w:type="paragraph" w:styleId="Heading6">
    <w:name w:val="heading 6"/>
    <w:basedOn w:val="Normal"/>
    <w:next w:val="Normal"/>
    <w:link w:val="Heading6Char"/>
    <w:uiPriority w:val="9"/>
    <w:semiHidden/>
    <w:unhideWhenUsed/>
    <w:qFormat/>
    <w:rsid w:val="00FA32AD"/>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0A3819"/>
    <w:pPr>
      <w:autoSpaceDE w:val="0"/>
      <w:autoSpaceDN w:val="0"/>
      <w:adjustRightInd w:val="0"/>
      <w:spacing w:line="288" w:lineRule="auto"/>
      <w:jc w:val="left"/>
      <w:textAlignment w:val="center"/>
    </w:pPr>
    <w:rPr>
      <w:rFonts w:ascii="Calisto MT" w:hAnsi="Calisto MT" w:cs="Calisto MT"/>
      <w:color w:val="000000"/>
      <w:szCs w:val="20"/>
      <w:lang w:val="en-GB"/>
    </w:rPr>
  </w:style>
  <w:style w:type="paragraph" w:styleId="ListParagraph">
    <w:name w:val="List Paragraph"/>
    <w:aliases w:val="SUB SUB 32,normal"/>
    <w:basedOn w:val="Normal"/>
    <w:link w:val="ListParagraphChar"/>
    <w:uiPriority w:val="34"/>
    <w:qFormat/>
    <w:rsid w:val="000A3819"/>
    <w:pPr>
      <w:spacing w:after="200" w:line="276" w:lineRule="auto"/>
      <w:ind w:left="720"/>
      <w:contextualSpacing/>
      <w:jc w:val="left"/>
    </w:pPr>
    <w:rPr>
      <w:rFonts w:ascii="Calibri" w:hAnsi="Calibri"/>
      <w:sz w:val="22"/>
      <w:lang w:val="id-ID"/>
    </w:rPr>
  </w:style>
  <w:style w:type="character" w:customStyle="1" w:styleId="ListParagraphChar">
    <w:name w:val="List Paragraph Char"/>
    <w:aliases w:val="SUB SUB 32 Char,normal Char"/>
    <w:link w:val="ListParagraph"/>
    <w:uiPriority w:val="34"/>
    <w:locked/>
    <w:rsid w:val="000A3819"/>
    <w:rPr>
      <w:rFonts w:ascii="Calibri" w:eastAsia="Calibri" w:hAnsi="Calibri" w:cs="Times New Roman"/>
      <w:lang w:val="id-ID"/>
    </w:rPr>
  </w:style>
  <w:style w:type="character" w:styleId="Hyperlink">
    <w:name w:val="Hyperlink"/>
    <w:basedOn w:val="DefaultParagraphFont"/>
    <w:uiPriority w:val="99"/>
    <w:unhideWhenUsed/>
    <w:rsid w:val="000A3819"/>
    <w:rPr>
      <w:color w:val="0563C1" w:themeColor="hyperlink"/>
      <w:u w:val="single"/>
    </w:rPr>
  </w:style>
  <w:style w:type="paragraph" w:styleId="Header">
    <w:name w:val="header"/>
    <w:basedOn w:val="Normal"/>
    <w:link w:val="HeaderChar"/>
    <w:uiPriority w:val="99"/>
    <w:unhideWhenUsed/>
    <w:rsid w:val="000A3819"/>
    <w:pPr>
      <w:tabs>
        <w:tab w:val="center" w:pos="4680"/>
        <w:tab w:val="right" w:pos="9360"/>
      </w:tabs>
    </w:pPr>
  </w:style>
  <w:style w:type="character" w:customStyle="1" w:styleId="HeaderChar">
    <w:name w:val="Header Char"/>
    <w:basedOn w:val="DefaultParagraphFont"/>
    <w:link w:val="Header"/>
    <w:uiPriority w:val="99"/>
    <w:rsid w:val="000A3819"/>
    <w:rPr>
      <w:rFonts w:ascii="Arno Pro" w:eastAsia="Calibri" w:hAnsi="Arno Pro" w:cs="Times New Roman"/>
      <w:sz w:val="20"/>
    </w:rPr>
  </w:style>
  <w:style w:type="paragraph" w:styleId="Footer">
    <w:name w:val="footer"/>
    <w:basedOn w:val="Normal"/>
    <w:link w:val="FooterChar"/>
    <w:uiPriority w:val="99"/>
    <w:unhideWhenUsed/>
    <w:rsid w:val="000A3819"/>
    <w:pPr>
      <w:tabs>
        <w:tab w:val="center" w:pos="4680"/>
        <w:tab w:val="right" w:pos="9360"/>
      </w:tabs>
    </w:pPr>
  </w:style>
  <w:style w:type="character" w:customStyle="1" w:styleId="FooterChar">
    <w:name w:val="Footer Char"/>
    <w:basedOn w:val="DefaultParagraphFont"/>
    <w:link w:val="Footer"/>
    <w:uiPriority w:val="99"/>
    <w:rsid w:val="000A3819"/>
    <w:rPr>
      <w:rFonts w:ascii="Arno Pro" w:eastAsia="Calibri" w:hAnsi="Arno Pro" w:cs="Times New Roman"/>
      <w:sz w:val="20"/>
    </w:rPr>
  </w:style>
  <w:style w:type="character" w:customStyle="1" w:styleId="Heading3Char">
    <w:name w:val="Heading 3 Char"/>
    <w:aliases w:val="BAB+ Char"/>
    <w:basedOn w:val="DefaultParagraphFont"/>
    <w:link w:val="Heading3"/>
    <w:uiPriority w:val="9"/>
    <w:rsid w:val="00EA11D0"/>
    <w:rPr>
      <w:rFonts w:ascii="Arno Pro" w:eastAsia="Calibri" w:hAnsi="Arno Pro" w:cs="Times New Roman"/>
      <w:b/>
      <w:caps/>
      <w:color w:val="000000"/>
      <w:sz w:val="24"/>
      <w:szCs w:val="20"/>
      <w:lang w:val="id-ID"/>
    </w:rPr>
  </w:style>
  <w:style w:type="paragraph" w:customStyle="1" w:styleId="Default">
    <w:name w:val="Default"/>
    <w:rsid w:val="00EA11D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EA11D0"/>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unhideWhenUsed/>
    <w:rsid w:val="00EA11D0"/>
    <w:pPr>
      <w:spacing w:after="120"/>
    </w:pPr>
  </w:style>
  <w:style w:type="character" w:customStyle="1" w:styleId="BodyTextChar">
    <w:name w:val="Body Text Char"/>
    <w:basedOn w:val="DefaultParagraphFont"/>
    <w:link w:val="BodyText"/>
    <w:uiPriority w:val="99"/>
    <w:rsid w:val="00EA11D0"/>
    <w:rPr>
      <w:rFonts w:ascii="Arno Pro" w:eastAsia="Calibri" w:hAnsi="Arno Pro" w:cs="Times New Roman"/>
      <w:sz w:val="20"/>
    </w:rPr>
  </w:style>
  <w:style w:type="paragraph" w:styleId="NormalWeb">
    <w:name w:val="Normal (Web)"/>
    <w:basedOn w:val="Normal"/>
    <w:uiPriority w:val="99"/>
    <w:unhideWhenUsed/>
    <w:rsid w:val="00EA11D0"/>
    <w:pPr>
      <w:spacing w:before="100" w:beforeAutospacing="1" w:after="100" w:afterAutospacing="1"/>
      <w:jc w:val="left"/>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27426"/>
    <w:rPr>
      <w:rFonts w:ascii="Tahoma" w:hAnsi="Tahoma" w:cs="Tahoma"/>
      <w:sz w:val="16"/>
      <w:szCs w:val="16"/>
    </w:rPr>
  </w:style>
  <w:style w:type="character" w:customStyle="1" w:styleId="BalloonTextChar">
    <w:name w:val="Balloon Text Char"/>
    <w:basedOn w:val="DefaultParagraphFont"/>
    <w:link w:val="BalloonText"/>
    <w:uiPriority w:val="99"/>
    <w:semiHidden/>
    <w:rsid w:val="00B27426"/>
    <w:rPr>
      <w:rFonts w:ascii="Tahoma" w:eastAsia="Calibri" w:hAnsi="Tahoma" w:cs="Tahoma"/>
      <w:sz w:val="16"/>
      <w:szCs w:val="16"/>
    </w:rPr>
  </w:style>
  <w:style w:type="table" w:styleId="TableGrid">
    <w:name w:val="Table Grid"/>
    <w:basedOn w:val="TableNormal"/>
    <w:uiPriority w:val="39"/>
    <w:rsid w:val="000D6A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6A4E3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A4E3A"/>
    <w:rPr>
      <w:rFonts w:eastAsiaTheme="minorEastAsia"/>
      <w:lang w:eastAsia="ja-JP"/>
    </w:rPr>
  </w:style>
  <w:style w:type="character" w:customStyle="1" w:styleId="Heading4Char">
    <w:name w:val="Heading 4 Char"/>
    <w:basedOn w:val="DefaultParagraphFont"/>
    <w:link w:val="Heading4"/>
    <w:uiPriority w:val="9"/>
    <w:semiHidden/>
    <w:rsid w:val="00B42654"/>
    <w:rPr>
      <w:rFonts w:asciiTheme="majorHAnsi" w:eastAsiaTheme="majorEastAsia" w:hAnsiTheme="majorHAnsi" w:cstheme="majorBidi"/>
      <w:b/>
      <w:bCs/>
      <w:i/>
      <w:iCs/>
      <w:color w:val="5B9BD5" w:themeColor="accent1"/>
      <w:sz w:val="20"/>
    </w:rPr>
  </w:style>
  <w:style w:type="character" w:customStyle="1" w:styleId="Heading6Char">
    <w:name w:val="Heading 6 Char"/>
    <w:basedOn w:val="DefaultParagraphFont"/>
    <w:link w:val="Heading6"/>
    <w:uiPriority w:val="9"/>
    <w:semiHidden/>
    <w:rsid w:val="00FA32AD"/>
    <w:rPr>
      <w:rFonts w:asciiTheme="majorHAnsi" w:eastAsiaTheme="majorEastAsia" w:hAnsiTheme="majorHAnsi" w:cstheme="majorBidi"/>
      <w:i/>
      <w:iCs/>
      <w:color w:val="1F4D78" w:themeColor="accent1" w:themeShade="7F"/>
      <w:sz w:val="20"/>
    </w:rPr>
  </w:style>
  <w:style w:type="character" w:customStyle="1" w:styleId="Heading1Char">
    <w:name w:val="Heading 1 Char"/>
    <w:basedOn w:val="DefaultParagraphFont"/>
    <w:link w:val="Heading1"/>
    <w:uiPriority w:val="9"/>
    <w:rsid w:val="00AD3063"/>
    <w:rPr>
      <w:rFonts w:asciiTheme="majorHAnsi" w:eastAsiaTheme="majorEastAsia" w:hAnsiTheme="majorHAnsi" w:cstheme="majorBidi"/>
      <w:b/>
      <w:bCs/>
      <w:color w:val="2E74B5" w:themeColor="accent1" w:themeShade="BF"/>
      <w:sz w:val="28"/>
      <w:szCs w:val="28"/>
    </w:rPr>
  </w:style>
  <w:style w:type="table" w:customStyle="1" w:styleId="TableGrid1">
    <w:name w:val="Table Grid1"/>
    <w:basedOn w:val="TableNormal"/>
    <w:next w:val="TableGrid"/>
    <w:uiPriority w:val="59"/>
    <w:rsid w:val="00485D9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85D9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6564">
      <w:bodyDiv w:val="1"/>
      <w:marLeft w:val="0"/>
      <w:marRight w:val="0"/>
      <w:marTop w:val="0"/>
      <w:marBottom w:val="0"/>
      <w:divBdr>
        <w:top w:val="none" w:sz="0" w:space="0" w:color="auto"/>
        <w:left w:val="none" w:sz="0" w:space="0" w:color="auto"/>
        <w:bottom w:val="none" w:sz="0" w:space="0" w:color="auto"/>
        <w:right w:val="none" w:sz="0" w:space="0" w:color="auto"/>
      </w:divBdr>
    </w:div>
    <w:div w:id="660892345">
      <w:bodyDiv w:val="1"/>
      <w:marLeft w:val="0"/>
      <w:marRight w:val="0"/>
      <w:marTop w:val="0"/>
      <w:marBottom w:val="0"/>
      <w:divBdr>
        <w:top w:val="none" w:sz="0" w:space="0" w:color="auto"/>
        <w:left w:val="none" w:sz="0" w:space="0" w:color="auto"/>
        <w:bottom w:val="none" w:sz="0" w:space="0" w:color="auto"/>
        <w:right w:val="none" w:sz="0" w:space="0" w:color="auto"/>
      </w:divBdr>
    </w:div>
    <w:div w:id="84601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1.bin"/><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hyperlink" Target="http://www.tempo.com" TargetMode="External"/><Relationship Id="rId7" Type="http://schemas.openxmlformats.org/officeDocument/2006/relationships/footnotes" Target="footnotes.xml"/><Relationship Id="rId12" Type="http://schemas.openxmlformats.org/officeDocument/2006/relationships/hyperlink" Target="mailto:febrina.lastiar@student.upi.edu" TargetMode="External"/><Relationship Id="rId17" Type="http://schemas.openxmlformats.org/officeDocument/2006/relationships/image" Target="media/image3.emf"/><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4.wmf"/><Relationship Id="rId46" Type="http://schemas.openxmlformats.org/officeDocument/2006/relationships/hyperlink" Target="http://www.telkom.co.id"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5.wmf"/><Relationship Id="rId29" Type="http://schemas.openxmlformats.org/officeDocument/2006/relationships/oleObject" Target="embeddings/oleObject6.bin"/><Relationship Id="rId41"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ebrina.lastiar@student.upi.edu"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0.bin"/><Relationship Id="rId40" Type="http://schemas.openxmlformats.org/officeDocument/2006/relationships/image" Target="media/image15.wmf"/><Relationship Id="rId45" Type="http://schemas.openxmlformats.org/officeDocument/2006/relationships/hyperlink" Target="http://www.pindad.com"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oleObject" Target="embeddings/oleObject3.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hyperlink" Target="http://www.bpk.go.i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image" Target="media/image6.wmf"/><Relationship Id="rId27" Type="http://schemas.openxmlformats.org/officeDocument/2006/relationships/oleObject" Target="embeddings/oleObject5.bin"/><Relationship Id="rId30" Type="http://schemas.openxmlformats.org/officeDocument/2006/relationships/image" Target="media/image10.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E3D89-810C-461A-A6C3-C56FB674A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5314</Words>
  <Characters>30296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Ma'sum Ashari</dc:creator>
  <cp:lastModifiedBy>ACER</cp:lastModifiedBy>
  <cp:revision>4</cp:revision>
  <cp:lastPrinted>2017-08-09T04:16:00Z</cp:lastPrinted>
  <dcterms:created xsi:type="dcterms:W3CDTF">2020-05-20T23:19:00Z</dcterms:created>
  <dcterms:modified xsi:type="dcterms:W3CDTF">2020-05-22T23:59:00Z</dcterms:modified>
</cp:coreProperties>
</file>