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CE50" w14:textId="77777777" w:rsidR="00BE2602" w:rsidRDefault="0081224F">
      <w:pPr>
        <w:pStyle w:val="Judul1"/>
        <w:spacing w:before="90" w:line="242" w:lineRule="auto"/>
        <w:ind w:left="406" w:right="330"/>
        <w:jc w:val="center"/>
        <w:rPr>
          <w:sz w:val="28"/>
          <w:szCs w:val="28"/>
        </w:rPr>
      </w:pPr>
      <w:bookmarkStart w:id="0" w:name="The_Effect_of_Corporate_Social_Responsib"/>
      <w:bookmarkEnd w:id="0"/>
      <w:commentRangeStart w:id="1"/>
      <w:r w:rsidRPr="00A83B31">
        <w:rPr>
          <w:sz w:val="28"/>
          <w:szCs w:val="28"/>
        </w:rPr>
        <w:t>The</w:t>
      </w:r>
      <w:r w:rsidRPr="00A83B31">
        <w:rPr>
          <w:spacing w:val="-4"/>
          <w:sz w:val="28"/>
          <w:szCs w:val="28"/>
        </w:rPr>
        <w:t xml:space="preserve"> </w:t>
      </w:r>
      <w:r w:rsidRPr="00A83B31">
        <w:rPr>
          <w:sz w:val="28"/>
          <w:szCs w:val="28"/>
        </w:rPr>
        <w:t>Influence</w:t>
      </w:r>
      <w:r w:rsidRPr="00A83B31">
        <w:rPr>
          <w:spacing w:val="-1"/>
          <w:sz w:val="28"/>
          <w:szCs w:val="28"/>
        </w:rPr>
        <w:t xml:space="preserve"> </w:t>
      </w:r>
      <w:r w:rsidRPr="00A83B31">
        <w:rPr>
          <w:sz w:val="28"/>
          <w:szCs w:val="28"/>
        </w:rPr>
        <w:t>of</w:t>
      </w:r>
      <w:r w:rsidRPr="00A83B31">
        <w:rPr>
          <w:spacing w:val="-6"/>
          <w:sz w:val="28"/>
          <w:szCs w:val="28"/>
        </w:rPr>
        <w:t xml:space="preserve"> </w:t>
      </w:r>
      <w:r w:rsidRPr="00A83B31">
        <w:rPr>
          <w:sz w:val="28"/>
          <w:szCs w:val="28"/>
        </w:rPr>
        <w:t>Corporate</w:t>
      </w:r>
      <w:r w:rsidRPr="00A83B31">
        <w:rPr>
          <w:spacing w:val="-3"/>
          <w:sz w:val="28"/>
          <w:szCs w:val="28"/>
        </w:rPr>
        <w:t xml:space="preserve"> </w:t>
      </w:r>
      <w:r w:rsidRPr="00A83B31">
        <w:rPr>
          <w:sz w:val="28"/>
          <w:szCs w:val="28"/>
        </w:rPr>
        <w:t>Social</w:t>
      </w:r>
      <w:r w:rsidRPr="00A83B31">
        <w:rPr>
          <w:spacing w:val="-7"/>
          <w:sz w:val="28"/>
          <w:szCs w:val="28"/>
        </w:rPr>
        <w:t xml:space="preserve"> </w:t>
      </w:r>
      <w:r w:rsidRPr="00A83B31">
        <w:rPr>
          <w:sz w:val="28"/>
          <w:szCs w:val="28"/>
        </w:rPr>
        <w:t>Responsibility</w:t>
      </w:r>
      <w:r w:rsidRPr="00A83B31">
        <w:rPr>
          <w:spacing w:val="-3"/>
          <w:sz w:val="28"/>
          <w:szCs w:val="28"/>
        </w:rPr>
        <w:t xml:space="preserve"> </w:t>
      </w:r>
      <w:r w:rsidRPr="00A83B31">
        <w:rPr>
          <w:sz w:val="28"/>
          <w:szCs w:val="28"/>
        </w:rPr>
        <w:t>on</w:t>
      </w:r>
      <w:r w:rsidRPr="00A83B31">
        <w:rPr>
          <w:spacing w:val="-2"/>
          <w:sz w:val="28"/>
          <w:szCs w:val="28"/>
        </w:rPr>
        <w:t xml:space="preserve"> </w:t>
      </w:r>
      <w:r w:rsidRPr="00A83B31">
        <w:rPr>
          <w:sz w:val="28"/>
          <w:szCs w:val="28"/>
        </w:rPr>
        <w:t>Financial</w:t>
      </w:r>
      <w:r w:rsidRPr="00A83B31">
        <w:rPr>
          <w:spacing w:val="-6"/>
          <w:sz w:val="28"/>
          <w:szCs w:val="28"/>
        </w:rPr>
        <w:t xml:space="preserve"> </w:t>
      </w:r>
      <w:r w:rsidRPr="00A83B31">
        <w:rPr>
          <w:sz w:val="28"/>
          <w:szCs w:val="28"/>
        </w:rPr>
        <w:t>Performance with</w:t>
      </w:r>
      <w:r w:rsidRPr="00A83B31">
        <w:rPr>
          <w:spacing w:val="1"/>
          <w:sz w:val="28"/>
          <w:szCs w:val="28"/>
        </w:rPr>
        <w:t xml:space="preserve"> </w:t>
      </w:r>
      <w:r w:rsidRPr="00A83B31">
        <w:rPr>
          <w:sz w:val="28"/>
          <w:szCs w:val="28"/>
        </w:rPr>
        <w:t>Non-Financial</w:t>
      </w:r>
      <w:r w:rsidRPr="00A83B31">
        <w:rPr>
          <w:spacing w:val="-2"/>
          <w:sz w:val="28"/>
          <w:szCs w:val="28"/>
        </w:rPr>
        <w:t xml:space="preserve"> </w:t>
      </w:r>
      <w:r w:rsidRPr="00A83B31">
        <w:rPr>
          <w:sz w:val="28"/>
          <w:szCs w:val="28"/>
        </w:rPr>
        <w:t>Aspects as Moderator</w:t>
      </w:r>
    </w:p>
    <w:p w14:paraId="6008748C" w14:textId="77777777" w:rsidR="00DF1A9B" w:rsidRDefault="00CB0173" w:rsidP="00DF1A9B">
      <w:pPr>
        <w:pStyle w:val="TeksIsi"/>
        <w:tabs>
          <w:tab w:val="left" w:pos="6091"/>
        </w:tabs>
        <w:ind w:left="0"/>
        <w:jc w:val="center"/>
      </w:pPr>
      <w:bookmarkStart w:id="2" w:name="ABSTRACT"/>
      <w:bookmarkEnd w:id="2"/>
      <w:commentRangeEnd w:id="1"/>
      <w:r>
        <w:rPr>
          <w:rStyle w:val="ReferensiKomentar"/>
        </w:rPr>
        <w:commentReference w:id="1"/>
      </w:r>
    </w:p>
    <w:p w14:paraId="73B8D1C4" w14:textId="21778D96" w:rsidR="00DF1A9B" w:rsidRDefault="00DF1A9B" w:rsidP="00DF1A9B">
      <w:pPr>
        <w:pStyle w:val="TeksIsi"/>
        <w:tabs>
          <w:tab w:val="left" w:pos="6091"/>
        </w:tabs>
        <w:ind w:left="0"/>
        <w:jc w:val="center"/>
        <w:rPr>
          <w:spacing w:val="1"/>
        </w:rPr>
      </w:pPr>
      <w:r>
        <w:t>Yeni</w:t>
      </w:r>
      <w:r w:rsidR="0081224F">
        <w:t xml:space="preserve"> Yeni</w:t>
      </w:r>
      <w:r>
        <w:rPr>
          <w:vertAlign w:val="superscript"/>
        </w:rPr>
        <w:t>(1)</w:t>
      </w:r>
      <w:r>
        <w:t>,</w:t>
      </w:r>
      <w:r>
        <w:rPr>
          <w:spacing w:val="15"/>
        </w:rPr>
        <w:t xml:space="preserve"> </w:t>
      </w:r>
      <w:r>
        <w:t>Sutarti</w:t>
      </w:r>
      <w:r w:rsidR="0081224F">
        <w:t xml:space="preserve"> Sutarti</w:t>
      </w:r>
      <w:r>
        <w:rPr>
          <w:vertAlign w:val="superscript"/>
        </w:rPr>
        <w:t>(2)</w:t>
      </w:r>
      <w:r>
        <w:t>*,</w:t>
      </w:r>
      <w:r>
        <w:rPr>
          <w:spacing w:val="16"/>
        </w:rPr>
        <w:t xml:space="preserve"> </w:t>
      </w:r>
      <w:r>
        <w:t>Bambang</w:t>
      </w:r>
      <w:r>
        <w:rPr>
          <w:spacing w:val="13"/>
        </w:rPr>
        <w:t xml:space="preserve"> </w:t>
      </w:r>
      <w:r>
        <w:t>Pamungkas</w:t>
      </w:r>
      <w:r>
        <w:rPr>
          <w:vertAlign w:val="superscript"/>
        </w:rPr>
        <w:t>(1)</w:t>
      </w:r>
    </w:p>
    <w:p w14:paraId="145446F0" w14:textId="77777777" w:rsidR="00DF1A9B" w:rsidRDefault="00DF1A9B" w:rsidP="00DF1A9B">
      <w:pPr>
        <w:pStyle w:val="TeksIsi"/>
        <w:ind w:left="0"/>
        <w:jc w:val="center"/>
      </w:pPr>
      <w:r w:rsidRPr="003024BE">
        <w:t>Master of Accounting Study Program</w:t>
      </w:r>
      <w:r>
        <w:t>, Institut Bisnis dan Informatika Kesatuan, Bogor, Indonesia</w:t>
      </w:r>
    </w:p>
    <w:p w14:paraId="00322D0C" w14:textId="77777777" w:rsidR="00DF1A9B" w:rsidRDefault="00DF1A9B" w:rsidP="00DF1A9B">
      <w:pPr>
        <w:pStyle w:val="TeksIsi"/>
        <w:ind w:left="0"/>
        <w:jc w:val="center"/>
        <w:rPr>
          <w:spacing w:val="-57"/>
        </w:rPr>
      </w:pPr>
      <w:r w:rsidRPr="003024BE">
        <w:t>Accounting study program</w:t>
      </w:r>
      <w:r>
        <w:t>, Institut Bisnis dan Informatika Kesatuan, Bogor, Indonesia</w:t>
      </w:r>
    </w:p>
    <w:p w14:paraId="1FF6E041" w14:textId="77777777" w:rsidR="00DF1A9B" w:rsidRDefault="00DF1A9B" w:rsidP="00DF1A9B">
      <w:pPr>
        <w:pStyle w:val="TeksIsi"/>
        <w:ind w:left="0"/>
        <w:jc w:val="center"/>
        <w:rPr>
          <w:color w:val="0462C1"/>
          <w:u w:val="single" w:color="0462C1"/>
        </w:rPr>
      </w:pPr>
      <w:r>
        <w:t>*</w:t>
      </w:r>
      <w:r w:rsidRPr="004A78FE">
        <w:t>Corresponding Author</w:t>
      </w:r>
      <w:r>
        <w:t xml:space="preserve">: </w:t>
      </w:r>
      <w:hyperlink r:id="rId11">
        <w:r>
          <w:rPr>
            <w:color w:val="0462C1"/>
            <w:u w:val="single" w:color="0462C1"/>
          </w:rPr>
          <w:t>sutarti@ibik.ac.id</w:t>
        </w:r>
      </w:hyperlink>
    </w:p>
    <w:p w14:paraId="213797B4" w14:textId="77777777" w:rsidR="00CB0173" w:rsidRDefault="00CB0173" w:rsidP="00CB0173">
      <w:pPr>
        <w:pStyle w:val="TeksIsi"/>
        <w:ind w:left="0"/>
        <w:rPr>
          <w:color w:val="0462C1"/>
          <w:u w:val="single" w:color="0462C1"/>
        </w:rPr>
      </w:pPr>
    </w:p>
    <w:p w14:paraId="296D45B4" w14:textId="7E9570C7" w:rsidR="00CB0173" w:rsidRPr="00CB0173" w:rsidRDefault="00CB0173" w:rsidP="00CB0173">
      <w:pPr>
        <w:pStyle w:val="TeksIsi"/>
        <w:ind w:left="0"/>
        <w:jc w:val="both"/>
        <w:rPr>
          <w:color w:val="FF0000"/>
          <w:sz w:val="30"/>
          <w:szCs w:val="30"/>
        </w:rPr>
      </w:pPr>
      <w:r w:rsidRPr="00CB0173">
        <w:rPr>
          <w:color w:val="FF0000"/>
          <w:sz w:val="30"/>
          <w:szCs w:val="30"/>
        </w:rPr>
        <w:t xml:space="preserve">Please use the </w:t>
      </w:r>
      <w:r>
        <w:rPr>
          <w:color w:val="FF0000"/>
          <w:sz w:val="30"/>
          <w:szCs w:val="30"/>
        </w:rPr>
        <w:t>new</w:t>
      </w:r>
      <w:r w:rsidRPr="00CB0173">
        <w:rPr>
          <w:color w:val="FF0000"/>
          <w:sz w:val="30"/>
          <w:szCs w:val="30"/>
        </w:rPr>
        <w:t>est JRAK 2024 template available on the JRAK website</w:t>
      </w:r>
    </w:p>
    <w:p w14:paraId="5D05EE9C" w14:textId="77777777" w:rsidR="00DF1A9B" w:rsidRDefault="00DF1A9B" w:rsidP="00DF1A9B">
      <w:pPr>
        <w:pStyle w:val="TeksIsi"/>
        <w:ind w:left="0"/>
        <w:rPr>
          <w:sz w:val="20"/>
        </w:rPr>
      </w:pPr>
    </w:p>
    <w:p w14:paraId="520ED390" w14:textId="77777777" w:rsidR="00BE2602" w:rsidRPr="00A83B31" w:rsidRDefault="00BE2602">
      <w:pPr>
        <w:pStyle w:val="Judul1"/>
        <w:spacing w:before="120"/>
        <w:ind w:left="406" w:right="326"/>
        <w:jc w:val="center"/>
      </w:pPr>
    </w:p>
    <w:p w14:paraId="1DD728DC" w14:textId="77777777" w:rsidR="00BE2602" w:rsidRPr="00A83B31" w:rsidRDefault="0081224F">
      <w:pPr>
        <w:pStyle w:val="Judul1"/>
        <w:spacing w:before="120"/>
        <w:ind w:left="406" w:right="326"/>
        <w:jc w:val="center"/>
      </w:pPr>
      <w:r w:rsidRPr="00A83B31">
        <w:t>ABSTRACT</w:t>
      </w:r>
    </w:p>
    <w:p w14:paraId="624748D3" w14:textId="04EAA453" w:rsidR="00BE2602" w:rsidRPr="00A83B31" w:rsidRDefault="0081224F">
      <w:pPr>
        <w:pStyle w:val="TeksIsi"/>
        <w:spacing w:before="120" w:line="242" w:lineRule="auto"/>
        <w:ind w:left="0" w:right="129"/>
        <w:jc w:val="both"/>
        <w:rPr>
          <w:sz w:val="22"/>
          <w:szCs w:val="22"/>
        </w:rPr>
      </w:pPr>
      <w:commentRangeStart w:id="3"/>
      <w:r w:rsidRPr="00A83B31">
        <w:rPr>
          <w:sz w:val="22"/>
          <w:szCs w:val="22"/>
        </w:rPr>
        <w:t>This research aimed to examine the influence of corporate social responsibility (CSR) on financial performance with non-financial aspects as moderators, including institutional pressure, environmental pressure, and governance. The sample consisted of 32 companies listed on the Indonesia Stock Exchange (IDX), namely 16 manufacturing and mining companies, with a total of 256 observations from 2015-2022. The data were</w:t>
      </w:r>
      <w:r w:rsidR="00A83B31" w:rsidRPr="00A83B31">
        <w:rPr>
          <w:sz w:val="22"/>
          <w:szCs w:val="22"/>
        </w:rPr>
        <w:t xml:space="preserve"> then</w:t>
      </w:r>
      <w:r w:rsidRPr="00A83B31">
        <w:rPr>
          <w:sz w:val="22"/>
          <w:szCs w:val="22"/>
        </w:rPr>
        <w:t xml:space="preserve"> analyzed using a direct influence model with the Generalized Least Square (GLS) method. The results showed that CSR had a positive influence on financial performance. CSR activities carried out were directly proportional to financial performance, supporting legitimacy and stakeholder theories. Institutional pressures strengthened the positive influence of CSR on financial performance, while environmental and governance pressures measured through the diversity of educational backgrounds weakened the influence. Moreover, this research provided important implications for regulation in developing countries by emphasizing the need for stricter rules regarding the implementation of CSR to ensure effective social responsibility practices.</w:t>
      </w:r>
      <w:commentRangeEnd w:id="3"/>
      <w:r w:rsidR="00CB0173">
        <w:rPr>
          <w:rStyle w:val="ReferensiKomentar"/>
        </w:rPr>
        <w:commentReference w:id="3"/>
      </w:r>
    </w:p>
    <w:p w14:paraId="63C1BCBD" w14:textId="77777777" w:rsidR="00BE2602" w:rsidRPr="00A83B31" w:rsidRDefault="0081224F">
      <w:pPr>
        <w:pStyle w:val="TeksIsi"/>
        <w:spacing w:before="119" w:line="242" w:lineRule="auto"/>
        <w:ind w:left="0" w:right="129"/>
        <w:jc w:val="both"/>
        <w:rPr>
          <w:sz w:val="22"/>
          <w:szCs w:val="22"/>
        </w:rPr>
      </w:pPr>
      <w:r w:rsidRPr="00A83B31">
        <w:rPr>
          <w:b/>
          <w:bCs/>
          <w:sz w:val="22"/>
          <w:szCs w:val="22"/>
        </w:rPr>
        <w:t>Keywords</w:t>
      </w:r>
      <w:r w:rsidRPr="00A83B31">
        <w:rPr>
          <w:sz w:val="22"/>
          <w:szCs w:val="22"/>
        </w:rPr>
        <w:t xml:space="preserve">: </w:t>
      </w:r>
      <w:commentRangeStart w:id="4"/>
      <w:r w:rsidRPr="00A83B31">
        <w:rPr>
          <w:sz w:val="22"/>
          <w:szCs w:val="22"/>
        </w:rPr>
        <w:t>Non-financial aspects, CSR, Institutional Pressure, Environmental Pressure, Governance, Financial Performance</w:t>
      </w:r>
      <w:commentRangeEnd w:id="4"/>
      <w:r w:rsidR="00CB0173">
        <w:rPr>
          <w:rStyle w:val="ReferensiKomentar"/>
        </w:rPr>
        <w:commentReference w:id="4"/>
      </w:r>
    </w:p>
    <w:p w14:paraId="1A7282B1" w14:textId="77777777" w:rsidR="00BE2602" w:rsidRPr="00A83B31" w:rsidRDefault="00BE2602">
      <w:pPr>
        <w:pStyle w:val="TeksIsi"/>
        <w:spacing w:before="119" w:line="242" w:lineRule="auto"/>
        <w:ind w:left="0" w:right="129"/>
        <w:jc w:val="both"/>
        <w:rPr>
          <w:sz w:val="22"/>
          <w:szCs w:val="22"/>
        </w:rPr>
      </w:pPr>
    </w:p>
    <w:p w14:paraId="360C8696" w14:textId="77777777" w:rsidR="00BE2602" w:rsidRPr="00A83B31" w:rsidRDefault="0081224F">
      <w:pPr>
        <w:pStyle w:val="Judul1"/>
        <w:numPr>
          <w:ilvl w:val="0"/>
          <w:numId w:val="1"/>
        </w:numPr>
        <w:tabs>
          <w:tab w:val="left" w:pos="629"/>
        </w:tabs>
        <w:spacing w:before="201"/>
        <w:ind w:hanging="628"/>
      </w:pPr>
      <w:r w:rsidRPr="00A83B31">
        <w:t>INTRODUCTION</w:t>
      </w:r>
    </w:p>
    <w:p w14:paraId="1993EA82" w14:textId="77777777" w:rsidR="00BE2602" w:rsidRPr="00A83B31" w:rsidRDefault="0081224F">
      <w:pPr>
        <w:pStyle w:val="TeksIsi"/>
        <w:ind w:left="0" w:right="221" w:firstLine="851"/>
        <w:jc w:val="both"/>
        <w:rPr>
          <w:iCs/>
        </w:rPr>
      </w:pPr>
      <w:r w:rsidRPr="00A83B31">
        <w:rPr>
          <w:iCs/>
        </w:rPr>
        <w:t>Corporate social responsibility (CSR) states that companies are obligated to act in the best interests of stakeholders, including consumers, employees, shareholders, communities, and the environment. This responsibility covers</w:t>
      </w:r>
      <w:r w:rsidRPr="00A83B31">
        <w:rPr>
          <w:iCs/>
          <w:spacing w:val="1"/>
        </w:rPr>
        <w:t xml:space="preserve"> </w:t>
      </w:r>
      <w:r w:rsidRPr="00A83B31">
        <w:rPr>
          <w:iCs/>
        </w:rPr>
        <w:t>various aspects of operations, including issues impacting the environment</w:t>
      </w:r>
      <w:r w:rsidRPr="00A83B31">
        <w:rPr>
          <w:iCs/>
          <w:spacing w:val="1"/>
        </w:rPr>
        <w:t xml:space="preserve"> </w:t>
      </w:r>
      <w:r w:rsidRPr="00A83B31">
        <w:rPr>
          <w:iCs/>
        </w:rPr>
        <w:t>such as pollution, waste, and product and labor safety (Ghosh et al., 2019); (Miller &amp;</w:t>
      </w:r>
      <w:r w:rsidRPr="00A83B31">
        <w:rPr>
          <w:iCs/>
          <w:spacing w:val="1"/>
        </w:rPr>
        <w:t xml:space="preserve"> </w:t>
      </w:r>
      <w:r w:rsidRPr="00A83B31">
        <w:rPr>
          <w:iCs/>
        </w:rPr>
        <w:t>Akdere,</w:t>
      </w:r>
      <w:r w:rsidRPr="00A83B31">
        <w:rPr>
          <w:iCs/>
          <w:spacing w:val="1"/>
        </w:rPr>
        <w:t xml:space="preserve"> </w:t>
      </w:r>
      <w:r w:rsidRPr="00A83B31">
        <w:rPr>
          <w:iCs/>
        </w:rPr>
        <w:t>2019); (Chatterjee et al.,</w:t>
      </w:r>
      <w:r w:rsidRPr="00A83B31">
        <w:rPr>
          <w:iCs/>
          <w:spacing w:val="1"/>
        </w:rPr>
        <w:t xml:space="preserve"> </w:t>
      </w:r>
      <w:r w:rsidRPr="00A83B31">
        <w:rPr>
          <w:iCs/>
        </w:rPr>
        <w:t>2022). CSR activities are increasingly attracting the</w:t>
      </w:r>
      <w:r w:rsidRPr="00A83B31">
        <w:rPr>
          <w:iCs/>
          <w:spacing w:val="1"/>
        </w:rPr>
        <w:t xml:space="preserve"> </w:t>
      </w:r>
      <w:r w:rsidRPr="00A83B31">
        <w:rPr>
          <w:iCs/>
        </w:rPr>
        <w:t>attention of investors, customers, suppliers, employees, and governments around the world (Kabir &amp; Thai, 2017). The importance of the activities has become an annual agenda for companies (Servaes &amp; Tamayo, 2017). (Servaes &amp; Tamayo, 2013); (Kaur &amp; Singh,</w:t>
      </w:r>
      <w:r w:rsidRPr="00A83B31">
        <w:rPr>
          <w:iCs/>
          <w:spacing w:val="1"/>
        </w:rPr>
        <w:t xml:space="preserve"> </w:t>
      </w:r>
      <w:r w:rsidRPr="00A83B31">
        <w:rPr>
          <w:iCs/>
        </w:rPr>
        <w:t>2019).</w:t>
      </w:r>
    </w:p>
    <w:p w14:paraId="5A9831AD" w14:textId="77777777" w:rsidR="00BE2602" w:rsidRPr="00A83B31" w:rsidRDefault="0081224F">
      <w:pPr>
        <w:pStyle w:val="TeksIsi"/>
        <w:spacing w:before="3" w:line="237" w:lineRule="auto"/>
        <w:ind w:left="0" w:right="174" w:firstLine="851"/>
        <w:jc w:val="both"/>
        <w:rPr>
          <w:iCs/>
        </w:rPr>
      </w:pPr>
      <w:r w:rsidRPr="00A83B31">
        <w:rPr>
          <w:iCs/>
        </w:rPr>
        <w:t xml:space="preserve"> In Indonesia, attention to CSR has increased due to the persistence of environmental cases arising from the impact of operations. For example, the waste case of PT Kimu Sukses Abadi (KSA)</w:t>
      </w:r>
      <w:r w:rsidRPr="00A83B31">
        <w:rPr>
          <w:iCs/>
          <w:spacing w:val="1"/>
        </w:rPr>
        <w:t xml:space="preserve"> </w:t>
      </w:r>
      <w:r w:rsidRPr="00A83B31">
        <w:rPr>
          <w:iCs/>
        </w:rPr>
        <w:t>engaged</w:t>
      </w:r>
      <w:r w:rsidRPr="00A83B31">
        <w:rPr>
          <w:iCs/>
          <w:spacing w:val="-2"/>
        </w:rPr>
        <w:t xml:space="preserve"> </w:t>
      </w:r>
      <w:r w:rsidRPr="00A83B31">
        <w:rPr>
          <w:iCs/>
        </w:rPr>
        <w:t>in</w:t>
      </w:r>
      <w:r w:rsidRPr="00A83B31">
        <w:rPr>
          <w:iCs/>
          <w:spacing w:val="-11"/>
        </w:rPr>
        <w:t xml:space="preserve"> </w:t>
      </w:r>
      <w:r w:rsidRPr="00A83B31">
        <w:rPr>
          <w:iCs/>
        </w:rPr>
        <w:t>printing</w:t>
      </w:r>
      <w:r w:rsidRPr="00A83B31">
        <w:rPr>
          <w:iCs/>
          <w:spacing w:val="-6"/>
        </w:rPr>
        <w:t xml:space="preserve"> </w:t>
      </w:r>
      <w:r w:rsidRPr="00A83B31">
        <w:rPr>
          <w:iCs/>
        </w:rPr>
        <w:t>cartons</w:t>
      </w:r>
      <w:r w:rsidRPr="00A83B31">
        <w:rPr>
          <w:iCs/>
          <w:spacing w:val="-8"/>
        </w:rPr>
        <w:t xml:space="preserve"> </w:t>
      </w:r>
      <w:r w:rsidRPr="00A83B31">
        <w:rPr>
          <w:iCs/>
        </w:rPr>
        <w:t>and</w:t>
      </w:r>
      <w:r w:rsidRPr="00A83B31">
        <w:rPr>
          <w:iCs/>
          <w:spacing w:val="-6"/>
        </w:rPr>
        <w:t xml:space="preserve"> </w:t>
      </w:r>
      <w:r w:rsidRPr="00A83B31">
        <w:rPr>
          <w:iCs/>
        </w:rPr>
        <w:t>boxes,</w:t>
      </w:r>
      <w:r w:rsidRPr="00A83B31">
        <w:rPr>
          <w:iCs/>
          <w:spacing w:val="2"/>
        </w:rPr>
        <w:t xml:space="preserve"> </w:t>
      </w:r>
      <w:r w:rsidRPr="00A83B31">
        <w:rPr>
          <w:iCs/>
        </w:rPr>
        <w:t>and</w:t>
      </w:r>
      <w:r w:rsidRPr="00A83B31">
        <w:rPr>
          <w:iCs/>
          <w:spacing w:val="-6"/>
        </w:rPr>
        <w:t xml:space="preserve"> </w:t>
      </w:r>
      <w:r w:rsidRPr="00A83B31">
        <w:rPr>
          <w:iCs/>
        </w:rPr>
        <w:t>the</w:t>
      </w:r>
      <w:r w:rsidRPr="00A83B31">
        <w:rPr>
          <w:iCs/>
          <w:spacing w:val="-6"/>
        </w:rPr>
        <w:t xml:space="preserve"> </w:t>
      </w:r>
      <w:r w:rsidRPr="00A83B31">
        <w:rPr>
          <w:iCs/>
        </w:rPr>
        <w:t>alleged</w:t>
      </w:r>
      <w:r w:rsidRPr="00A83B31">
        <w:rPr>
          <w:iCs/>
          <w:spacing w:val="-6"/>
        </w:rPr>
        <w:t xml:space="preserve"> </w:t>
      </w:r>
      <w:r w:rsidRPr="00A83B31">
        <w:rPr>
          <w:iCs/>
        </w:rPr>
        <w:t>nickel</w:t>
      </w:r>
      <w:r w:rsidRPr="00A83B31">
        <w:rPr>
          <w:iCs/>
          <w:spacing w:val="-10"/>
        </w:rPr>
        <w:t xml:space="preserve"> </w:t>
      </w:r>
      <w:r w:rsidRPr="00A83B31">
        <w:rPr>
          <w:iCs/>
          <w:spacing w:val="-1"/>
        </w:rPr>
        <w:t>pollution</w:t>
      </w:r>
      <w:r w:rsidRPr="00A83B31">
        <w:rPr>
          <w:iCs/>
          <w:spacing w:val="-16"/>
        </w:rPr>
        <w:t xml:space="preserve"> </w:t>
      </w:r>
      <w:r w:rsidRPr="00A83B31">
        <w:rPr>
          <w:iCs/>
          <w:spacing w:val="-1"/>
        </w:rPr>
        <w:t>by</w:t>
      </w:r>
      <w:r w:rsidRPr="00A83B31">
        <w:rPr>
          <w:iCs/>
          <w:spacing w:val="-17"/>
        </w:rPr>
        <w:t xml:space="preserve"> </w:t>
      </w:r>
      <w:r w:rsidRPr="00A83B31">
        <w:rPr>
          <w:iCs/>
          <w:spacing w:val="-1"/>
        </w:rPr>
        <w:t>PT</w:t>
      </w:r>
      <w:r w:rsidRPr="00A83B31">
        <w:rPr>
          <w:iCs/>
          <w:spacing w:val="-11"/>
        </w:rPr>
        <w:t xml:space="preserve"> </w:t>
      </w:r>
      <w:r w:rsidRPr="00A83B31">
        <w:rPr>
          <w:iCs/>
          <w:spacing w:val="-1"/>
        </w:rPr>
        <w:t>Harita</w:t>
      </w:r>
      <w:r w:rsidRPr="00A83B31">
        <w:rPr>
          <w:iCs/>
          <w:spacing w:val="-9"/>
        </w:rPr>
        <w:t xml:space="preserve"> </w:t>
      </w:r>
      <w:r w:rsidRPr="00A83B31">
        <w:rPr>
          <w:iCs/>
          <w:spacing w:val="-1"/>
        </w:rPr>
        <w:t>(HALSEL,</w:t>
      </w:r>
      <w:r w:rsidRPr="00A83B31">
        <w:rPr>
          <w:iCs/>
          <w:spacing w:val="-10"/>
        </w:rPr>
        <w:t xml:space="preserve"> </w:t>
      </w:r>
      <w:r w:rsidRPr="00A83B31">
        <w:rPr>
          <w:iCs/>
          <w:spacing w:val="-1"/>
        </w:rPr>
        <w:t>2022).</w:t>
      </w:r>
      <w:r w:rsidRPr="00A83B31">
        <w:rPr>
          <w:iCs/>
          <w:spacing w:val="-15"/>
        </w:rPr>
        <w:t xml:space="preserve"> </w:t>
      </w:r>
      <w:r w:rsidRPr="00A83B31">
        <w:rPr>
          <w:iCs/>
        </w:rPr>
        <w:t>To</w:t>
      </w:r>
      <w:r w:rsidRPr="00A83B31">
        <w:rPr>
          <w:iCs/>
          <w:spacing w:val="-8"/>
        </w:rPr>
        <w:t xml:space="preserve"> </w:t>
      </w:r>
      <w:r w:rsidRPr="00A83B31">
        <w:rPr>
          <w:iCs/>
        </w:rPr>
        <w:t>mitigate</w:t>
      </w:r>
      <w:r w:rsidRPr="00A83B31">
        <w:rPr>
          <w:iCs/>
          <w:spacing w:val="-18"/>
        </w:rPr>
        <w:t xml:space="preserve"> </w:t>
      </w:r>
      <w:r w:rsidRPr="00A83B31">
        <w:rPr>
          <w:iCs/>
        </w:rPr>
        <w:t>the</w:t>
      </w:r>
      <w:r w:rsidRPr="00A83B31">
        <w:rPr>
          <w:iCs/>
          <w:spacing w:val="-9"/>
        </w:rPr>
        <w:t xml:space="preserve"> </w:t>
      </w:r>
      <w:r w:rsidRPr="00A83B31">
        <w:rPr>
          <w:iCs/>
        </w:rPr>
        <w:t>impact</w:t>
      </w:r>
      <w:r w:rsidRPr="00A83B31">
        <w:rPr>
          <w:iCs/>
          <w:spacing w:val="-7"/>
        </w:rPr>
        <w:t xml:space="preserve"> </w:t>
      </w:r>
      <w:r w:rsidRPr="00A83B31">
        <w:rPr>
          <w:iCs/>
        </w:rPr>
        <w:t>of</w:t>
      </w:r>
      <w:r w:rsidRPr="00A83B31">
        <w:rPr>
          <w:iCs/>
          <w:spacing w:val="-20"/>
        </w:rPr>
        <w:t xml:space="preserve"> </w:t>
      </w:r>
      <w:r w:rsidRPr="00A83B31">
        <w:rPr>
          <w:iCs/>
        </w:rPr>
        <w:t>environmental</w:t>
      </w:r>
      <w:r w:rsidRPr="00A83B31">
        <w:rPr>
          <w:iCs/>
          <w:spacing w:val="-22"/>
        </w:rPr>
        <w:t xml:space="preserve"> </w:t>
      </w:r>
      <w:r w:rsidRPr="00A83B31">
        <w:rPr>
          <w:iCs/>
        </w:rPr>
        <w:t>pollution,</w:t>
      </w:r>
      <w:r w:rsidRPr="00A83B31">
        <w:rPr>
          <w:iCs/>
          <w:spacing w:val="-57"/>
        </w:rPr>
        <w:t xml:space="preserve"> </w:t>
      </w:r>
      <w:r w:rsidRPr="00A83B31">
        <w:rPr>
          <w:iCs/>
          <w:spacing w:val="-1"/>
        </w:rPr>
        <w:t>the</w:t>
      </w:r>
      <w:r w:rsidRPr="00A83B31">
        <w:rPr>
          <w:iCs/>
          <w:spacing w:val="-10"/>
        </w:rPr>
        <w:t xml:space="preserve"> </w:t>
      </w:r>
      <w:r w:rsidRPr="00A83B31">
        <w:rPr>
          <w:iCs/>
          <w:spacing w:val="-1"/>
        </w:rPr>
        <w:t>government</w:t>
      </w:r>
      <w:r w:rsidRPr="00A83B31">
        <w:rPr>
          <w:iCs/>
          <w:spacing w:val="-5"/>
        </w:rPr>
        <w:t xml:space="preserve"> </w:t>
      </w:r>
      <w:r w:rsidRPr="00A83B31">
        <w:rPr>
          <w:iCs/>
          <w:spacing w:val="-1"/>
        </w:rPr>
        <w:t>has</w:t>
      </w:r>
      <w:r w:rsidRPr="00A83B31">
        <w:rPr>
          <w:iCs/>
          <w:spacing w:val="-6"/>
        </w:rPr>
        <w:t xml:space="preserve"> </w:t>
      </w:r>
      <w:r w:rsidRPr="00A83B31">
        <w:rPr>
          <w:iCs/>
          <w:spacing w:val="-1"/>
        </w:rPr>
        <w:t>issued</w:t>
      </w:r>
      <w:r w:rsidRPr="00A83B31">
        <w:rPr>
          <w:iCs/>
          <w:spacing w:val="-10"/>
        </w:rPr>
        <w:t xml:space="preserve"> </w:t>
      </w:r>
      <w:r w:rsidRPr="00A83B31">
        <w:rPr>
          <w:iCs/>
          <w:spacing w:val="-1"/>
        </w:rPr>
        <w:t>regulations</w:t>
      </w:r>
      <w:r w:rsidRPr="00A83B31">
        <w:rPr>
          <w:iCs/>
          <w:spacing w:val="-6"/>
        </w:rPr>
        <w:t xml:space="preserve"> </w:t>
      </w:r>
      <w:r w:rsidRPr="00A83B31">
        <w:rPr>
          <w:iCs/>
        </w:rPr>
        <w:t>regarding</w:t>
      </w:r>
      <w:r w:rsidRPr="00A83B31">
        <w:rPr>
          <w:iCs/>
          <w:spacing w:val="-8"/>
        </w:rPr>
        <w:t xml:space="preserve"> </w:t>
      </w:r>
      <w:r w:rsidRPr="00A83B31">
        <w:rPr>
          <w:iCs/>
        </w:rPr>
        <w:t>waste</w:t>
      </w:r>
      <w:r w:rsidRPr="00A83B31">
        <w:rPr>
          <w:iCs/>
          <w:spacing w:val="-10"/>
        </w:rPr>
        <w:t xml:space="preserve"> </w:t>
      </w:r>
      <w:r w:rsidRPr="00A83B31">
        <w:rPr>
          <w:iCs/>
        </w:rPr>
        <w:t>management</w:t>
      </w:r>
      <w:r w:rsidRPr="00A83B31">
        <w:rPr>
          <w:iCs/>
          <w:spacing w:val="-8"/>
        </w:rPr>
        <w:t xml:space="preserve"> </w:t>
      </w:r>
      <w:r w:rsidRPr="00A83B31">
        <w:rPr>
          <w:iCs/>
        </w:rPr>
        <w:t>at</w:t>
      </w:r>
      <w:r w:rsidRPr="00A83B31">
        <w:rPr>
          <w:iCs/>
          <w:spacing w:val="-14"/>
        </w:rPr>
        <w:t xml:space="preserve"> </w:t>
      </w:r>
      <w:r w:rsidRPr="00A83B31">
        <w:rPr>
          <w:iCs/>
        </w:rPr>
        <w:t>the</w:t>
      </w:r>
      <w:r w:rsidRPr="00A83B31">
        <w:rPr>
          <w:iCs/>
          <w:spacing w:val="-14"/>
        </w:rPr>
        <w:t xml:space="preserve"> </w:t>
      </w:r>
      <w:r w:rsidRPr="00A83B31">
        <w:rPr>
          <w:iCs/>
        </w:rPr>
        <w:t>time</w:t>
      </w:r>
      <w:r w:rsidRPr="00A83B31">
        <w:rPr>
          <w:iCs/>
          <w:spacing w:val="-58"/>
        </w:rPr>
        <w:t xml:space="preserve"> </w:t>
      </w:r>
      <w:r w:rsidRPr="00A83B31">
        <w:rPr>
          <w:iCs/>
        </w:rPr>
        <w:t>of establishment permit and during operations. In Indonesia, regulations</w:t>
      </w:r>
      <w:r w:rsidRPr="00A83B31">
        <w:rPr>
          <w:iCs/>
          <w:spacing w:val="1"/>
        </w:rPr>
        <w:t xml:space="preserve"> </w:t>
      </w:r>
      <w:r w:rsidRPr="00A83B31">
        <w:rPr>
          <w:iCs/>
        </w:rPr>
        <w:t>related</w:t>
      </w:r>
      <w:r w:rsidRPr="00A83B31">
        <w:rPr>
          <w:iCs/>
          <w:spacing w:val="-12"/>
        </w:rPr>
        <w:t xml:space="preserve"> </w:t>
      </w:r>
      <w:r w:rsidRPr="00A83B31">
        <w:rPr>
          <w:iCs/>
        </w:rPr>
        <w:t>to</w:t>
      </w:r>
      <w:r w:rsidRPr="00A83B31">
        <w:rPr>
          <w:iCs/>
          <w:spacing w:val="-8"/>
        </w:rPr>
        <w:t xml:space="preserve"> </w:t>
      </w:r>
      <w:r w:rsidRPr="00A83B31">
        <w:rPr>
          <w:iCs/>
        </w:rPr>
        <w:t>the</w:t>
      </w:r>
      <w:r w:rsidRPr="00A83B31">
        <w:rPr>
          <w:iCs/>
          <w:spacing w:val="-8"/>
        </w:rPr>
        <w:t xml:space="preserve"> </w:t>
      </w:r>
      <w:r w:rsidRPr="00A83B31">
        <w:rPr>
          <w:iCs/>
        </w:rPr>
        <w:t>implementation</w:t>
      </w:r>
      <w:r w:rsidRPr="00A83B31">
        <w:rPr>
          <w:iCs/>
          <w:spacing w:val="-12"/>
        </w:rPr>
        <w:t xml:space="preserve"> </w:t>
      </w:r>
      <w:r w:rsidRPr="00A83B31">
        <w:rPr>
          <w:iCs/>
        </w:rPr>
        <w:t>of</w:t>
      </w:r>
      <w:r w:rsidRPr="00A83B31">
        <w:rPr>
          <w:iCs/>
          <w:spacing w:val="-11"/>
        </w:rPr>
        <w:t xml:space="preserve"> </w:t>
      </w:r>
      <w:r w:rsidRPr="00A83B31">
        <w:rPr>
          <w:iCs/>
        </w:rPr>
        <w:t>CSR</w:t>
      </w:r>
      <w:r w:rsidRPr="00A83B31">
        <w:rPr>
          <w:iCs/>
          <w:spacing w:val="-6"/>
        </w:rPr>
        <w:t xml:space="preserve"> </w:t>
      </w:r>
      <w:r w:rsidRPr="00A83B31">
        <w:rPr>
          <w:iCs/>
        </w:rPr>
        <w:t>continue</w:t>
      </w:r>
      <w:r w:rsidRPr="00A83B31">
        <w:rPr>
          <w:iCs/>
          <w:spacing w:val="-8"/>
        </w:rPr>
        <w:t xml:space="preserve"> </w:t>
      </w:r>
      <w:r w:rsidRPr="00A83B31">
        <w:rPr>
          <w:iCs/>
        </w:rPr>
        <w:t>to</w:t>
      </w:r>
      <w:r w:rsidRPr="00A83B31">
        <w:rPr>
          <w:iCs/>
          <w:spacing w:val="-7"/>
        </w:rPr>
        <w:t xml:space="preserve"> </w:t>
      </w:r>
      <w:r w:rsidRPr="00A83B31">
        <w:rPr>
          <w:iCs/>
        </w:rPr>
        <w:t>evolve.</w:t>
      </w:r>
      <w:r w:rsidRPr="00A83B31">
        <w:rPr>
          <w:iCs/>
          <w:spacing w:val="-5"/>
        </w:rPr>
        <w:t xml:space="preserve"> </w:t>
      </w:r>
      <w:r w:rsidRPr="00A83B31">
        <w:rPr>
          <w:iCs/>
        </w:rPr>
        <w:t>Initially,</w:t>
      </w:r>
      <w:r w:rsidRPr="00A83B31">
        <w:rPr>
          <w:iCs/>
          <w:spacing w:val="-58"/>
        </w:rPr>
        <w:t xml:space="preserve"> </w:t>
      </w:r>
      <w:r w:rsidRPr="00A83B31">
        <w:rPr>
          <w:iCs/>
        </w:rPr>
        <w:t>companies</w:t>
      </w:r>
      <w:r w:rsidRPr="00A83B31">
        <w:rPr>
          <w:iCs/>
          <w:spacing w:val="-13"/>
        </w:rPr>
        <w:t xml:space="preserve"> </w:t>
      </w:r>
      <w:r w:rsidRPr="00A83B31">
        <w:rPr>
          <w:iCs/>
        </w:rPr>
        <w:t>were</w:t>
      </w:r>
      <w:r w:rsidRPr="00A83B31">
        <w:rPr>
          <w:iCs/>
          <w:spacing w:val="-12"/>
        </w:rPr>
        <w:t xml:space="preserve"> </w:t>
      </w:r>
      <w:r w:rsidRPr="00A83B31">
        <w:rPr>
          <w:iCs/>
        </w:rPr>
        <w:t>required</w:t>
      </w:r>
      <w:r w:rsidRPr="00A83B31">
        <w:rPr>
          <w:iCs/>
          <w:spacing w:val="-8"/>
        </w:rPr>
        <w:t xml:space="preserve"> </w:t>
      </w:r>
      <w:r w:rsidRPr="00A83B31">
        <w:rPr>
          <w:iCs/>
        </w:rPr>
        <w:t>to</w:t>
      </w:r>
      <w:r w:rsidRPr="00A83B31">
        <w:rPr>
          <w:iCs/>
          <w:spacing w:val="-5"/>
        </w:rPr>
        <w:t xml:space="preserve"> </w:t>
      </w:r>
      <w:r w:rsidRPr="00A83B31">
        <w:rPr>
          <w:iCs/>
        </w:rPr>
        <w:t>spend</w:t>
      </w:r>
      <w:r w:rsidRPr="00A83B31">
        <w:rPr>
          <w:iCs/>
          <w:spacing w:val="-6"/>
        </w:rPr>
        <w:t xml:space="preserve"> </w:t>
      </w:r>
      <w:r w:rsidRPr="00A83B31">
        <w:rPr>
          <w:iCs/>
        </w:rPr>
        <w:t>funds</w:t>
      </w:r>
      <w:r w:rsidRPr="00A83B31">
        <w:rPr>
          <w:iCs/>
          <w:spacing w:val="-12"/>
        </w:rPr>
        <w:t xml:space="preserve"> </w:t>
      </w:r>
      <w:r w:rsidRPr="00A83B31">
        <w:rPr>
          <w:iCs/>
        </w:rPr>
        <w:t>on</w:t>
      </w:r>
      <w:r w:rsidRPr="00A83B31">
        <w:rPr>
          <w:iCs/>
          <w:spacing w:val="-15"/>
        </w:rPr>
        <w:t xml:space="preserve"> </w:t>
      </w:r>
      <w:r w:rsidRPr="00A83B31">
        <w:rPr>
          <w:iCs/>
        </w:rPr>
        <w:t>social</w:t>
      </w:r>
      <w:r w:rsidRPr="00A83B31">
        <w:rPr>
          <w:iCs/>
          <w:spacing w:val="-14"/>
        </w:rPr>
        <w:t xml:space="preserve"> </w:t>
      </w:r>
      <w:r w:rsidRPr="00A83B31">
        <w:rPr>
          <w:iCs/>
        </w:rPr>
        <w:t>activities</w:t>
      </w:r>
      <w:r w:rsidRPr="00A83B31">
        <w:rPr>
          <w:iCs/>
          <w:spacing w:val="-13"/>
        </w:rPr>
        <w:t xml:space="preserve"> </w:t>
      </w:r>
      <w:r w:rsidRPr="00A83B31">
        <w:rPr>
          <w:iCs/>
        </w:rPr>
        <w:t>as stipulated</w:t>
      </w:r>
      <w:r w:rsidRPr="00A83B31">
        <w:rPr>
          <w:iCs/>
          <w:spacing w:val="-6"/>
        </w:rPr>
        <w:t xml:space="preserve"> </w:t>
      </w:r>
      <w:r w:rsidRPr="00A83B31">
        <w:rPr>
          <w:iCs/>
        </w:rPr>
        <w:t>in</w:t>
      </w:r>
      <w:r w:rsidRPr="00A83B31">
        <w:rPr>
          <w:iCs/>
          <w:spacing w:val="-9"/>
        </w:rPr>
        <w:t xml:space="preserve"> </w:t>
      </w:r>
      <w:r w:rsidRPr="00A83B31">
        <w:rPr>
          <w:iCs/>
        </w:rPr>
        <w:t>Law</w:t>
      </w:r>
      <w:r w:rsidRPr="00A83B31">
        <w:rPr>
          <w:iCs/>
          <w:spacing w:val="-11"/>
        </w:rPr>
        <w:t xml:space="preserve"> </w:t>
      </w:r>
      <w:r w:rsidRPr="00A83B31">
        <w:rPr>
          <w:iCs/>
        </w:rPr>
        <w:t>Number</w:t>
      </w:r>
      <w:r w:rsidRPr="00A83B31">
        <w:rPr>
          <w:iCs/>
          <w:spacing w:val="-9"/>
        </w:rPr>
        <w:t xml:space="preserve"> </w:t>
      </w:r>
      <w:r w:rsidRPr="00A83B31">
        <w:rPr>
          <w:iCs/>
        </w:rPr>
        <w:t>40/2007</w:t>
      </w:r>
      <w:r w:rsidRPr="00A83B31">
        <w:rPr>
          <w:iCs/>
          <w:spacing w:val="-57"/>
        </w:rPr>
        <w:t xml:space="preserve"> </w:t>
      </w:r>
      <w:r w:rsidRPr="00A83B31">
        <w:rPr>
          <w:iCs/>
        </w:rPr>
        <w:t>on</w:t>
      </w:r>
      <w:r w:rsidRPr="00A83B31">
        <w:rPr>
          <w:iCs/>
          <w:spacing w:val="-15"/>
        </w:rPr>
        <w:t xml:space="preserve"> </w:t>
      </w:r>
      <w:r w:rsidRPr="00A83B31">
        <w:rPr>
          <w:iCs/>
        </w:rPr>
        <w:t>Limited</w:t>
      </w:r>
      <w:r w:rsidRPr="00A83B31">
        <w:rPr>
          <w:iCs/>
          <w:spacing w:val="-5"/>
        </w:rPr>
        <w:t xml:space="preserve"> </w:t>
      </w:r>
      <w:r w:rsidRPr="00A83B31">
        <w:rPr>
          <w:iCs/>
        </w:rPr>
        <w:t>Liability</w:t>
      </w:r>
      <w:r w:rsidRPr="00A83B31">
        <w:rPr>
          <w:iCs/>
          <w:spacing w:val="-15"/>
        </w:rPr>
        <w:t xml:space="preserve"> </w:t>
      </w:r>
      <w:r w:rsidRPr="00A83B31">
        <w:rPr>
          <w:iCs/>
        </w:rPr>
        <w:t>Companies</w:t>
      </w:r>
      <w:r w:rsidRPr="00A83B31">
        <w:rPr>
          <w:iCs/>
          <w:spacing w:val="-12"/>
        </w:rPr>
        <w:t xml:space="preserve"> </w:t>
      </w:r>
      <w:r w:rsidRPr="00A83B31">
        <w:rPr>
          <w:iCs/>
        </w:rPr>
        <w:t>(PT).</w:t>
      </w:r>
      <w:r w:rsidRPr="00A83B31">
        <w:rPr>
          <w:iCs/>
          <w:spacing w:val="-9"/>
        </w:rPr>
        <w:t xml:space="preserve"> </w:t>
      </w:r>
      <w:r w:rsidRPr="00A83B31">
        <w:rPr>
          <w:iCs/>
        </w:rPr>
        <w:t>The</w:t>
      </w:r>
      <w:r w:rsidRPr="00A83B31">
        <w:rPr>
          <w:iCs/>
          <w:spacing w:val="-7"/>
        </w:rPr>
        <w:t xml:space="preserve"> </w:t>
      </w:r>
      <w:r w:rsidRPr="00A83B31">
        <w:rPr>
          <w:iCs/>
        </w:rPr>
        <w:t>regulations</w:t>
      </w:r>
      <w:r w:rsidRPr="00A83B31">
        <w:rPr>
          <w:iCs/>
          <w:spacing w:val="-12"/>
        </w:rPr>
        <w:t xml:space="preserve"> </w:t>
      </w:r>
      <w:r w:rsidRPr="00A83B31">
        <w:rPr>
          <w:iCs/>
        </w:rPr>
        <w:t>related</w:t>
      </w:r>
      <w:r w:rsidRPr="00A83B31">
        <w:rPr>
          <w:iCs/>
          <w:spacing w:val="-11"/>
        </w:rPr>
        <w:t xml:space="preserve"> </w:t>
      </w:r>
      <w:r w:rsidRPr="00A83B31">
        <w:rPr>
          <w:iCs/>
        </w:rPr>
        <w:t>to</w:t>
      </w:r>
      <w:r w:rsidRPr="00A83B31">
        <w:rPr>
          <w:iCs/>
          <w:spacing w:val="-2"/>
        </w:rPr>
        <w:t xml:space="preserve"> </w:t>
      </w:r>
      <w:r w:rsidRPr="00A83B31">
        <w:rPr>
          <w:iCs/>
        </w:rPr>
        <w:t>sustainability</w:t>
      </w:r>
      <w:r w:rsidRPr="00A83B31">
        <w:rPr>
          <w:iCs/>
          <w:spacing w:val="-14"/>
        </w:rPr>
        <w:t xml:space="preserve"> </w:t>
      </w:r>
      <w:r w:rsidRPr="00A83B31">
        <w:rPr>
          <w:iCs/>
        </w:rPr>
        <w:t>reports</w:t>
      </w:r>
      <w:r w:rsidRPr="00A83B31">
        <w:rPr>
          <w:iCs/>
          <w:spacing w:val="-57"/>
        </w:rPr>
        <w:t xml:space="preserve"> </w:t>
      </w:r>
      <w:r w:rsidRPr="00A83B31">
        <w:rPr>
          <w:iCs/>
        </w:rPr>
        <w:t>were also established in the Financial Services Authority Regulation</w:t>
      </w:r>
      <w:r w:rsidRPr="00A83B31">
        <w:rPr>
          <w:iCs/>
          <w:spacing w:val="1"/>
        </w:rPr>
        <w:t xml:space="preserve"> </w:t>
      </w:r>
      <w:r w:rsidRPr="00A83B31">
        <w:rPr>
          <w:iCs/>
        </w:rPr>
        <w:lastRenderedPageBreak/>
        <w:t>Number</w:t>
      </w:r>
      <w:r w:rsidRPr="00A83B31">
        <w:rPr>
          <w:iCs/>
          <w:spacing w:val="1"/>
        </w:rPr>
        <w:t xml:space="preserve"> </w:t>
      </w:r>
      <w:r w:rsidRPr="00A83B31">
        <w:rPr>
          <w:iCs/>
        </w:rPr>
        <w:t>51 /POJK.03/2017 on the Implementation of Sustainable</w:t>
      </w:r>
      <w:r w:rsidRPr="00A83B31">
        <w:rPr>
          <w:iCs/>
          <w:spacing w:val="1"/>
        </w:rPr>
        <w:t xml:space="preserve"> </w:t>
      </w:r>
      <w:r w:rsidRPr="00A83B31">
        <w:rPr>
          <w:iCs/>
        </w:rPr>
        <w:t>Finance</w:t>
      </w:r>
      <w:r w:rsidRPr="00A83B31">
        <w:rPr>
          <w:iCs/>
          <w:spacing w:val="1"/>
        </w:rPr>
        <w:t xml:space="preserve"> </w:t>
      </w:r>
      <w:r w:rsidRPr="00A83B31">
        <w:rPr>
          <w:iCs/>
        </w:rPr>
        <w:t>for</w:t>
      </w:r>
      <w:r w:rsidRPr="00A83B31">
        <w:rPr>
          <w:iCs/>
          <w:spacing w:val="1"/>
        </w:rPr>
        <w:t xml:space="preserve"> </w:t>
      </w:r>
      <w:r w:rsidRPr="00A83B31">
        <w:rPr>
          <w:iCs/>
          <w:spacing w:val="-2"/>
        </w:rPr>
        <w:t>Financial</w:t>
      </w:r>
      <w:r w:rsidRPr="00A83B31">
        <w:rPr>
          <w:iCs/>
          <w:spacing w:val="-17"/>
        </w:rPr>
        <w:t xml:space="preserve"> </w:t>
      </w:r>
      <w:r w:rsidRPr="00A83B31">
        <w:rPr>
          <w:iCs/>
          <w:spacing w:val="-2"/>
        </w:rPr>
        <w:t>Services</w:t>
      </w:r>
      <w:r w:rsidRPr="00A83B31">
        <w:rPr>
          <w:iCs/>
          <w:spacing w:val="-14"/>
        </w:rPr>
        <w:t xml:space="preserve"> </w:t>
      </w:r>
      <w:r w:rsidRPr="00A83B31">
        <w:rPr>
          <w:iCs/>
          <w:spacing w:val="-2"/>
        </w:rPr>
        <w:t>Institutions,</w:t>
      </w:r>
      <w:r w:rsidRPr="00A83B31">
        <w:rPr>
          <w:iCs/>
          <w:spacing w:val="-10"/>
        </w:rPr>
        <w:t xml:space="preserve"> </w:t>
      </w:r>
      <w:r w:rsidRPr="00A83B31">
        <w:rPr>
          <w:iCs/>
          <w:spacing w:val="-2"/>
        </w:rPr>
        <w:t>Issuers,</w:t>
      </w:r>
      <w:r w:rsidRPr="00A83B31">
        <w:rPr>
          <w:iCs/>
          <w:spacing w:val="-9"/>
        </w:rPr>
        <w:t xml:space="preserve"> </w:t>
      </w:r>
      <w:r w:rsidRPr="00A83B31">
        <w:rPr>
          <w:iCs/>
          <w:spacing w:val="-1"/>
        </w:rPr>
        <w:t>and</w:t>
      </w:r>
      <w:r w:rsidRPr="00A83B31">
        <w:rPr>
          <w:iCs/>
          <w:spacing w:val="-5"/>
        </w:rPr>
        <w:t xml:space="preserve"> </w:t>
      </w:r>
      <w:r w:rsidRPr="00A83B31">
        <w:rPr>
          <w:iCs/>
          <w:spacing w:val="-1"/>
        </w:rPr>
        <w:t>Public</w:t>
      </w:r>
      <w:r w:rsidRPr="00A83B31">
        <w:rPr>
          <w:iCs/>
          <w:spacing w:val="-8"/>
        </w:rPr>
        <w:t xml:space="preserve"> </w:t>
      </w:r>
      <w:r w:rsidRPr="00A83B31">
        <w:rPr>
          <w:iCs/>
          <w:spacing w:val="-1"/>
        </w:rPr>
        <w:t>Companies (Financial</w:t>
      </w:r>
      <w:r w:rsidRPr="00A83B31">
        <w:rPr>
          <w:iCs/>
          <w:spacing w:val="-21"/>
        </w:rPr>
        <w:t xml:space="preserve"> </w:t>
      </w:r>
      <w:r w:rsidRPr="00A83B31">
        <w:rPr>
          <w:iCs/>
          <w:spacing w:val="-1"/>
        </w:rPr>
        <w:t>Services</w:t>
      </w:r>
      <w:r w:rsidRPr="00A83B31">
        <w:rPr>
          <w:iCs/>
          <w:spacing w:val="-15"/>
        </w:rPr>
        <w:t xml:space="preserve"> </w:t>
      </w:r>
      <w:r w:rsidRPr="00A83B31">
        <w:rPr>
          <w:iCs/>
          <w:spacing w:val="-1"/>
        </w:rPr>
        <w:t>Authority,</w:t>
      </w:r>
      <w:r w:rsidRPr="00A83B31">
        <w:rPr>
          <w:iCs/>
          <w:spacing w:val="-57"/>
        </w:rPr>
        <w:t xml:space="preserve"> </w:t>
      </w:r>
      <w:r w:rsidRPr="00A83B31">
        <w:rPr>
          <w:iCs/>
        </w:rPr>
        <w:t>2017).</w:t>
      </w:r>
    </w:p>
    <w:p w14:paraId="1BB69962" w14:textId="77777777" w:rsidR="00BE2602" w:rsidRPr="00A83B31" w:rsidRDefault="0081224F">
      <w:pPr>
        <w:pStyle w:val="TeksIsi"/>
        <w:spacing w:before="1"/>
        <w:ind w:left="0" w:right="112" w:firstLine="920"/>
        <w:jc w:val="both"/>
        <w:rPr>
          <w:iCs/>
        </w:rPr>
      </w:pPr>
      <w:r w:rsidRPr="00A83B31">
        <w:rPr>
          <w:iCs/>
        </w:rPr>
        <w:t>Research</w:t>
      </w:r>
      <w:r w:rsidRPr="00A83B31">
        <w:rPr>
          <w:iCs/>
          <w:spacing w:val="1"/>
        </w:rPr>
        <w:t xml:space="preserve"> </w:t>
      </w:r>
      <w:r w:rsidRPr="00A83B31">
        <w:rPr>
          <w:iCs/>
        </w:rPr>
        <w:t>on</w:t>
      </w:r>
      <w:r w:rsidRPr="00A83B31">
        <w:rPr>
          <w:iCs/>
          <w:spacing w:val="1"/>
        </w:rPr>
        <w:t xml:space="preserve"> </w:t>
      </w:r>
      <w:r w:rsidRPr="00A83B31">
        <w:rPr>
          <w:iCs/>
        </w:rPr>
        <w:t>the</w:t>
      </w:r>
      <w:r w:rsidRPr="00A83B31">
        <w:rPr>
          <w:iCs/>
          <w:spacing w:val="1"/>
        </w:rPr>
        <w:t xml:space="preserve"> </w:t>
      </w:r>
      <w:r w:rsidRPr="00A83B31">
        <w:rPr>
          <w:iCs/>
        </w:rPr>
        <w:t>relationship</w:t>
      </w:r>
      <w:r w:rsidRPr="00A83B31">
        <w:rPr>
          <w:iCs/>
          <w:spacing w:val="1"/>
        </w:rPr>
        <w:t xml:space="preserve"> </w:t>
      </w:r>
      <w:r w:rsidRPr="00A83B31">
        <w:rPr>
          <w:iCs/>
        </w:rPr>
        <w:t>between</w:t>
      </w:r>
      <w:r w:rsidRPr="00A83B31">
        <w:rPr>
          <w:iCs/>
          <w:spacing w:val="1"/>
        </w:rPr>
        <w:t xml:space="preserve"> </w:t>
      </w:r>
      <w:r w:rsidRPr="00A83B31">
        <w:rPr>
          <w:iCs/>
        </w:rPr>
        <w:t>CSR</w:t>
      </w:r>
      <w:r w:rsidRPr="00A83B31">
        <w:rPr>
          <w:iCs/>
          <w:spacing w:val="1"/>
        </w:rPr>
        <w:t xml:space="preserve"> </w:t>
      </w:r>
      <w:r w:rsidRPr="00A83B31">
        <w:rPr>
          <w:iCs/>
        </w:rPr>
        <w:t>and</w:t>
      </w:r>
      <w:r w:rsidRPr="00A83B31">
        <w:rPr>
          <w:iCs/>
          <w:spacing w:val="1"/>
        </w:rPr>
        <w:t xml:space="preserve"> </w:t>
      </w:r>
      <w:r w:rsidRPr="00A83B31">
        <w:rPr>
          <w:iCs/>
        </w:rPr>
        <w:t>financial</w:t>
      </w:r>
      <w:r w:rsidRPr="00A83B31">
        <w:rPr>
          <w:iCs/>
          <w:spacing w:val="1"/>
        </w:rPr>
        <w:t xml:space="preserve"> </w:t>
      </w:r>
      <w:r w:rsidRPr="00A83B31">
        <w:rPr>
          <w:iCs/>
        </w:rPr>
        <w:t>performance has been conducted in Indonesia and globally, but the findings are</w:t>
      </w:r>
      <w:r w:rsidRPr="00A83B31">
        <w:rPr>
          <w:iCs/>
          <w:spacing w:val="1"/>
        </w:rPr>
        <w:t xml:space="preserve"> </w:t>
      </w:r>
      <w:r w:rsidRPr="00A83B31">
        <w:rPr>
          <w:iCs/>
        </w:rPr>
        <w:t>inconsistent.</w:t>
      </w:r>
      <w:r w:rsidRPr="00A83B31">
        <w:rPr>
          <w:iCs/>
          <w:spacing w:val="1"/>
        </w:rPr>
        <w:t xml:space="preserve"> </w:t>
      </w:r>
      <w:r w:rsidRPr="00A83B31">
        <w:rPr>
          <w:iCs/>
        </w:rPr>
        <w:t>Some</w:t>
      </w:r>
      <w:r w:rsidRPr="00A83B31">
        <w:rPr>
          <w:iCs/>
          <w:spacing w:val="1"/>
        </w:rPr>
        <w:t xml:space="preserve"> </w:t>
      </w:r>
      <w:r w:rsidRPr="00A83B31">
        <w:rPr>
          <w:iCs/>
        </w:rPr>
        <w:t>research</w:t>
      </w:r>
      <w:r w:rsidRPr="00A83B31">
        <w:rPr>
          <w:iCs/>
          <w:spacing w:val="1"/>
        </w:rPr>
        <w:t xml:space="preserve"> </w:t>
      </w:r>
      <w:r w:rsidRPr="00A83B31">
        <w:rPr>
          <w:iCs/>
        </w:rPr>
        <w:t>show</w:t>
      </w:r>
      <w:r w:rsidRPr="00A83B31">
        <w:rPr>
          <w:iCs/>
          <w:spacing w:val="1"/>
        </w:rPr>
        <w:t xml:space="preserve"> </w:t>
      </w:r>
      <w:r w:rsidRPr="00A83B31">
        <w:rPr>
          <w:iCs/>
        </w:rPr>
        <w:t>a</w:t>
      </w:r>
      <w:r w:rsidRPr="00A83B31">
        <w:rPr>
          <w:iCs/>
          <w:spacing w:val="1"/>
        </w:rPr>
        <w:t xml:space="preserve"> </w:t>
      </w:r>
      <w:r w:rsidRPr="00A83B31">
        <w:rPr>
          <w:iCs/>
        </w:rPr>
        <w:t>positive</w:t>
      </w:r>
      <w:r w:rsidRPr="00A83B31">
        <w:rPr>
          <w:iCs/>
          <w:spacing w:val="1"/>
        </w:rPr>
        <w:t xml:space="preserve"> </w:t>
      </w:r>
      <w:r w:rsidRPr="00A83B31">
        <w:rPr>
          <w:iCs/>
        </w:rPr>
        <w:t>influence</w:t>
      </w:r>
      <w:r w:rsidRPr="00A83B31">
        <w:rPr>
          <w:iCs/>
          <w:spacing w:val="1"/>
        </w:rPr>
        <w:t xml:space="preserve"> </w:t>
      </w:r>
      <w:r w:rsidRPr="00A83B31">
        <w:rPr>
          <w:iCs/>
        </w:rPr>
        <w:t>between</w:t>
      </w:r>
      <w:r w:rsidRPr="00A83B31">
        <w:rPr>
          <w:iCs/>
          <w:spacing w:val="1"/>
        </w:rPr>
        <w:t xml:space="preserve"> </w:t>
      </w:r>
      <w:r w:rsidRPr="00A83B31">
        <w:rPr>
          <w:iCs/>
        </w:rPr>
        <w:t>CSR</w:t>
      </w:r>
      <w:r w:rsidRPr="00A83B31">
        <w:rPr>
          <w:iCs/>
          <w:spacing w:val="1"/>
        </w:rPr>
        <w:t xml:space="preserve"> </w:t>
      </w:r>
      <w:r w:rsidRPr="00A83B31">
        <w:rPr>
          <w:iCs/>
        </w:rPr>
        <w:t>and</w:t>
      </w:r>
      <w:r w:rsidRPr="00A83B31">
        <w:rPr>
          <w:iCs/>
          <w:spacing w:val="1"/>
        </w:rPr>
        <w:t xml:space="preserve"> </w:t>
      </w:r>
      <w:r w:rsidRPr="00A83B31">
        <w:rPr>
          <w:iCs/>
        </w:rPr>
        <w:t>financial</w:t>
      </w:r>
      <w:r w:rsidRPr="00A83B31">
        <w:rPr>
          <w:iCs/>
          <w:spacing w:val="1"/>
        </w:rPr>
        <w:t xml:space="preserve"> </w:t>
      </w:r>
      <w:r w:rsidRPr="00A83B31">
        <w:rPr>
          <w:iCs/>
        </w:rPr>
        <w:t>performance (Mishra &amp; Suar, 2010). (Mishra &amp; Suar, 2010); (Raiyani &amp; R, 2019); (Kabir &amp;</w:t>
      </w:r>
      <w:r w:rsidRPr="00A83B31">
        <w:rPr>
          <w:iCs/>
          <w:spacing w:val="-57"/>
        </w:rPr>
        <w:t xml:space="preserve"> </w:t>
      </w:r>
      <w:r w:rsidRPr="00A83B31">
        <w:rPr>
          <w:iCs/>
        </w:rPr>
        <w:t>Thai, 2017); (Nguyen et al., 2018), ; (Awaysheh et al., 2020); (Long et al., 2020); (Okafor et</w:t>
      </w:r>
      <w:r w:rsidRPr="00A83B31">
        <w:rPr>
          <w:iCs/>
          <w:spacing w:val="-57"/>
        </w:rPr>
        <w:t xml:space="preserve"> </w:t>
      </w:r>
      <w:r w:rsidRPr="00A83B31">
        <w:rPr>
          <w:iCs/>
        </w:rPr>
        <w:t>al., 2021); (Oktamayuni, 2021). Further research is required since some results reported negative (Lioui &amp; Sharma, 2012); (T. Wang &amp; Bansal, 2012); (Rutledge et al., 2014); (Folajin et al.,</w:t>
      </w:r>
      <w:r w:rsidRPr="00A83B31">
        <w:rPr>
          <w:iCs/>
          <w:spacing w:val="1"/>
        </w:rPr>
        <w:t xml:space="preserve"> </w:t>
      </w:r>
      <w:r w:rsidRPr="00A83B31">
        <w:rPr>
          <w:iCs/>
        </w:rPr>
        <w:t>2014); (Y. C. Chen et al., 2018); (Ben Saad &amp; Belkacem, 2022) or no influence (Mulyadi</w:t>
      </w:r>
      <w:r w:rsidRPr="00A83B31">
        <w:rPr>
          <w:iCs/>
          <w:spacing w:val="1"/>
        </w:rPr>
        <w:t xml:space="preserve"> </w:t>
      </w:r>
      <w:r w:rsidRPr="00A83B31">
        <w:rPr>
          <w:iCs/>
        </w:rPr>
        <w:t>&amp;</w:t>
      </w:r>
      <w:r w:rsidRPr="00A83B31">
        <w:rPr>
          <w:iCs/>
          <w:spacing w:val="-5"/>
        </w:rPr>
        <w:t xml:space="preserve"> </w:t>
      </w:r>
      <w:r w:rsidRPr="00A83B31">
        <w:rPr>
          <w:iCs/>
        </w:rPr>
        <w:t>Anwar,</w:t>
      </w:r>
      <w:r w:rsidRPr="00A83B31">
        <w:rPr>
          <w:iCs/>
          <w:spacing w:val="-3"/>
        </w:rPr>
        <w:t xml:space="preserve"> </w:t>
      </w:r>
      <w:r w:rsidRPr="00A83B31">
        <w:rPr>
          <w:iCs/>
        </w:rPr>
        <w:t>2012);</w:t>
      </w:r>
      <w:r w:rsidRPr="00A83B31">
        <w:rPr>
          <w:iCs/>
          <w:spacing w:val="-8"/>
        </w:rPr>
        <w:t xml:space="preserve"> </w:t>
      </w:r>
      <w:r w:rsidRPr="00A83B31">
        <w:rPr>
          <w:iCs/>
        </w:rPr>
        <w:t>(Sekhon</w:t>
      </w:r>
      <w:r w:rsidRPr="00A83B31">
        <w:rPr>
          <w:iCs/>
          <w:spacing w:val="-5"/>
        </w:rPr>
        <w:t xml:space="preserve"> </w:t>
      </w:r>
      <w:r w:rsidRPr="00A83B31">
        <w:rPr>
          <w:iCs/>
        </w:rPr>
        <w:t>&amp;</w:t>
      </w:r>
      <w:r w:rsidRPr="00A83B31">
        <w:rPr>
          <w:iCs/>
          <w:spacing w:val="-5"/>
        </w:rPr>
        <w:t xml:space="preserve"> </w:t>
      </w:r>
      <w:r w:rsidRPr="00A83B31">
        <w:rPr>
          <w:iCs/>
        </w:rPr>
        <w:t>Kathuria,</w:t>
      </w:r>
      <w:r w:rsidRPr="00A83B31">
        <w:rPr>
          <w:iCs/>
          <w:spacing w:val="-3"/>
        </w:rPr>
        <w:t xml:space="preserve"> </w:t>
      </w:r>
      <w:r w:rsidRPr="00A83B31">
        <w:rPr>
          <w:iCs/>
        </w:rPr>
        <w:t>2019);</w:t>
      </w:r>
      <w:r w:rsidRPr="00A83B31">
        <w:rPr>
          <w:iCs/>
          <w:spacing w:val="-8"/>
        </w:rPr>
        <w:t xml:space="preserve"> </w:t>
      </w:r>
      <w:r w:rsidRPr="00A83B31">
        <w:rPr>
          <w:iCs/>
        </w:rPr>
        <w:t>(Kemal</w:t>
      </w:r>
      <w:r w:rsidRPr="00A83B31">
        <w:rPr>
          <w:iCs/>
          <w:spacing w:val="-5"/>
        </w:rPr>
        <w:t xml:space="preserve"> </w:t>
      </w:r>
      <w:r w:rsidRPr="00A83B31">
        <w:rPr>
          <w:iCs/>
        </w:rPr>
        <w:t>&amp;</w:t>
      </w:r>
      <w:r w:rsidRPr="00A83B31">
        <w:rPr>
          <w:iCs/>
          <w:spacing w:val="-8"/>
        </w:rPr>
        <w:t xml:space="preserve"> </w:t>
      </w:r>
      <w:r w:rsidRPr="00A83B31">
        <w:rPr>
          <w:iCs/>
        </w:rPr>
        <w:t>Eyupoglu,</w:t>
      </w:r>
      <w:r w:rsidRPr="00A83B31">
        <w:rPr>
          <w:iCs/>
          <w:spacing w:val="-3"/>
        </w:rPr>
        <w:t xml:space="preserve"> </w:t>
      </w:r>
      <w:r w:rsidRPr="00A83B31">
        <w:rPr>
          <w:iCs/>
        </w:rPr>
        <w:t>2020)</w:t>
      </w:r>
      <w:r w:rsidRPr="00A83B31">
        <w:rPr>
          <w:iCs/>
          <w:spacing w:val="-1"/>
        </w:rPr>
        <w:t xml:space="preserve">. In addition, </w:t>
      </w:r>
      <w:r w:rsidRPr="00A83B31">
        <w:rPr>
          <w:iCs/>
        </w:rPr>
        <w:t>(Javed et al., 2016) considered the existence of contingency variables in analyzing the</w:t>
      </w:r>
      <w:r w:rsidRPr="00A83B31">
        <w:rPr>
          <w:iCs/>
          <w:spacing w:val="1"/>
        </w:rPr>
        <w:t xml:space="preserve"> </w:t>
      </w:r>
      <w:r w:rsidRPr="00A83B31">
        <w:rPr>
          <w:iCs/>
          <w:spacing w:val="-5"/>
        </w:rPr>
        <w:t xml:space="preserve">relationship between environmental performance, </w:t>
      </w:r>
      <w:r w:rsidRPr="00A83B31">
        <w:rPr>
          <w:iCs/>
          <w:spacing w:val="-4"/>
        </w:rPr>
        <w:t>financial performance, and social responsibility. Contingency theory explains the determinants of corporate effectiveness, which include profit, customer satisfaction, as well as a combination of non-financial and financial measur</w:t>
      </w:r>
      <w:r w:rsidRPr="00A83B31">
        <w:rPr>
          <w:iCs/>
        </w:rPr>
        <w:t>es</w:t>
      </w:r>
      <w:r w:rsidRPr="00A83B31">
        <w:rPr>
          <w:iCs/>
          <w:spacing w:val="1"/>
        </w:rPr>
        <w:t xml:space="preserve"> </w:t>
      </w:r>
      <w:r w:rsidRPr="00A83B31">
        <w:rPr>
          <w:iCs/>
        </w:rPr>
        <w:t>(Ghofar</w:t>
      </w:r>
      <w:r w:rsidRPr="00A83B31">
        <w:rPr>
          <w:iCs/>
          <w:spacing w:val="2"/>
        </w:rPr>
        <w:t xml:space="preserve"> </w:t>
      </w:r>
      <w:r w:rsidRPr="00A83B31">
        <w:rPr>
          <w:iCs/>
        </w:rPr>
        <w:t>&amp;</w:t>
      </w:r>
      <w:r w:rsidRPr="00A83B31">
        <w:rPr>
          <w:iCs/>
          <w:spacing w:val="-3"/>
        </w:rPr>
        <w:t xml:space="preserve"> </w:t>
      </w:r>
      <w:r w:rsidRPr="00A83B31">
        <w:rPr>
          <w:iCs/>
        </w:rPr>
        <w:t>Islam</w:t>
      </w:r>
      <w:r w:rsidRPr="00A83B31">
        <w:rPr>
          <w:iCs/>
          <w:spacing w:val="-3"/>
        </w:rPr>
        <w:t xml:space="preserve"> </w:t>
      </w:r>
      <w:r w:rsidRPr="00A83B31">
        <w:rPr>
          <w:iCs/>
        </w:rPr>
        <w:t>S,</w:t>
      </w:r>
      <w:r w:rsidRPr="00A83B31">
        <w:rPr>
          <w:iCs/>
          <w:spacing w:val="4"/>
        </w:rPr>
        <w:t xml:space="preserve"> </w:t>
      </w:r>
      <w:r w:rsidRPr="00A83B31">
        <w:rPr>
          <w:iCs/>
        </w:rPr>
        <w:t>2015).</w:t>
      </w:r>
    </w:p>
    <w:p w14:paraId="47270EC8" w14:textId="77777777" w:rsidR="00BE2602" w:rsidRPr="00A83B31" w:rsidRDefault="0081224F">
      <w:pPr>
        <w:pStyle w:val="TeksIsi"/>
        <w:ind w:left="0" w:right="109" w:firstLine="920"/>
        <w:jc w:val="both"/>
        <w:rPr>
          <w:iCs/>
        </w:rPr>
      </w:pPr>
      <w:r w:rsidRPr="00A83B31">
        <w:rPr>
          <w:iCs/>
        </w:rPr>
        <w:t>Contingencies</w:t>
      </w:r>
      <w:r w:rsidRPr="00A83B31">
        <w:rPr>
          <w:iCs/>
          <w:spacing w:val="1"/>
        </w:rPr>
        <w:t xml:space="preserve"> </w:t>
      </w:r>
      <w:r w:rsidRPr="00A83B31">
        <w:rPr>
          <w:iCs/>
        </w:rPr>
        <w:t>comprise</w:t>
      </w:r>
      <w:r w:rsidRPr="00A83B31">
        <w:rPr>
          <w:iCs/>
          <w:spacing w:val="1"/>
        </w:rPr>
        <w:t xml:space="preserve"> </w:t>
      </w:r>
      <w:r w:rsidRPr="00A83B31">
        <w:rPr>
          <w:iCs/>
        </w:rPr>
        <w:t>external</w:t>
      </w:r>
      <w:r w:rsidRPr="00A83B31">
        <w:rPr>
          <w:iCs/>
          <w:spacing w:val="1"/>
        </w:rPr>
        <w:t xml:space="preserve"> </w:t>
      </w:r>
      <w:r w:rsidRPr="00A83B31">
        <w:rPr>
          <w:iCs/>
        </w:rPr>
        <w:t>and</w:t>
      </w:r>
      <w:r w:rsidRPr="00A83B31">
        <w:rPr>
          <w:iCs/>
          <w:spacing w:val="1"/>
        </w:rPr>
        <w:t xml:space="preserve"> </w:t>
      </w:r>
      <w:r w:rsidRPr="00A83B31">
        <w:rPr>
          <w:iCs/>
        </w:rPr>
        <w:t>internal</w:t>
      </w:r>
      <w:r w:rsidRPr="00A83B31">
        <w:rPr>
          <w:iCs/>
          <w:spacing w:val="1"/>
        </w:rPr>
        <w:t xml:space="preserve"> </w:t>
      </w:r>
      <w:r w:rsidRPr="00A83B31">
        <w:rPr>
          <w:iCs/>
        </w:rPr>
        <w:t>attributes,</w:t>
      </w:r>
      <w:r w:rsidRPr="00A83B31">
        <w:rPr>
          <w:iCs/>
          <w:spacing w:val="1"/>
        </w:rPr>
        <w:t xml:space="preserve"> </w:t>
      </w:r>
      <w:r w:rsidRPr="00A83B31">
        <w:rPr>
          <w:iCs/>
        </w:rPr>
        <w:t>such</w:t>
      </w:r>
      <w:r w:rsidRPr="00A83B31">
        <w:rPr>
          <w:iCs/>
          <w:spacing w:val="1"/>
        </w:rPr>
        <w:t xml:space="preserve"> </w:t>
      </w:r>
      <w:r w:rsidRPr="00A83B31">
        <w:rPr>
          <w:iCs/>
        </w:rPr>
        <w:t>as</w:t>
      </w:r>
      <w:r w:rsidRPr="00A83B31">
        <w:rPr>
          <w:iCs/>
          <w:spacing w:val="1"/>
        </w:rPr>
        <w:t xml:space="preserve"> </w:t>
      </w:r>
      <w:r w:rsidRPr="00A83B31">
        <w:rPr>
          <w:iCs/>
        </w:rPr>
        <w:t>environmental</w:t>
      </w:r>
      <w:r w:rsidRPr="00A83B31">
        <w:rPr>
          <w:iCs/>
          <w:spacing w:val="1"/>
        </w:rPr>
        <w:t xml:space="preserve"> </w:t>
      </w:r>
      <w:r w:rsidRPr="00A83B31">
        <w:rPr>
          <w:iCs/>
        </w:rPr>
        <w:t>conditions</w:t>
      </w:r>
      <w:r w:rsidRPr="00A83B31">
        <w:rPr>
          <w:iCs/>
          <w:spacing w:val="1"/>
        </w:rPr>
        <w:t xml:space="preserve"> </w:t>
      </w:r>
      <w:r w:rsidRPr="00A83B31">
        <w:rPr>
          <w:iCs/>
        </w:rPr>
        <w:t>(Venkatraman</w:t>
      </w:r>
      <w:r w:rsidRPr="00A83B31">
        <w:rPr>
          <w:iCs/>
          <w:spacing w:val="1"/>
        </w:rPr>
        <w:t xml:space="preserve"> </w:t>
      </w:r>
      <w:r w:rsidRPr="00A83B31">
        <w:rPr>
          <w:iCs/>
        </w:rPr>
        <w:t>&amp;</w:t>
      </w:r>
      <w:r w:rsidRPr="00A83B31">
        <w:rPr>
          <w:iCs/>
          <w:spacing w:val="1"/>
        </w:rPr>
        <w:t xml:space="preserve"> </w:t>
      </w:r>
      <w:r w:rsidRPr="00A83B31">
        <w:rPr>
          <w:iCs/>
        </w:rPr>
        <w:t>Ramanujam,</w:t>
      </w:r>
      <w:r w:rsidRPr="00A83B31">
        <w:rPr>
          <w:iCs/>
          <w:spacing w:val="1"/>
        </w:rPr>
        <w:t xml:space="preserve"> </w:t>
      </w:r>
      <w:r w:rsidRPr="00A83B31">
        <w:rPr>
          <w:iCs/>
        </w:rPr>
        <w:t>1986);</w:t>
      </w:r>
      <w:r w:rsidRPr="00A83B31">
        <w:rPr>
          <w:iCs/>
          <w:spacing w:val="1"/>
        </w:rPr>
        <w:t xml:space="preserve"> </w:t>
      </w:r>
      <w:r w:rsidRPr="00A83B31">
        <w:rPr>
          <w:iCs/>
        </w:rPr>
        <w:t>(Geiger</w:t>
      </w:r>
      <w:r w:rsidRPr="00A83B31">
        <w:rPr>
          <w:iCs/>
          <w:spacing w:val="1"/>
        </w:rPr>
        <w:t xml:space="preserve"> </w:t>
      </w:r>
      <w:r w:rsidRPr="00A83B31">
        <w:rPr>
          <w:iCs/>
        </w:rPr>
        <w:t>et</w:t>
      </w:r>
      <w:r w:rsidRPr="00A83B31">
        <w:rPr>
          <w:iCs/>
          <w:spacing w:val="1"/>
        </w:rPr>
        <w:t xml:space="preserve"> </w:t>
      </w:r>
      <w:r w:rsidRPr="00A83B31">
        <w:rPr>
          <w:iCs/>
        </w:rPr>
        <w:t>al.,</w:t>
      </w:r>
      <w:r w:rsidRPr="00A83B31">
        <w:rPr>
          <w:iCs/>
          <w:spacing w:val="1"/>
        </w:rPr>
        <w:t xml:space="preserve"> </w:t>
      </w:r>
      <w:r w:rsidRPr="00A83B31">
        <w:rPr>
          <w:iCs/>
        </w:rPr>
        <w:t>2006),</w:t>
      </w:r>
      <w:r w:rsidRPr="00A83B31">
        <w:rPr>
          <w:iCs/>
          <w:spacing w:val="1"/>
        </w:rPr>
        <w:t xml:space="preserve"> </w:t>
      </w:r>
      <w:r w:rsidRPr="00A83B31">
        <w:rPr>
          <w:iCs/>
        </w:rPr>
        <w:t>organizational environment (Hofer &amp; Schendel, 1978), and managerial characteristics (Gupta</w:t>
      </w:r>
      <w:r w:rsidRPr="00A83B31">
        <w:rPr>
          <w:iCs/>
          <w:spacing w:val="1"/>
        </w:rPr>
        <w:t xml:space="preserve"> </w:t>
      </w:r>
      <w:r w:rsidRPr="00A83B31">
        <w:rPr>
          <w:iCs/>
          <w:spacing w:val="-1"/>
        </w:rPr>
        <w:t>&amp;</w:t>
      </w:r>
      <w:r w:rsidRPr="00A83B31">
        <w:rPr>
          <w:iCs/>
          <w:spacing w:val="-10"/>
        </w:rPr>
        <w:t xml:space="preserve"> </w:t>
      </w:r>
      <w:r w:rsidRPr="00A83B31">
        <w:rPr>
          <w:iCs/>
          <w:spacing w:val="-1"/>
        </w:rPr>
        <w:t>Govindarajan,</w:t>
      </w:r>
      <w:r w:rsidRPr="00A83B31">
        <w:rPr>
          <w:iCs/>
          <w:spacing w:val="-3"/>
        </w:rPr>
        <w:t xml:space="preserve"> </w:t>
      </w:r>
      <w:r w:rsidRPr="00A83B31">
        <w:rPr>
          <w:iCs/>
          <w:spacing w:val="-1"/>
        </w:rPr>
        <w:t>1984).</w:t>
      </w:r>
      <w:r w:rsidRPr="00A83B31">
        <w:rPr>
          <w:iCs/>
          <w:spacing w:val="-7"/>
        </w:rPr>
        <w:t xml:space="preserve"> </w:t>
      </w:r>
      <w:r w:rsidRPr="00A83B31">
        <w:rPr>
          <w:iCs/>
          <w:spacing w:val="-1"/>
        </w:rPr>
        <w:t>External</w:t>
      </w:r>
      <w:r w:rsidRPr="00A83B31">
        <w:rPr>
          <w:iCs/>
          <w:spacing w:val="-14"/>
        </w:rPr>
        <w:t xml:space="preserve"> </w:t>
      </w:r>
      <w:r w:rsidRPr="00A83B31">
        <w:rPr>
          <w:iCs/>
          <w:spacing w:val="-1"/>
        </w:rPr>
        <w:t>attributes</w:t>
      </w:r>
      <w:r w:rsidRPr="00A83B31">
        <w:rPr>
          <w:iCs/>
          <w:spacing w:val="-7"/>
        </w:rPr>
        <w:t xml:space="preserve"> </w:t>
      </w:r>
      <w:r w:rsidRPr="00A83B31">
        <w:rPr>
          <w:iCs/>
          <w:spacing w:val="-1"/>
        </w:rPr>
        <w:t>may</w:t>
      </w:r>
      <w:r w:rsidRPr="00A83B31">
        <w:rPr>
          <w:iCs/>
          <w:spacing w:val="-2"/>
        </w:rPr>
        <w:t xml:space="preserve"> </w:t>
      </w:r>
      <w:r w:rsidRPr="00A83B31">
        <w:rPr>
          <w:iCs/>
          <w:spacing w:val="-1"/>
        </w:rPr>
        <w:t>include</w:t>
      </w:r>
      <w:r w:rsidRPr="00A83B31">
        <w:rPr>
          <w:iCs/>
        </w:rPr>
        <w:t xml:space="preserve"> </w:t>
      </w:r>
      <w:r w:rsidRPr="00A83B31">
        <w:rPr>
          <w:iCs/>
          <w:spacing w:val="-1"/>
        </w:rPr>
        <w:t>institutional</w:t>
      </w:r>
      <w:r w:rsidRPr="00A83B31">
        <w:rPr>
          <w:iCs/>
          <w:spacing w:val="-10"/>
        </w:rPr>
        <w:t xml:space="preserve"> </w:t>
      </w:r>
      <w:r w:rsidRPr="00A83B31">
        <w:rPr>
          <w:iCs/>
          <w:spacing w:val="-1"/>
        </w:rPr>
        <w:t>pressures,</w:t>
      </w:r>
      <w:r w:rsidRPr="00A83B31">
        <w:rPr>
          <w:iCs/>
          <w:spacing w:val="-2"/>
        </w:rPr>
        <w:t xml:space="preserve"> </w:t>
      </w:r>
      <w:r w:rsidRPr="00A83B31">
        <w:rPr>
          <w:iCs/>
          <w:spacing w:val="-1"/>
        </w:rPr>
        <w:t>which</w:t>
      </w:r>
      <w:r w:rsidRPr="00A83B31">
        <w:rPr>
          <w:iCs/>
          <w:spacing w:val="-10"/>
        </w:rPr>
        <w:t xml:space="preserve"> </w:t>
      </w:r>
      <w:r w:rsidRPr="00A83B31">
        <w:rPr>
          <w:iCs/>
        </w:rPr>
        <w:t>consist of the obligation to comply with laws, regulations, and social and ethical obligations</w:t>
      </w:r>
      <w:r w:rsidRPr="00A83B31">
        <w:rPr>
          <w:iCs/>
          <w:spacing w:val="1"/>
        </w:rPr>
        <w:t xml:space="preserve"> </w:t>
      </w:r>
      <w:r w:rsidRPr="00A83B31">
        <w:rPr>
          <w:iCs/>
          <w:spacing w:val="-1"/>
        </w:rPr>
        <w:t>(Epstein</w:t>
      </w:r>
      <w:r w:rsidRPr="00A83B31">
        <w:rPr>
          <w:iCs/>
          <w:spacing w:val="-14"/>
        </w:rPr>
        <w:t xml:space="preserve"> </w:t>
      </w:r>
      <w:r w:rsidRPr="00A83B31">
        <w:rPr>
          <w:iCs/>
          <w:spacing w:val="-1"/>
        </w:rPr>
        <w:t>&amp;</w:t>
      </w:r>
      <w:r w:rsidRPr="00A83B31">
        <w:rPr>
          <w:iCs/>
          <w:spacing w:val="-14"/>
        </w:rPr>
        <w:t xml:space="preserve"> </w:t>
      </w:r>
      <w:r w:rsidRPr="00A83B31">
        <w:rPr>
          <w:iCs/>
          <w:spacing w:val="-1"/>
        </w:rPr>
        <w:t>Roy,</w:t>
      </w:r>
      <w:r w:rsidRPr="00A83B31">
        <w:rPr>
          <w:iCs/>
          <w:spacing w:val="-8"/>
        </w:rPr>
        <w:t xml:space="preserve"> </w:t>
      </w:r>
      <w:r w:rsidRPr="00A83B31">
        <w:rPr>
          <w:iCs/>
          <w:spacing w:val="-1"/>
        </w:rPr>
        <w:t>2003) (Epstein</w:t>
      </w:r>
      <w:r w:rsidRPr="00A83B31">
        <w:rPr>
          <w:iCs/>
          <w:spacing w:val="-14"/>
        </w:rPr>
        <w:t xml:space="preserve"> </w:t>
      </w:r>
      <w:r w:rsidRPr="00A83B31">
        <w:rPr>
          <w:iCs/>
        </w:rPr>
        <w:t>&amp;</w:t>
      </w:r>
      <w:r w:rsidRPr="00A83B31">
        <w:rPr>
          <w:iCs/>
          <w:spacing w:val="-14"/>
        </w:rPr>
        <w:t xml:space="preserve"> </w:t>
      </w:r>
      <w:r w:rsidRPr="00A83B31">
        <w:rPr>
          <w:iCs/>
        </w:rPr>
        <w:t>Roy,</w:t>
      </w:r>
      <w:r w:rsidRPr="00A83B31">
        <w:rPr>
          <w:iCs/>
          <w:spacing w:val="-8"/>
        </w:rPr>
        <w:t xml:space="preserve"> </w:t>
      </w:r>
      <w:r w:rsidRPr="00A83B31">
        <w:rPr>
          <w:iCs/>
        </w:rPr>
        <w:t>2003);</w:t>
      </w:r>
      <w:r w:rsidRPr="00A83B31">
        <w:rPr>
          <w:iCs/>
          <w:spacing w:val="-14"/>
        </w:rPr>
        <w:t xml:space="preserve"> </w:t>
      </w:r>
      <w:r w:rsidRPr="00A83B31">
        <w:rPr>
          <w:iCs/>
        </w:rPr>
        <w:t>(Tolmie</w:t>
      </w:r>
      <w:r w:rsidRPr="00A83B31">
        <w:rPr>
          <w:iCs/>
          <w:spacing w:val="-11"/>
        </w:rPr>
        <w:t xml:space="preserve"> </w:t>
      </w:r>
      <w:r w:rsidRPr="00A83B31">
        <w:rPr>
          <w:iCs/>
        </w:rPr>
        <w:t>et</w:t>
      </w:r>
      <w:r w:rsidRPr="00A83B31">
        <w:rPr>
          <w:iCs/>
          <w:spacing w:val="-9"/>
        </w:rPr>
        <w:t xml:space="preserve"> </w:t>
      </w:r>
      <w:r w:rsidRPr="00A83B31">
        <w:rPr>
          <w:iCs/>
        </w:rPr>
        <w:t>al.,</w:t>
      </w:r>
      <w:r w:rsidRPr="00A83B31">
        <w:rPr>
          <w:iCs/>
          <w:spacing w:val="-8"/>
        </w:rPr>
        <w:t xml:space="preserve"> </w:t>
      </w:r>
      <w:r w:rsidRPr="00A83B31">
        <w:rPr>
          <w:iCs/>
        </w:rPr>
        <w:t>2020);</w:t>
      </w:r>
      <w:r w:rsidRPr="00A83B31">
        <w:rPr>
          <w:iCs/>
          <w:spacing w:val="-14"/>
        </w:rPr>
        <w:t xml:space="preserve"> </w:t>
      </w:r>
      <w:hyperlink r:id="rId12">
        <w:r w:rsidRPr="00A83B31">
          <w:rPr>
            <w:iCs/>
          </w:rPr>
          <w:t>Jha</w:t>
        </w:r>
        <w:r w:rsidRPr="00A83B31">
          <w:rPr>
            <w:iCs/>
            <w:spacing w:val="-10"/>
          </w:rPr>
          <w:t xml:space="preserve"> </w:t>
        </w:r>
      </w:hyperlink>
      <w:r w:rsidRPr="00A83B31">
        <w:rPr>
          <w:iCs/>
        </w:rPr>
        <w:t>and</w:t>
      </w:r>
      <w:r w:rsidRPr="00A83B31">
        <w:rPr>
          <w:iCs/>
          <w:spacing w:val="-10"/>
        </w:rPr>
        <w:t xml:space="preserve"> </w:t>
      </w:r>
      <w:r w:rsidRPr="00A83B31">
        <w:rPr>
          <w:iCs/>
        </w:rPr>
        <w:t>Aggrawal</w:t>
      </w:r>
      <w:hyperlink r:id="rId13">
        <w:r w:rsidRPr="00A83B31">
          <w:rPr>
            <w:iCs/>
          </w:rPr>
          <w:t>,</w:t>
        </w:r>
        <w:r w:rsidRPr="00A83B31">
          <w:rPr>
            <w:iCs/>
            <w:spacing w:val="-7"/>
          </w:rPr>
          <w:t xml:space="preserve"> </w:t>
        </w:r>
      </w:hyperlink>
      <w:r w:rsidRPr="00A83B31">
        <w:rPr>
          <w:iCs/>
        </w:rPr>
        <w:t>2020;</w:t>
      </w:r>
      <w:r w:rsidRPr="00A83B31">
        <w:rPr>
          <w:iCs/>
          <w:spacing w:val="-58"/>
        </w:rPr>
        <w:t xml:space="preserve"> </w:t>
      </w:r>
      <w:r w:rsidRPr="00A83B31">
        <w:rPr>
          <w:iCs/>
        </w:rPr>
        <w:t>(Jahid et al., 2023). The environment also includes efforts to implement CSR</w:t>
      </w:r>
      <w:r w:rsidRPr="00A83B31">
        <w:rPr>
          <w:iCs/>
          <w:spacing w:val="1"/>
        </w:rPr>
        <w:t xml:space="preserve"> </w:t>
      </w:r>
      <w:r w:rsidRPr="00A83B31">
        <w:rPr>
          <w:iCs/>
        </w:rPr>
        <w:t>under conditions of uncertainty, such as the situation caused by COVID-19 (Golubeva,</w:t>
      </w:r>
      <w:r w:rsidRPr="00A83B31">
        <w:rPr>
          <w:iCs/>
          <w:spacing w:val="1"/>
        </w:rPr>
        <w:t xml:space="preserve"> </w:t>
      </w:r>
      <w:r w:rsidRPr="00A83B31">
        <w:rPr>
          <w:iCs/>
        </w:rPr>
        <w:t>2021);</w:t>
      </w:r>
      <w:r w:rsidRPr="00A83B31">
        <w:rPr>
          <w:iCs/>
          <w:spacing w:val="1"/>
        </w:rPr>
        <w:t xml:space="preserve"> </w:t>
      </w:r>
      <w:r w:rsidRPr="00A83B31">
        <w:rPr>
          <w:iCs/>
        </w:rPr>
        <w:t>(Kim,</w:t>
      </w:r>
      <w:r w:rsidRPr="00A83B31">
        <w:rPr>
          <w:iCs/>
          <w:spacing w:val="1"/>
        </w:rPr>
        <w:t xml:space="preserve"> </w:t>
      </w:r>
      <w:r w:rsidRPr="00A83B31">
        <w:rPr>
          <w:iCs/>
        </w:rPr>
        <w:t>2023).</w:t>
      </w:r>
      <w:r w:rsidRPr="00A83B31">
        <w:rPr>
          <w:iCs/>
          <w:spacing w:val="1"/>
        </w:rPr>
        <w:t xml:space="preserve"> </w:t>
      </w:r>
      <w:r w:rsidRPr="00A83B31">
        <w:rPr>
          <w:iCs/>
        </w:rPr>
        <w:t>Contingency</w:t>
      </w:r>
      <w:r w:rsidRPr="00A83B31">
        <w:rPr>
          <w:iCs/>
          <w:spacing w:val="1"/>
        </w:rPr>
        <w:t xml:space="preserve"> </w:t>
      </w:r>
      <w:r w:rsidRPr="00A83B31">
        <w:rPr>
          <w:iCs/>
        </w:rPr>
        <w:t>factors</w:t>
      </w:r>
      <w:r w:rsidRPr="00A83B31">
        <w:rPr>
          <w:iCs/>
          <w:spacing w:val="1"/>
        </w:rPr>
        <w:t xml:space="preserve"> </w:t>
      </w:r>
      <w:r w:rsidRPr="00A83B31">
        <w:rPr>
          <w:iCs/>
        </w:rPr>
        <w:t>related</w:t>
      </w:r>
      <w:r w:rsidRPr="00A83B31">
        <w:rPr>
          <w:iCs/>
          <w:spacing w:val="1"/>
        </w:rPr>
        <w:t xml:space="preserve"> </w:t>
      </w:r>
      <w:r w:rsidRPr="00A83B31">
        <w:rPr>
          <w:iCs/>
        </w:rPr>
        <w:t>to</w:t>
      </w:r>
      <w:r w:rsidRPr="00A83B31">
        <w:rPr>
          <w:iCs/>
          <w:spacing w:val="1"/>
        </w:rPr>
        <w:t xml:space="preserve"> </w:t>
      </w:r>
      <w:r w:rsidRPr="00A83B31">
        <w:rPr>
          <w:iCs/>
        </w:rPr>
        <w:t>managerial</w:t>
      </w:r>
      <w:r w:rsidRPr="00A83B31">
        <w:rPr>
          <w:iCs/>
          <w:spacing w:val="1"/>
        </w:rPr>
        <w:t xml:space="preserve"> </w:t>
      </w:r>
      <w:r w:rsidRPr="00A83B31">
        <w:rPr>
          <w:iCs/>
        </w:rPr>
        <w:t>characteristics</w:t>
      </w:r>
      <w:r w:rsidRPr="00A83B31">
        <w:rPr>
          <w:iCs/>
          <w:spacing w:val="1"/>
        </w:rPr>
        <w:t xml:space="preserve"> </w:t>
      </w:r>
      <w:r w:rsidRPr="00A83B31">
        <w:rPr>
          <w:iCs/>
        </w:rPr>
        <w:t>can</w:t>
      </w:r>
      <w:r w:rsidRPr="00A83B31">
        <w:rPr>
          <w:iCs/>
          <w:spacing w:val="1"/>
        </w:rPr>
        <w:t xml:space="preserve"> </w:t>
      </w:r>
      <w:r w:rsidRPr="00A83B31">
        <w:rPr>
          <w:iCs/>
        </w:rPr>
        <w:t>be</w:t>
      </w:r>
      <w:r w:rsidRPr="00A83B31">
        <w:rPr>
          <w:iCs/>
          <w:spacing w:val="1"/>
        </w:rPr>
        <w:t xml:space="preserve"> </w:t>
      </w:r>
      <w:r w:rsidRPr="00A83B31">
        <w:rPr>
          <w:iCs/>
        </w:rPr>
        <w:t>described through diversity in top management, which is part of corporate governance</w:t>
      </w:r>
      <w:r w:rsidRPr="00A83B31">
        <w:rPr>
          <w:iCs/>
          <w:spacing w:val="1"/>
        </w:rPr>
        <w:t xml:space="preserve"> </w:t>
      </w:r>
      <w:r w:rsidRPr="00A83B31">
        <w:rPr>
          <w:iCs/>
        </w:rPr>
        <w:t>(Ganescu,</w:t>
      </w:r>
      <w:r w:rsidRPr="00A83B31">
        <w:rPr>
          <w:iCs/>
          <w:spacing w:val="3"/>
        </w:rPr>
        <w:t xml:space="preserve"> </w:t>
      </w:r>
      <w:r w:rsidRPr="00A83B31">
        <w:rPr>
          <w:iCs/>
        </w:rPr>
        <w:t>2012);</w:t>
      </w:r>
      <w:r w:rsidRPr="00A83B31">
        <w:rPr>
          <w:iCs/>
          <w:spacing w:val="-2"/>
        </w:rPr>
        <w:t xml:space="preserve"> </w:t>
      </w:r>
      <w:r w:rsidRPr="00A83B31">
        <w:rPr>
          <w:iCs/>
        </w:rPr>
        <w:t>(El-Bassiouny</w:t>
      </w:r>
      <w:r w:rsidRPr="00A83B31">
        <w:rPr>
          <w:iCs/>
          <w:spacing w:val="-3"/>
        </w:rPr>
        <w:t xml:space="preserve"> </w:t>
      </w:r>
      <w:r w:rsidRPr="00A83B31">
        <w:rPr>
          <w:iCs/>
        </w:rPr>
        <w:t>&amp;</w:t>
      </w:r>
      <w:r w:rsidRPr="00A83B31">
        <w:rPr>
          <w:iCs/>
          <w:spacing w:val="-3"/>
        </w:rPr>
        <w:t xml:space="preserve"> </w:t>
      </w:r>
      <w:r w:rsidRPr="00A83B31">
        <w:rPr>
          <w:iCs/>
        </w:rPr>
        <w:t>El-Bassiouny,</w:t>
      </w:r>
      <w:r w:rsidRPr="00A83B31">
        <w:rPr>
          <w:iCs/>
          <w:spacing w:val="3"/>
        </w:rPr>
        <w:t xml:space="preserve"> </w:t>
      </w:r>
      <w:r w:rsidRPr="00A83B31">
        <w:rPr>
          <w:iCs/>
        </w:rPr>
        <w:t>2019).</w:t>
      </w:r>
    </w:p>
    <w:p w14:paraId="406EE1C1" w14:textId="77777777" w:rsidR="00BE2602" w:rsidRPr="00A83B31" w:rsidRDefault="0081224F">
      <w:pPr>
        <w:pStyle w:val="TeksIsi"/>
        <w:spacing w:before="3"/>
        <w:ind w:left="0" w:right="114" w:firstLine="709"/>
        <w:jc w:val="both"/>
        <w:rPr>
          <w:iCs/>
        </w:rPr>
      </w:pPr>
      <w:r w:rsidRPr="00A83B31">
        <w:rPr>
          <w:iCs/>
        </w:rPr>
        <w:t>Research conducted by (Kabir &amp; Thai, 2017) used data on the main</w:t>
      </w:r>
      <w:r w:rsidRPr="00A83B31">
        <w:rPr>
          <w:iCs/>
          <w:spacing w:val="1"/>
        </w:rPr>
        <w:t xml:space="preserve"> </w:t>
      </w:r>
      <w:r w:rsidRPr="00A83B31">
        <w:rPr>
          <w:iCs/>
        </w:rPr>
        <w:t>exchanges of Vietnam,</w:t>
      </w:r>
      <w:r w:rsidRPr="00A83B31">
        <w:rPr>
          <w:iCs/>
          <w:spacing w:val="-4"/>
        </w:rPr>
        <w:t xml:space="preserve"> </w:t>
      </w:r>
      <w:r w:rsidRPr="00A83B31">
        <w:rPr>
          <w:iCs/>
        </w:rPr>
        <w:t>namely</w:t>
      </w:r>
      <w:r w:rsidRPr="00A83B31">
        <w:rPr>
          <w:iCs/>
          <w:spacing w:val="-14"/>
        </w:rPr>
        <w:t xml:space="preserve"> </w:t>
      </w:r>
      <w:r w:rsidRPr="00A83B31">
        <w:rPr>
          <w:iCs/>
        </w:rPr>
        <w:t>the</w:t>
      </w:r>
      <w:r w:rsidRPr="00A83B31">
        <w:rPr>
          <w:iCs/>
          <w:spacing w:val="-4"/>
        </w:rPr>
        <w:t xml:space="preserve"> </w:t>
      </w:r>
      <w:r w:rsidRPr="00A83B31">
        <w:rPr>
          <w:iCs/>
        </w:rPr>
        <w:t>Ho</w:t>
      </w:r>
      <w:r w:rsidRPr="00A83B31">
        <w:rPr>
          <w:iCs/>
          <w:spacing w:val="-5"/>
        </w:rPr>
        <w:t xml:space="preserve"> </w:t>
      </w:r>
      <w:r w:rsidRPr="00A83B31">
        <w:rPr>
          <w:iCs/>
        </w:rPr>
        <w:t>Chi</w:t>
      </w:r>
      <w:r w:rsidRPr="00A83B31">
        <w:rPr>
          <w:iCs/>
          <w:spacing w:val="-14"/>
        </w:rPr>
        <w:t xml:space="preserve"> </w:t>
      </w:r>
      <w:r w:rsidRPr="00A83B31">
        <w:rPr>
          <w:iCs/>
        </w:rPr>
        <w:t>Minh</w:t>
      </w:r>
      <w:r w:rsidRPr="00A83B31">
        <w:rPr>
          <w:iCs/>
          <w:spacing w:val="-10"/>
        </w:rPr>
        <w:t xml:space="preserve"> </w:t>
      </w:r>
      <w:r w:rsidRPr="00A83B31">
        <w:rPr>
          <w:iCs/>
        </w:rPr>
        <w:t>Stock</w:t>
      </w:r>
      <w:r w:rsidRPr="00A83B31">
        <w:rPr>
          <w:iCs/>
          <w:spacing w:val="-11"/>
        </w:rPr>
        <w:t xml:space="preserve"> </w:t>
      </w:r>
      <w:r w:rsidRPr="00A83B31">
        <w:rPr>
          <w:iCs/>
        </w:rPr>
        <w:t>Exchange</w:t>
      </w:r>
      <w:r w:rsidRPr="00A83B31">
        <w:rPr>
          <w:iCs/>
          <w:spacing w:val="-3"/>
        </w:rPr>
        <w:t xml:space="preserve"> </w:t>
      </w:r>
      <w:r w:rsidRPr="00A83B31">
        <w:rPr>
          <w:iCs/>
        </w:rPr>
        <w:t>(HOSE)</w:t>
      </w:r>
      <w:r w:rsidRPr="00A83B31">
        <w:rPr>
          <w:iCs/>
          <w:spacing w:val="-8"/>
        </w:rPr>
        <w:t xml:space="preserve"> </w:t>
      </w:r>
      <w:r w:rsidRPr="00A83B31">
        <w:rPr>
          <w:iCs/>
        </w:rPr>
        <w:t>and</w:t>
      </w:r>
      <w:r w:rsidRPr="00A83B31">
        <w:rPr>
          <w:iCs/>
          <w:spacing w:val="-10"/>
        </w:rPr>
        <w:t xml:space="preserve"> </w:t>
      </w:r>
      <w:r w:rsidRPr="00A83B31">
        <w:rPr>
          <w:iCs/>
        </w:rPr>
        <w:t>the</w:t>
      </w:r>
      <w:r w:rsidRPr="00A83B31">
        <w:rPr>
          <w:iCs/>
          <w:spacing w:val="-6"/>
        </w:rPr>
        <w:t xml:space="preserve"> </w:t>
      </w:r>
      <w:r w:rsidRPr="00A83B31">
        <w:rPr>
          <w:iCs/>
        </w:rPr>
        <w:t>Hanoi</w:t>
      </w:r>
      <w:r w:rsidRPr="00A83B31">
        <w:rPr>
          <w:iCs/>
          <w:spacing w:val="-14"/>
        </w:rPr>
        <w:t xml:space="preserve"> </w:t>
      </w:r>
      <w:r w:rsidRPr="00A83B31">
        <w:rPr>
          <w:iCs/>
        </w:rPr>
        <w:t>Stock</w:t>
      </w:r>
      <w:r w:rsidRPr="00A83B31">
        <w:rPr>
          <w:iCs/>
          <w:spacing w:val="-11"/>
        </w:rPr>
        <w:t xml:space="preserve"> </w:t>
      </w:r>
      <w:r w:rsidRPr="00A83B31">
        <w:rPr>
          <w:iCs/>
        </w:rPr>
        <w:t>Exchange</w:t>
      </w:r>
      <w:r w:rsidRPr="00A83B31">
        <w:rPr>
          <w:iCs/>
          <w:spacing w:val="-57"/>
        </w:rPr>
        <w:t xml:space="preserve"> </w:t>
      </w:r>
      <w:r w:rsidRPr="00A83B31">
        <w:rPr>
          <w:iCs/>
        </w:rPr>
        <w:t>(HNX).</w:t>
      </w:r>
      <w:r w:rsidRPr="00A83B31">
        <w:rPr>
          <w:iCs/>
          <w:spacing w:val="1"/>
        </w:rPr>
        <w:t xml:space="preserve"> </w:t>
      </w:r>
      <w:r w:rsidRPr="00A83B31">
        <w:rPr>
          <w:iCs/>
        </w:rPr>
        <w:t>A total of 524 companies were obtained with 1,960</w:t>
      </w:r>
      <w:r w:rsidRPr="00A83B31">
        <w:rPr>
          <w:iCs/>
          <w:spacing w:val="1"/>
        </w:rPr>
        <w:t xml:space="preserve"> </w:t>
      </w:r>
      <w:r w:rsidRPr="00A83B31">
        <w:rPr>
          <w:iCs/>
        </w:rPr>
        <w:t>unbalanced observations by using purposive sampling. The regression results show that CSR activities have a positive</w:t>
      </w:r>
      <w:r w:rsidRPr="00A83B31">
        <w:rPr>
          <w:iCs/>
          <w:spacing w:val="1"/>
        </w:rPr>
        <w:t xml:space="preserve"> </w:t>
      </w:r>
      <w:r w:rsidRPr="00A83B31">
        <w:rPr>
          <w:iCs/>
        </w:rPr>
        <w:t>influence on financial performance.</w:t>
      </w:r>
      <w:r w:rsidRPr="00A83B31">
        <w:rPr>
          <w:iCs/>
          <w:spacing w:val="1"/>
        </w:rPr>
        <w:t xml:space="preserve"> C</w:t>
      </w:r>
      <w:r w:rsidRPr="00A83B31">
        <w:rPr>
          <w:iCs/>
        </w:rPr>
        <w:t>orporate governance features, such as</w:t>
      </w:r>
      <w:r w:rsidRPr="00A83B31">
        <w:rPr>
          <w:iCs/>
          <w:spacing w:val="1"/>
        </w:rPr>
        <w:t xml:space="preserve"> </w:t>
      </w:r>
      <w:r w:rsidRPr="00A83B31">
        <w:rPr>
          <w:iCs/>
        </w:rPr>
        <w:t>foreign ownership, board size, and board independence, strengthen the positive relationship</w:t>
      </w:r>
      <w:r w:rsidRPr="00A83B31">
        <w:rPr>
          <w:iCs/>
          <w:spacing w:val="1"/>
        </w:rPr>
        <w:t xml:space="preserve"> </w:t>
      </w:r>
      <w:r w:rsidRPr="00A83B31">
        <w:rPr>
          <w:iCs/>
        </w:rPr>
        <w:t>between</w:t>
      </w:r>
      <w:r w:rsidRPr="00A83B31">
        <w:rPr>
          <w:iCs/>
          <w:spacing w:val="1"/>
        </w:rPr>
        <w:t xml:space="preserve"> </w:t>
      </w:r>
      <w:r w:rsidRPr="00A83B31">
        <w:rPr>
          <w:iCs/>
        </w:rPr>
        <w:t>CSR</w:t>
      </w:r>
      <w:r w:rsidRPr="00A83B31">
        <w:rPr>
          <w:iCs/>
          <w:spacing w:val="1"/>
        </w:rPr>
        <w:t xml:space="preserve"> </w:t>
      </w:r>
      <w:r w:rsidRPr="00A83B31">
        <w:rPr>
          <w:iCs/>
        </w:rPr>
        <w:t>and</w:t>
      </w:r>
      <w:r w:rsidRPr="00A83B31">
        <w:rPr>
          <w:iCs/>
          <w:spacing w:val="1"/>
        </w:rPr>
        <w:t xml:space="preserve"> </w:t>
      </w:r>
      <w:r w:rsidRPr="00A83B31">
        <w:rPr>
          <w:iCs/>
        </w:rPr>
        <w:t>financial</w:t>
      </w:r>
      <w:r w:rsidRPr="00A83B31">
        <w:rPr>
          <w:iCs/>
          <w:spacing w:val="1"/>
        </w:rPr>
        <w:t xml:space="preserve"> </w:t>
      </w:r>
      <w:r w:rsidRPr="00A83B31">
        <w:rPr>
          <w:iCs/>
        </w:rPr>
        <w:t>performance.</w:t>
      </w:r>
      <w:r w:rsidRPr="00A83B31">
        <w:rPr>
          <w:iCs/>
          <w:spacing w:val="1"/>
        </w:rPr>
        <w:t xml:space="preserve"> </w:t>
      </w:r>
      <w:r w:rsidRPr="00A83B31">
        <w:rPr>
          <w:iCs/>
        </w:rPr>
        <w:t>However,</w:t>
      </w:r>
      <w:r w:rsidRPr="00A83B31">
        <w:rPr>
          <w:iCs/>
          <w:spacing w:val="1"/>
        </w:rPr>
        <w:t xml:space="preserve"> </w:t>
      </w:r>
      <w:r w:rsidRPr="00A83B31">
        <w:rPr>
          <w:iCs/>
        </w:rPr>
        <w:t>no</w:t>
      </w:r>
      <w:r w:rsidRPr="00A83B31">
        <w:rPr>
          <w:iCs/>
          <w:spacing w:val="1"/>
        </w:rPr>
        <w:t xml:space="preserve"> </w:t>
      </w:r>
      <w:r w:rsidRPr="00A83B31">
        <w:rPr>
          <w:iCs/>
        </w:rPr>
        <w:t>similar</w:t>
      </w:r>
      <w:r w:rsidRPr="00A83B31">
        <w:rPr>
          <w:iCs/>
          <w:spacing w:val="1"/>
        </w:rPr>
        <w:t xml:space="preserve"> </w:t>
      </w:r>
      <w:r w:rsidRPr="00A83B31">
        <w:rPr>
          <w:iCs/>
        </w:rPr>
        <w:t>impact</w:t>
      </w:r>
      <w:r w:rsidRPr="00A83B31">
        <w:rPr>
          <w:iCs/>
          <w:spacing w:val="1"/>
        </w:rPr>
        <w:t xml:space="preserve"> </w:t>
      </w:r>
      <w:r w:rsidRPr="00A83B31">
        <w:rPr>
          <w:iCs/>
        </w:rPr>
        <w:t>of</w:t>
      </w:r>
      <w:r w:rsidRPr="00A83B31">
        <w:rPr>
          <w:iCs/>
          <w:spacing w:val="1"/>
        </w:rPr>
        <w:t xml:space="preserve"> </w:t>
      </w:r>
      <w:r w:rsidRPr="00A83B31">
        <w:rPr>
          <w:iCs/>
        </w:rPr>
        <w:t>government</w:t>
      </w:r>
      <w:r w:rsidRPr="00A83B31">
        <w:rPr>
          <w:iCs/>
          <w:spacing w:val="1"/>
        </w:rPr>
        <w:t xml:space="preserve"> </w:t>
      </w:r>
      <w:r w:rsidRPr="00A83B31">
        <w:rPr>
          <w:iCs/>
        </w:rPr>
        <w:t>ownership</w:t>
      </w:r>
      <w:r w:rsidRPr="00A83B31">
        <w:rPr>
          <w:iCs/>
          <w:spacing w:val="-5"/>
        </w:rPr>
        <w:t xml:space="preserve"> </w:t>
      </w:r>
      <w:r w:rsidRPr="00A83B31">
        <w:rPr>
          <w:iCs/>
        </w:rPr>
        <w:t>was</w:t>
      </w:r>
      <w:r w:rsidRPr="00A83B31">
        <w:rPr>
          <w:iCs/>
          <w:spacing w:val="-1"/>
        </w:rPr>
        <w:t xml:space="preserve"> </w:t>
      </w:r>
      <w:r w:rsidRPr="00A83B31">
        <w:rPr>
          <w:iCs/>
        </w:rPr>
        <w:t>reported.</w:t>
      </w:r>
      <w:r w:rsidRPr="00A83B31">
        <w:rPr>
          <w:iCs/>
          <w:spacing w:val="-2"/>
        </w:rPr>
        <w:t xml:space="preserve"> </w:t>
      </w:r>
      <w:r w:rsidRPr="00A83B31">
        <w:rPr>
          <w:iCs/>
        </w:rPr>
        <w:t>(Ben</w:t>
      </w:r>
      <w:r w:rsidRPr="00A83B31">
        <w:rPr>
          <w:iCs/>
          <w:spacing w:val="-10"/>
        </w:rPr>
        <w:t xml:space="preserve"> </w:t>
      </w:r>
      <w:r w:rsidRPr="00A83B31">
        <w:rPr>
          <w:iCs/>
        </w:rPr>
        <w:t>Saad &amp;</w:t>
      </w:r>
      <w:r w:rsidRPr="00A83B31">
        <w:rPr>
          <w:iCs/>
          <w:spacing w:val="-9"/>
        </w:rPr>
        <w:t xml:space="preserve"> </w:t>
      </w:r>
      <w:r w:rsidRPr="00A83B31">
        <w:rPr>
          <w:iCs/>
        </w:rPr>
        <w:t>Belkacem,</w:t>
      </w:r>
      <w:r w:rsidRPr="00A83B31">
        <w:rPr>
          <w:iCs/>
          <w:spacing w:val="-2"/>
        </w:rPr>
        <w:t xml:space="preserve"> </w:t>
      </w:r>
      <w:r w:rsidRPr="00A83B31">
        <w:rPr>
          <w:iCs/>
        </w:rPr>
        <w:t>2022) conducted</w:t>
      </w:r>
      <w:r w:rsidRPr="00A83B31">
        <w:rPr>
          <w:iCs/>
          <w:spacing w:val="-4"/>
        </w:rPr>
        <w:t xml:space="preserve"> </w:t>
      </w:r>
      <w:r w:rsidRPr="00A83B31">
        <w:rPr>
          <w:iCs/>
          <w:spacing w:val="-6"/>
        </w:rPr>
        <w:t xml:space="preserve">research with a sample of </w:t>
      </w:r>
      <w:r w:rsidRPr="00A83B31">
        <w:rPr>
          <w:iCs/>
        </w:rPr>
        <w:t>French companies listed during the period 2006 to 2017. The final sample included 87</w:t>
      </w:r>
      <w:r w:rsidRPr="00A83B31">
        <w:rPr>
          <w:iCs/>
          <w:spacing w:val="1"/>
        </w:rPr>
        <w:t xml:space="preserve"> </w:t>
      </w:r>
      <w:r w:rsidRPr="00A83B31">
        <w:rPr>
          <w:iCs/>
        </w:rPr>
        <w:t>companies</w:t>
      </w:r>
      <w:r w:rsidRPr="00A83B31">
        <w:rPr>
          <w:iCs/>
          <w:spacing w:val="-10"/>
        </w:rPr>
        <w:t xml:space="preserve"> </w:t>
      </w:r>
      <w:r w:rsidRPr="00A83B31">
        <w:rPr>
          <w:iCs/>
        </w:rPr>
        <w:t>or</w:t>
      </w:r>
      <w:r w:rsidRPr="00A83B31">
        <w:rPr>
          <w:iCs/>
          <w:spacing w:val="-6"/>
        </w:rPr>
        <w:t xml:space="preserve"> </w:t>
      </w:r>
      <w:r w:rsidRPr="00A83B31">
        <w:rPr>
          <w:iCs/>
        </w:rPr>
        <w:t>1,044</w:t>
      </w:r>
      <w:r w:rsidRPr="00A83B31">
        <w:rPr>
          <w:iCs/>
          <w:spacing w:val="-13"/>
        </w:rPr>
        <w:t xml:space="preserve"> </w:t>
      </w:r>
      <w:r w:rsidRPr="00A83B31">
        <w:rPr>
          <w:iCs/>
        </w:rPr>
        <w:t>observations</w:t>
      </w:r>
      <w:r w:rsidRPr="00A83B31">
        <w:rPr>
          <w:iCs/>
          <w:spacing w:val="-1"/>
        </w:rPr>
        <w:t xml:space="preserve"> and the results reported </w:t>
      </w:r>
      <w:r w:rsidRPr="00A83B31">
        <w:rPr>
          <w:iCs/>
        </w:rPr>
        <w:t>that</w:t>
      </w:r>
      <w:r w:rsidRPr="00A83B31">
        <w:rPr>
          <w:iCs/>
          <w:spacing w:val="-1"/>
        </w:rPr>
        <w:t xml:space="preserve"> </w:t>
      </w:r>
      <w:r w:rsidRPr="00A83B31">
        <w:rPr>
          <w:iCs/>
        </w:rPr>
        <w:t>CSR</w:t>
      </w:r>
      <w:r w:rsidRPr="00A83B31">
        <w:rPr>
          <w:iCs/>
          <w:spacing w:val="-10"/>
        </w:rPr>
        <w:t xml:space="preserve"> </w:t>
      </w:r>
      <w:r w:rsidRPr="00A83B31">
        <w:rPr>
          <w:iCs/>
        </w:rPr>
        <w:t>had</w:t>
      </w:r>
      <w:r w:rsidRPr="00A83B31">
        <w:rPr>
          <w:iCs/>
          <w:spacing w:val="-10"/>
        </w:rPr>
        <w:t xml:space="preserve"> </w:t>
      </w:r>
      <w:r w:rsidRPr="00A83B31">
        <w:rPr>
          <w:iCs/>
        </w:rPr>
        <w:t>a</w:t>
      </w:r>
      <w:r w:rsidRPr="00A83B31">
        <w:rPr>
          <w:iCs/>
          <w:spacing w:val="-9"/>
        </w:rPr>
        <w:t xml:space="preserve"> </w:t>
      </w:r>
      <w:r w:rsidRPr="00A83B31">
        <w:rPr>
          <w:iCs/>
        </w:rPr>
        <w:t>significant</w:t>
      </w:r>
      <w:r w:rsidRPr="00A83B31">
        <w:rPr>
          <w:iCs/>
          <w:spacing w:val="-3"/>
        </w:rPr>
        <w:t xml:space="preserve"> </w:t>
      </w:r>
      <w:r w:rsidRPr="00A83B31">
        <w:rPr>
          <w:iCs/>
        </w:rPr>
        <w:t>positive relationship with</w:t>
      </w:r>
      <w:r w:rsidRPr="00A83B31">
        <w:rPr>
          <w:iCs/>
          <w:spacing w:val="-5"/>
        </w:rPr>
        <w:t xml:space="preserve"> </w:t>
      </w:r>
      <w:r w:rsidRPr="00A83B31">
        <w:rPr>
          <w:iCs/>
        </w:rPr>
        <w:t>financial</w:t>
      </w:r>
      <w:r w:rsidRPr="00A83B31">
        <w:rPr>
          <w:iCs/>
          <w:spacing w:val="34"/>
        </w:rPr>
        <w:t xml:space="preserve"> </w:t>
      </w:r>
      <w:r w:rsidRPr="00A83B31">
        <w:rPr>
          <w:iCs/>
        </w:rPr>
        <w:t>performance.</w:t>
      </w:r>
      <w:r w:rsidRPr="00A83B31">
        <w:rPr>
          <w:iCs/>
          <w:spacing w:val="20"/>
        </w:rPr>
        <w:t xml:space="preserve"> R</w:t>
      </w:r>
      <w:r w:rsidRPr="00A83B31">
        <w:rPr>
          <w:iCs/>
        </w:rPr>
        <w:t>esearch by</w:t>
      </w:r>
      <w:r w:rsidRPr="00A83B31">
        <w:rPr>
          <w:iCs/>
          <w:spacing w:val="34"/>
        </w:rPr>
        <w:t xml:space="preserve"> </w:t>
      </w:r>
      <w:r w:rsidRPr="00A83B31">
        <w:rPr>
          <w:iCs/>
        </w:rPr>
        <w:t>(Ben</w:t>
      </w:r>
      <w:r w:rsidRPr="00A83B31">
        <w:rPr>
          <w:iCs/>
          <w:spacing w:val="32"/>
        </w:rPr>
        <w:t xml:space="preserve"> </w:t>
      </w:r>
      <w:r w:rsidRPr="00A83B31">
        <w:rPr>
          <w:iCs/>
        </w:rPr>
        <w:t>Saad</w:t>
      </w:r>
      <w:r w:rsidRPr="00A83B31">
        <w:rPr>
          <w:iCs/>
          <w:spacing w:val="38"/>
        </w:rPr>
        <w:t xml:space="preserve"> </w:t>
      </w:r>
      <w:r w:rsidRPr="00A83B31">
        <w:rPr>
          <w:iCs/>
        </w:rPr>
        <w:t>&amp;</w:t>
      </w:r>
      <w:r w:rsidRPr="00A83B31">
        <w:rPr>
          <w:iCs/>
          <w:spacing w:val="34"/>
        </w:rPr>
        <w:t xml:space="preserve"> </w:t>
      </w:r>
      <w:r w:rsidRPr="00A83B31">
        <w:rPr>
          <w:iCs/>
        </w:rPr>
        <w:t>Belkacem,</w:t>
      </w:r>
      <w:r w:rsidRPr="00A83B31">
        <w:rPr>
          <w:iCs/>
          <w:spacing w:val="39"/>
        </w:rPr>
        <w:t xml:space="preserve"> </w:t>
      </w:r>
      <w:r w:rsidRPr="00A83B31">
        <w:rPr>
          <w:iCs/>
        </w:rPr>
        <w:t>2022) showed evidence that the relationship between CSR and financial performance was mediated through</w:t>
      </w:r>
      <w:r w:rsidRPr="00A83B31">
        <w:rPr>
          <w:iCs/>
          <w:spacing w:val="1"/>
        </w:rPr>
        <w:t xml:space="preserve"> </w:t>
      </w:r>
      <w:r w:rsidRPr="00A83B31">
        <w:rPr>
          <w:iCs/>
        </w:rPr>
        <w:t>the capital</w:t>
      </w:r>
      <w:r w:rsidRPr="00A83B31">
        <w:rPr>
          <w:iCs/>
          <w:spacing w:val="-7"/>
        </w:rPr>
        <w:t xml:space="preserve"> </w:t>
      </w:r>
      <w:r w:rsidRPr="00A83B31">
        <w:rPr>
          <w:iCs/>
        </w:rPr>
        <w:t>structure</w:t>
      </w:r>
      <w:r w:rsidRPr="00A83B31">
        <w:rPr>
          <w:iCs/>
          <w:spacing w:val="1"/>
        </w:rPr>
        <w:t xml:space="preserve"> </w:t>
      </w:r>
      <w:r w:rsidRPr="00A83B31">
        <w:rPr>
          <w:iCs/>
        </w:rPr>
        <w:t>channel. In addition, (Rutledge et al., 2014) used data from the top 64 CASS state-owned companies for</w:t>
      </w:r>
      <w:r w:rsidRPr="00A83B31">
        <w:rPr>
          <w:iCs/>
          <w:spacing w:val="1"/>
        </w:rPr>
        <w:t xml:space="preserve"> </w:t>
      </w:r>
      <w:r w:rsidRPr="00A83B31">
        <w:rPr>
          <w:iCs/>
        </w:rPr>
        <w:t>the period 2010-2011 in China. This research found a significant negative relationship between</w:t>
      </w:r>
      <w:r w:rsidRPr="00A83B31">
        <w:rPr>
          <w:iCs/>
          <w:spacing w:val="1"/>
        </w:rPr>
        <w:t xml:space="preserve"> </w:t>
      </w:r>
      <w:r w:rsidRPr="00A83B31">
        <w:rPr>
          <w:iCs/>
        </w:rPr>
        <w:t>CSR</w:t>
      </w:r>
      <w:r w:rsidRPr="00A83B31">
        <w:rPr>
          <w:iCs/>
          <w:spacing w:val="1"/>
        </w:rPr>
        <w:t xml:space="preserve"> </w:t>
      </w:r>
      <w:r w:rsidRPr="00A83B31">
        <w:rPr>
          <w:iCs/>
        </w:rPr>
        <w:t>performance</w:t>
      </w:r>
      <w:r w:rsidRPr="00A83B31">
        <w:rPr>
          <w:iCs/>
          <w:spacing w:val="1"/>
        </w:rPr>
        <w:t xml:space="preserve"> </w:t>
      </w:r>
      <w:r w:rsidRPr="00A83B31">
        <w:rPr>
          <w:iCs/>
        </w:rPr>
        <w:t>and</w:t>
      </w:r>
      <w:r w:rsidRPr="00A83B31">
        <w:rPr>
          <w:iCs/>
          <w:spacing w:val="1"/>
        </w:rPr>
        <w:t xml:space="preserve"> </w:t>
      </w:r>
      <w:r w:rsidRPr="00A83B31">
        <w:rPr>
          <w:iCs/>
        </w:rPr>
        <w:t>financial</w:t>
      </w:r>
      <w:r w:rsidRPr="00A83B31">
        <w:rPr>
          <w:iCs/>
          <w:spacing w:val="1"/>
        </w:rPr>
        <w:t xml:space="preserve"> </w:t>
      </w:r>
      <w:r w:rsidRPr="00A83B31">
        <w:rPr>
          <w:iCs/>
        </w:rPr>
        <w:t>performance.</w:t>
      </w:r>
      <w:r w:rsidRPr="00A83B31">
        <w:rPr>
          <w:iCs/>
          <w:spacing w:val="1"/>
        </w:rPr>
        <w:t xml:space="preserve"> Another research carried out by </w:t>
      </w:r>
      <w:r w:rsidRPr="00A83B31">
        <w:rPr>
          <w:iCs/>
        </w:rPr>
        <w:t>(Kristiani.L.A</w:t>
      </w:r>
      <w:r w:rsidRPr="00A83B31">
        <w:rPr>
          <w:iCs/>
          <w:spacing w:val="1"/>
        </w:rPr>
        <w:t xml:space="preserve"> </w:t>
      </w:r>
      <w:r w:rsidRPr="00A83B31">
        <w:rPr>
          <w:iCs/>
        </w:rPr>
        <w:t>&amp;</w:t>
      </w:r>
      <w:r w:rsidRPr="00A83B31">
        <w:rPr>
          <w:iCs/>
          <w:spacing w:val="1"/>
        </w:rPr>
        <w:t xml:space="preserve"> </w:t>
      </w:r>
      <w:r w:rsidRPr="00A83B31">
        <w:rPr>
          <w:iCs/>
        </w:rPr>
        <w:t>Werastuti.D.Y,</w:t>
      </w:r>
      <w:r w:rsidRPr="00A83B31">
        <w:rPr>
          <w:iCs/>
          <w:spacing w:val="1"/>
        </w:rPr>
        <w:t xml:space="preserve"> </w:t>
      </w:r>
      <w:r w:rsidRPr="00A83B31">
        <w:rPr>
          <w:iCs/>
        </w:rPr>
        <w:t>2020)</w:t>
      </w:r>
      <w:r w:rsidRPr="00A83B31">
        <w:rPr>
          <w:iCs/>
          <w:spacing w:val="1"/>
        </w:rPr>
        <w:t xml:space="preserve"> </w:t>
      </w:r>
      <w:r w:rsidRPr="00A83B31">
        <w:rPr>
          <w:iCs/>
        </w:rPr>
        <w:t>used data on service sector companies listed on the Indonesia Stock</w:t>
      </w:r>
      <w:r w:rsidRPr="00A83B31">
        <w:rPr>
          <w:iCs/>
          <w:spacing w:val="1"/>
        </w:rPr>
        <w:t xml:space="preserve"> </w:t>
      </w:r>
      <w:r w:rsidRPr="00A83B31">
        <w:rPr>
          <w:iCs/>
        </w:rPr>
        <w:t>Exchange (IDX). Purposive sampling was adopted with a total sample</w:t>
      </w:r>
      <w:r w:rsidRPr="00A83B31">
        <w:rPr>
          <w:iCs/>
          <w:spacing w:val="1"/>
        </w:rPr>
        <w:t xml:space="preserve"> </w:t>
      </w:r>
      <w:r w:rsidRPr="00A83B31">
        <w:rPr>
          <w:iCs/>
        </w:rPr>
        <w:t>of 9 non-financial service companies during the 2014-2018 period.</w:t>
      </w:r>
      <w:r w:rsidRPr="00A83B31">
        <w:rPr>
          <w:iCs/>
          <w:spacing w:val="1"/>
        </w:rPr>
        <w:t xml:space="preserve"> </w:t>
      </w:r>
      <w:r w:rsidRPr="00A83B31">
        <w:rPr>
          <w:iCs/>
        </w:rPr>
        <w:t>The results showed that</w:t>
      </w:r>
      <w:r w:rsidRPr="00A83B31">
        <w:rPr>
          <w:iCs/>
          <w:spacing w:val="1"/>
        </w:rPr>
        <w:t xml:space="preserve"> </w:t>
      </w:r>
      <w:r w:rsidRPr="00A83B31">
        <w:rPr>
          <w:iCs/>
        </w:rPr>
        <w:t>environmental and social performance had a positive influence on financial performance.</w:t>
      </w:r>
      <w:r w:rsidRPr="00A83B31">
        <w:rPr>
          <w:iCs/>
          <w:spacing w:val="-7"/>
        </w:rPr>
        <w:t xml:space="preserve"> </w:t>
      </w:r>
      <w:r w:rsidRPr="00A83B31">
        <w:rPr>
          <w:iCs/>
        </w:rPr>
        <w:t>Good</w:t>
      </w:r>
      <w:r w:rsidRPr="00A83B31">
        <w:rPr>
          <w:iCs/>
          <w:spacing w:val="-8"/>
        </w:rPr>
        <w:t xml:space="preserve"> </w:t>
      </w:r>
      <w:r w:rsidRPr="00A83B31">
        <w:rPr>
          <w:iCs/>
        </w:rPr>
        <w:t>Corporate</w:t>
      </w:r>
      <w:r w:rsidRPr="00A83B31">
        <w:rPr>
          <w:iCs/>
          <w:spacing w:val="-58"/>
        </w:rPr>
        <w:t xml:space="preserve"> </w:t>
      </w:r>
      <w:r w:rsidRPr="00A83B31">
        <w:rPr>
          <w:iCs/>
        </w:rPr>
        <w:t>Governance (GCG) strengthened the positive influence of environmental performance on</w:t>
      </w:r>
      <w:r w:rsidRPr="00A83B31">
        <w:rPr>
          <w:iCs/>
          <w:spacing w:val="1"/>
        </w:rPr>
        <w:t xml:space="preserve"> </w:t>
      </w:r>
      <w:r w:rsidRPr="00A83B31">
        <w:rPr>
          <w:iCs/>
          <w:spacing w:val="-1"/>
        </w:rPr>
        <w:t>financial</w:t>
      </w:r>
      <w:r w:rsidRPr="00A83B31">
        <w:rPr>
          <w:iCs/>
          <w:spacing w:val="-17"/>
        </w:rPr>
        <w:t xml:space="preserve"> </w:t>
      </w:r>
      <w:r w:rsidRPr="00A83B31">
        <w:rPr>
          <w:iCs/>
          <w:spacing w:val="-1"/>
        </w:rPr>
        <w:t>performance.</w:t>
      </w:r>
      <w:r w:rsidRPr="00A83B31">
        <w:rPr>
          <w:iCs/>
          <w:spacing w:val="-9"/>
        </w:rPr>
        <w:t xml:space="preserve"> </w:t>
      </w:r>
      <w:r w:rsidRPr="00A83B31">
        <w:rPr>
          <w:iCs/>
          <w:spacing w:val="-1"/>
        </w:rPr>
        <w:t>For</w:t>
      </w:r>
      <w:r w:rsidRPr="00A83B31">
        <w:rPr>
          <w:iCs/>
          <w:spacing w:val="-8"/>
        </w:rPr>
        <w:t xml:space="preserve"> </w:t>
      </w:r>
      <w:r w:rsidRPr="00A83B31">
        <w:rPr>
          <w:iCs/>
          <w:spacing w:val="-1"/>
        </w:rPr>
        <w:t>social</w:t>
      </w:r>
      <w:r w:rsidRPr="00A83B31">
        <w:rPr>
          <w:iCs/>
          <w:spacing w:val="-16"/>
        </w:rPr>
        <w:t xml:space="preserve"> </w:t>
      </w:r>
      <w:r w:rsidRPr="00A83B31">
        <w:rPr>
          <w:iCs/>
          <w:spacing w:val="-1"/>
        </w:rPr>
        <w:t>performance,</w:t>
      </w:r>
      <w:r w:rsidRPr="00A83B31">
        <w:rPr>
          <w:iCs/>
          <w:spacing w:val="-8"/>
        </w:rPr>
        <w:t xml:space="preserve"> </w:t>
      </w:r>
      <w:r w:rsidRPr="00A83B31">
        <w:rPr>
          <w:iCs/>
        </w:rPr>
        <w:t>GCG</w:t>
      </w:r>
      <w:r w:rsidRPr="00A83B31">
        <w:rPr>
          <w:iCs/>
          <w:spacing w:val="-12"/>
        </w:rPr>
        <w:t xml:space="preserve"> </w:t>
      </w:r>
      <w:r w:rsidRPr="00A83B31">
        <w:rPr>
          <w:iCs/>
        </w:rPr>
        <w:t>weakens</w:t>
      </w:r>
      <w:r w:rsidRPr="00A83B31">
        <w:rPr>
          <w:iCs/>
          <w:spacing w:val="-14"/>
        </w:rPr>
        <w:t xml:space="preserve"> </w:t>
      </w:r>
      <w:r w:rsidRPr="00A83B31">
        <w:rPr>
          <w:iCs/>
        </w:rPr>
        <w:t>the influence of</w:t>
      </w:r>
      <w:r w:rsidRPr="00A83B31">
        <w:rPr>
          <w:iCs/>
          <w:spacing w:val="-8"/>
        </w:rPr>
        <w:t xml:space="preserve"> </w:t>
      </w:r>
      <w:r w:rsidRPr="00A83B31">
        <w:rPr>
          <w:iCs/>
        </w:rPr>
        <w:t>social</w:t>
      </w:r>
      <w:r w:rsidRPr="00A83B31">
        <w:rPr>
          <w:iCs/>
          <w:spacing w:val="-10"/>
        </w:rPr>
        <w:t xml:space="preserve"> </w:t>
      </w:r>
      <w:r w:rsidRPr="00A83B31">
        <w:rPr>
          <w:iCs/>
        </w:rPr>
        <w:t>performance</w:t>
      </w:r>
      <w:r w:rsidRPr="00A83B31">
        <w:rPr>
          <w:iCs/>
          <w:spacing w:val="-2"/>
        </w:rPr>
        <w:t xml:space="preserve"> </w:t>
      </w:r>
      <w:r w:rsidRPr="00A83B31">
        <w:rPr>
          <w:iCs/>
        </w:rPr>
        <w:t>on</w:t>
      </w:r>
      <w:r w:rsidRPr="00A83B31">
        <w:rPr>
          <w:iCs/>
          <w:spacing w:val="-6"/>
        </w:rPr>
        <w:t xml:space="preserve"> </w:t>
      </w:r>
      <w:r w:rsidRPr="00A83B31">
        <w:rPr>
          <w:iCs/>
        </w:rPr>
        <w:t>financial</w:t>
      </w:r>
      <w:r w:rsidRPr="00A83B31">
        <w:rPr>
          <w:iCs/>
          <w:spacing w:val="-10"/>
        </w:rPr>
        <w:t xml:space="preserve"> </w:t>
      </w:r>
      <w:r w:rsidRPr="00A83B31">
        <w:rPr>
          <w:iCs/>
        </w:rPr>
        <w:t>performance.</w:t>
      </w:r>
      <w:r w:rsidRPr="00A83B31">
        <w:rPr>
          <w:iCs/>
          <w:spacing w:val="1"/>
        </w:rPr>
        <w:t xml:space="preserve"> </w:t>
      </w:r>
      <w:r w:rsidRPr="00A83B31">
        <w:rPr>
          <w:iCs/>
        </w:rPr>
        <w:t>According to</w:t>
      </w:r>
      <w:r w:rsidRPr="00A83B31">
        <w:rPr>
          <w:iCs/>
          <w:spacing w:val="-4"/>
        </w:rPr>
        <w:t xml:space="preserve"> </w:t>
      </w:r>
      <w:r w:rsidRPr="00A83B31">
        <w:rPr>
          <w:iCs/>
        </w:rPr>
        <w:t>(Kristiani.L.A</w:t>
      </w:r>
      <w:r w:rsidRPr="00A83B31">
        <w:rPr>
          <w:iCs/>
          <w:spacing w:val="-4"/>
        </w:rPr>
        <w:t xml:space="preserve"> </w:t>
      </w:r>
      <w:r w:rsidRPr="00A83B31">
        <w:rPr>
          <w:iCs/>
        </w:rPr>
        <w:t>&amp;</w:t>
      </w:r>
      <w:r w:rsidRPr="00A83B31">
        <w:rPr>
          <w:iCs/>
          <w:spacing w:val="-5"/>
        </w:rPr>
        <w:t xml:space="preserve"> </w:t>
      </w:r>
      <w:r w:rsidRPr="00A83B31">
        <w:rPr>
          <w:iCs/>
        </w:rPr>
        <w:t>Werastuti.D.Y,</w:t>
      </w:r>
      <w:r w:rsidRPr="00A83B31">
        <w:rPr>
          <w:iCs/>
          <w:spacing w:val="-58"/>
        </w:rPr>
        <w:t xml:space="preserve"> </w:t>
      </w:r>
      <w:r w:rsidRPr="00A83B31">
        <w:rPr>
          <w:iCs/>
        </w:rPr>
        <w:t>2020), return</w:t>
      </w:r>
      <w:r w:rsidRPr="00A83B31">
        <w:rPr>
          <w:iCs/>
          <w:spacing w:val="-12"/>
        </w:rPr>
        <w:t xml:space="preserve"> </w:t>
      </w:r>
      <w:r w:rsidRPr="00A83B31">
        <w:rPr>
          <w:iCs/>
        </w:rPr>
        <w:t>on</w:t>
      </w:r>
      <w:r w:rsidRPr="00A83B31">
        <w:rPr>
          <w:iCs/>
          <w:spacing w:val="-14"/>
        </w:rPr>
        <w:t xml:space="preserve"> </w:t>
      </w:r>
      <w:r w:rsidRPr="00A83B31">
        <w:rPr>
          <w:iCs/>
        </w:rPr>
        <w:t>equity</w:t>
      </w:r>
      <w:r w:rsidRPr="00A83B31">
        <w:rPr>
          <w:iCs/>
          <w:spacing w:val="-11"/>
        </w:rPr>
        <w:t xml:space="preserve"> </w:t>
      </w:r>
      <w:r w:rsidRPr="00A83B31">
        <w:rPr>
          <w:iCs/>
        </w:rPr>
        <w:t>(ROE)</w:t>
      </w:r>
      <w:r w:rsidRPr="00A83B31">
        <w:rPr>
          <w:iCs/>
          <w:spacing w:val="-9"/>
        </w:rPr>
        <w:t xml:space="preserve"> </w:t>
      </w:r>
      <w:r w:rsidRPr="00A83B31">
        <w:rPr>
          <w:iCs/>
        </w:rPr>
        <w:t>is</w:t>
      </w:r>
      <w:r w:rsidRPr="00A83B31">
        <w:rPr>
          <w:iCs/>
          <w:spacing w:val="-13"/>
        </w:rPr>
        <w:t xml:space="preserve"> </w:t>
      </w:r>
      <w:r w:rsidRPr="00A83B31">
        <w:rPr>
          <w:iCs/>
        </w:rPr>
        <w:t>used</w:t>
      </w:r>
      <w:r w:rsidRPr="00A83B31">
        <w:rPr>
          <w:iCs/>
          <w:spacing w:val="-11"/>
        </w:rPr>
        <w:t xml:space="preserve"> </w:t>
      </w:r>
      <w:r w:rsidRPr="00A83B31">
        <w:rPr>
          <w:iCs/>
        </w:rPr>
        <w:t>as</w:t>
      </w:r>
      <w:r w:rsidRPr="00A83B31">
        <w:rPr>
          <w:iCs/>
          <w:spacing w:val="-13"/>
        </w:rPr>
        <w:t xml:space="preserve"> </w:t>
      </w:r>
      <w:r w:rsidRPr="00A83B31">
        <w:rPr>
          <w:iCs/>
        </w:rPr>
        <w:t>a</w:t>
      </w:r>
      <w:r w:rsidRPr="00A83B31">
        <w:rPr>
          <w:iCs/>
          <w:spacing w:val="-7"/>
        </w:rPr>
        <w:t xml:space="preserve"> </w:t>
      </w:r>
      <w:r w:rsidRPr="00A83B31">
        <w:rPr>
          <w:iCs/>
        </w:rPr>
        <w:t>measure</w:t>
      </w:r>
      <w:r w:rsidRPr="00A83B31">
        <w:rPr>
          <w:iCs/>
          <w:spacing w:val="-12"/>
        </w:rPr>
        <w:t xml:space="preserve"> </w:t>
      </w:r>
      <w:r w:rsidRPr="00A83B31">
        <w:rPr>
          <w:iCs/>
        </w:rPr>
        <w:t>of</w:t>
      </w:r>
      <w:r w:rsidRPr="00A83B31">
        <w:rPr>
          <w:iCs/>
          <w:spacing w:val="-14"/>
        </w:rPr>
        <w:t xml:space="preserve"> </w:t>
      </w:r>
      <w:r w:rsidRPr="00A83B31">
        <w:rPr>
          <w:iCs/>
        </w:rPr>
        <w:t>financial</w:t>
      </w:r>
      <w:r w:rsidRPr="00A83B31">
        <w:rPr>
          <w:iCs/>
          <w:spacing w:val="-15"/>
        </w:rPr>
        <w:t xml:space="preserve"> </w:t>
      </w:r>
      <w:r w:rsidRPr="00A83B31">
        <w:rPr>
          <w:iCs/>
        </w:rPr>
        <w:t>performance,</w:t>
      </w:r>
      <w:r w:rsidRPr="00A83B31">
        <w:rPr>
          <w:iCs/>
          <w:spacing w:val="-8"/>
        </w:rPr>
        <w:t xml:space="preserve"> </w:t>
      </w:r>
      <w:r w:rsidRPr="00A83B31">
        <w:rPr>
          <w:iCs/>
        </w:rPr>
        <w:t>while</w:t>
      </w:r>
      <w:r w:rsidRPr="00A83B31">
        <w:rPr>
          <w:iCs/>
          <w:spacing w:val="-12"/>
        </w:rPr>
        <w:t xml:space="preserve"> </w:t>
      </w:r>
      <w:r w:rsidRPr="00A83B31">
        <w:rPr>
          <w:iCs/>
        </w:rPr>
        <w:t>corporate</w:t>
      </w:r>
      <w:r w:rsidRPr="00A83B31">
        <w:rPr>
          <w:iCs/>
          <w:spacing w:val="-57"/>
        </w:rPr>
        <w:t xml:space="preserve"> </w:t>
      </w:r>
      <w:r w:rsidRPr="00A83B31">
        <w:rPr>
          <w:iCs/>
        </w:rPr>
        <w:t>governance</w:t>
      </w:r>
      <w:r w:rsidRPr="00A83B31">
        <w:rPr>
          <w:iCs/>
          <w:spacing w:val="1"/>
        </w:rPr>
        <w:t xml:space="preserve"> </w:t>
      </w:r>
      <w:r w:rsidRPr="00A83B31">
        <w:rPr>
          <w:iCs/>
        </w:rPr>
        <w:t>uses a</w:t>
      </w:r>
      <w:r w:rsidRPr="00A83B31">
        <w:rPr>
          <w:iCs/>
          <w:spacing w:val="1"/>
        </w:rPr>
        <w:t xml:space="preserve"> </w:t>
      </w:r>
      <w:r w:rsidRPr="00A83B31">
        <w:rPr>
          <w:iCs/>
        </w:rPr>
        <w:t>governance</w:t>
      </w:r>
      <w:r w:rsidRPr="00A83B31">
        <w:rPr>
          <w:iCs/>
          <w:spacing w:val="1"/>
        </w:rPr>
        <w:t xml:space="preserve"> </w:t>
      </w:r>
      <w:r w:rsidRPr="00A83B31">
        <w:rPr>
          <w:iCs/>
        </w:rPr>
        <w:t>score.</w:t>
      </w:r>
    </w:p>
    <w:p w14:paraId="78D76D72" w14:textId="77777777" w:rsidR="00BE2602" w:rsidRPr="00A83B31" w:rsidRDefault="0081224F">
      <w:pPr>
        <w:pStyle w:val="TeksIsi"/>
        <w:spacing w:before="4" w:line="235" w:lineRule="auto"/>
        <w:ind w:left="0" w:right="203" w:firstLine="850"/>
        <w:jc w:val="both"/>
        <w:rPr>
          <w:iCs/>
        </w:rPr>
      </w:pPr>
      <w:r w:rsidRPr="00A83B31">
        <w:rPr>
          <w:iCs/>
        </w:rPr>
        <w:lastRenderedPageBreak/>
        <w:t>The</w:t>
      </w:r>
      <w:r w:rsidRPr="00A83B31">
        <w:rPr>
          <w:iCs/>
          <w:spacing w:val="1"/>
        </w:rPr>
        <w:t xml:space="preserve"> </w:t>
      </w:r>
      <w:r w:rsidRPr="00A83B31">
        <w:rPr>
          <w:iCs/>
        </w:rPr>
        <w:t>relationship between CSR and financial performance</w:t>
      </w:r>
      <w:r w:rsidRPr="00A83B31">
        <w:rPr>
          <w:iCs/>
          <w:spacing w:val="-7"/>
        </w:rPr>
        <w:t xml:space="preserve"> </w:t>
      </w:r>
      <w:r w:rsidRPr="00A83B31">
        <w:rPr>
          <w:iCs/>
          <w:spacing w:val="-1"/>
        </w:rPr>
        <w:t>is</w:t>
      </w:r>
      <w:r w:rsidRPr="00A83B31">
        <w:rPr>
          <w:iCs/>
          <w:spacing w:val="-8"/>
        </w:rPr>
        <w:t xml:space="preserve"> </w:t>
      </w:r>
      <w:r w:rsidRPr="00A83B31">
        <w:rPr>
          <w:iCs/>
          <w:spacing w:val="-1"/>
        </w:rPr>
        <w:t>inconsistent</w:t>
      </w:r>
      <w:r w:rsidRPr="00A83B31">
        <w:rPr>
          <w:iCs/>
        </w:rPr>
        <w:t>. Some research considered contingency variables, but</w:t>
      </w:r>
      <w:r w:rsidRPr="00A83B31">
        <w:rPr>
          <w:iCs/>
          <w:spacing w:val="1"/>
        </w:rPr>
        <w:t xml:space="preserve"> </w:t>
      </w:r>
      <w:r w:rsidRPr="00A83B31">
        <w:rPr>
          <w:iCs/>
        </w:rPr>
        <w:t>others used moderating variables related to size of companies (</w:t>
      </w:r>
      <w:r w:rsidRPr="00A83B31">
        <w:rPr>
          <w:iCs/>
          <w:spacing w:val="-1"/>
        </w:rPr>
        <w:t>Javed</w:t>
      </w:r>
      <w:r w:rsidRPr="00A83B31">
        <w:rPr>
          <w:iCs/>
          <w:spacing w:val="-7"/>
        </w:rPr>
        <w:t xml:space="preserve"> </w:t>
      </w:r>
      <w:r w:rsidRPr="00A83B31">
        <w:rPr>
          <w:iCs/>
          <w:spacing w:val="-1"/>
        </w:rPr>
        <w:t>et</w:t>
      </w:r>
      <w:r w:rsidRPr="00A83B31">
        <w:rPr>
          <w:iCs/>
          <w:spacing w:val="-2"/>
        </w:rPr>
        <w:t xml:space="preserve"> </w:t>
      </w:r>
      <w:r w:rsidRPr="00A83B31">
        <w:rPr>
          <w:iCs/>
          <w:spacing w:val="-1"/>
        </w:rPr>
        <w:t>al.,</w:t>
      </w:r>
      <w:r w:rsidRPr="00A83B31">
        <w:rPr>
          <w:iCs/>
          <w:spacing w:val="-4"/>
        </w:rPr>
        <w:t xml:space="preserve"> </w:t>
      </w:r>
      <w:r w:rsidRPr="00A83B31">
        <w:rPr>
          <w:iCs/>
        </w:rPr>
        <w:t>2016).</w:t>
      </w:r>
      <w:r w:rsidRPr="00A83B31">
        <w:rPr>
          <w:iCs/>
          <w:spacing w:val="-8"/>
        </w:rPr>
        <w:t xml:space="preserve"> </w:t>
      </w:r>
      <w:hyperlink r:id="rId14">
        <w:r w:rsidRPr="00A83B31">
          <w:rPr>
            <w:iCs/>
          </w:rPr>
          <w:t>Kaur</w:t>
        </w:r>
        <w:r w:rsidRPr="00A83B31">
          <w:rPr>
            <w:iCs/>
            <w:spacing w:val="-5"/>
          </w:rPr>
          <w:t xml:space="preserve"> </w:t>
        </w:r>
        <w:r w:rsidRPr="00A83B31">
          <w:rPr>
            <w:iCs/>
          </w:rPr>
          <w:t>and</w:t>
        </w:r>
        <w:r w:rsidRPr="00A83B31">
          <w:rPr>
            <w:iCs/>
            <w:spacing w:val="-5"/>
          </w:rPr>
          <w:t xml:space="preserve"> </w:t>
        </w:r>
      </w:hyperlink>
      <w:hyperlink r:id="rId15">
        <w:r w:rsidRPr="00A83B31">
          <w:rPr>
            <w:iCs/>
          </w:rPr>
          <w:t>Singh</w:t>
        </w:r>
        <w:r w:rsidRPr="00A83B31">
          <w:rPr>
            <w:iCs/>
            <w:spacing w:val="-10"/>
          </w:rPr>
          <w:t xml:space="preserve"> </w:t>
        </w:r>
      </w:hyperlink>
      <w:r w:rsidRPr="00A83B31">
        <w:rPr>
          <w:iCs/>
        </w:rPr>
        <w:t>(2021)</w:t>
      </w:r>
      <w:r w:rsidRPr="00A83B31">
        <w:rPr>
          <w:iCs/>
          <w:spacing w:val="-5"/>
        </w:rPr>
        <w:t xml:space="preserve"> </w:t>
      </w:r>
      <w:r w:rsidRPr="00A83B31">
        <w:rPr>
          <w:iCs/>
        </w:rPr>
        <w:t>suggested</w:t>
      </w:r>
      <w:r w:rsidRPr="00A83B31">
        <w:rPr>
          <w:iCs/>
          <w:spacing w:val="-5"/>
        </w:rPr>
        <w:t xml:space="preserve"> </w:t>
      </w:r>
      <w:r w:rsidRPr="00A83B31">
        <w:rPr>
          <w:iCs/>
        </w:rPr>
        <w:t>the adoption of</w:t>
      </w:r>
      <w:r w:rsidRPr="00A83B31">
        <w:rPr>
          <w:iCs/>
          <w:spacing w:val="-7"/>
        </w:rPr>
        <w:t xml:space="preserve"> </w:t>
      </w:r>
      <w:r w:rsidRPr="00A83B31">
        <w:rPr>
          <w:iCs/>
        </w:rPr>
        <w:t>non-financial</w:t>
      </w:r>
      <w:r w:rsidRPr="00A83B31">
        <w:rPr>
          <w:iCs/>
          <w:spacing w:val="-15"/>
        </w:rPr>
        <w:t xml:space="preserve"> </w:t>
      </w:r>
      <w:r w:rsidRPr="00A83B31">
        <w:rPr>
          <w:iCs/>
        </w:rPr>
        <w:t>aspects</w:t>
      </w:r>
      <w:r w:rsidRPr="00A83B31">
        <w:rPr>
          <w:iCs/>
          <w:spacing w:val="-3"/>
        </w:rPr>
        <w:t xml:space="preserve"> </w:t>
      </w:r>
      <w:r w:rsidRPr="00A83B31">
        <w:rPr>
          <w:iCs/>
        </w:rPr>
        <w:t>in analyzing the</w:t>
      </w:r>
      <w:r w:rsidRPr="00A83B31">
        <w:rPr>
          <w:iCs/>
          <w:spacing w:val="1"/>
        </w:rPr>
        <w:t xml:space="preserve"> </w:t>
      </w:r>
      <w:r w:rsidRPr="00A83B31">
        <w:rPr>
          <w:iCs/>
        </w:rPr>
        <w:t>relationship</w:t>
      </w:r>
      <w:r w:rsidRPr="00A83B31">
        <w:rPr>
          <w:iCs/>
          <w:spacing w:val="1"/>
        </w:rPr>
        <w:t xml:space="preserve"> </w:t>
      </w:r>
      <w:r w:rsidRPr="00A83B31">
        <w:rPr>
          <w:iCs/>
        </w:rPr>
        <w:t>between</w:t>
      </w:r>
      <w:r w:rsidRPr="00A83B31">
        <w:rPr>
          <w:iCs/>
          <w:spacing w:val="1"/>
        </w:rPr>
        <w:t xml:space="preserve"> </w:t>
      </w:r>
      <w:r w:rsidRPr="00A83B31">
        <w:rPr>
          <w:iCs/>
        </w:rPr>
        <w:t>social</w:t>
      </w:r>
      <w:r w:rsidRPr="00A83B31">
        <w:rPr>
          <w:iCs/>
          <w:spacing w:val="1"/>
        </w:rPr>
        <w:t xml:space="preserve"> </w:t>
      </w:r>
      <w:r w:rsidRPr="00A83B31">
        <w:rPr>
          <w:iCs/>
        </w:rPr>
        <w:t>performance</w:t>
      </w:r>
      <w:r w:rsidRPr="00A83B31">
        <w:rPr>
          <w:iCs/>
          <w:spacing w:val="1"/>
        </w:rPr>
        <w:t xml:space="preserve"> </w:t>
      </w:r>
      <w:r w:rsidRPr="00A83B31">
        <w:rPr>
          <w:iCs/>
        </w:rPr>
        <w:t>and</w:t>
      </w:r>
      <w:r w:rsidRPr="00A83B31">
        <w:rPr>
          <w:iCs/>
          <w:spacing w:val="1"/>
        </w:rPr>
        <w:t xml:space="preserve"> </w:t>
      </w:r>
      <w:r w:rsidRPr="00A83B31">
        <w:rPr>
          <w:iCs/>
        </w:rPr>
        <w:t>financial</w:t>
      </w:r>
      <w:r w:rsidRPr="00A83B31">
        <w:rPr>
          <w:iCs/>
          <w:spacing w:val="1"/>
        </w:rPr>
        <w:t xml:space="preserve"> </w:t>
      </w:r>
      <w:r w:rsidRPr="00A83B31">
        <w:rPr>
          <w:iCs/>
        </w:rPr>
        <w:t>performance.</w:t>
      </w:r>
      <w:r w:rsidRPr="00A83B31">
        <w:rPr>
          <w:iCs/>
          <w:spacing w:val="1"/>
        </w:rPr>
        <w:t xml:space="preserve"> </w:t>
      </w:r>
      <w:r w:rsidRPr="00A83B31">
        <w:rPr>
          <w:iCs/>
        </w:rPr>
        <w:t>Kristiani</w:t>
      </w:r>
      <w:r w:rsidRPr="00A83B31">
        <w:rPr>
          <w:iCs/>
          <w:spacing w:val="1"/>
        </w:rPr>
        <w:t xml:space="preserve"> </w:t>
      </w:r>
      <w:r w:rsidRPr="00A83B31">
        <w:rPr>
          <w:iCs/>
        </w:rPr>
        <w:t>and</w:t>
      </w:r>
      <w:r w:rsidRPr="00A83B31">
        <w:rPr>
          <w:iCs/>
          <w:spacing w:val="1"/>
        </w:rPr>
        <w:t xml:space="preserve"> </w:t>
      </w:r>
      <w:r w:rsidRPr="00A83B31">
        <w:rPr>
          <w:iCs/>
        </w:rPr>
        <w:t>Werastuti</w:t>
      </w:r>
      <w:r w:rsidRPr="00A83B31">
        <w:rPr>
          <w:iCs/>
          <w:spacing w:val="-10"/>
        </w:rPr>
        <w:t xml:space="preserve"> </w:t>
      </w:r>
      <w:r w:rsidRPr="00A83B31">
        <w:rPr>
          <w:iCs/>
        </w:rPr>
        <w:t>(2020)</w:t>
      </w:r>
      <w:r w:rsidRPr="00A83B31">
        <w:rPr>
          <w:iCs/>
          <w:spacing w:val="2"/>
        </w:rPr>
        <w:t xml:space="preserve"> </w:t>
      </w:r>
      <w:r w:rsidRPr="00A83B31">
        <w:rPr>
          <w:iCs/>
        </w:rPr>
        <w:t>considered governance moderating variables limited to</w:t>
      </w:r>
      <w:r w:rsidRPr="00A83B31">
        <w:rPr>
          <w:iCs/>
          <w:spacing w:val="1"/>
        </w:rPr>
        <w:t xml:space="preserve"> </w:t>
      </w:r>
      <w:r w:rsidRPr="00A83B31">
        <w:rPr>
          <w:iCs/>
        </w:rPr>
        <w:t>institutional ownership with</w:t>
      </w:r>
      <w:r w:rsidRPr="00A83B31">
        <w:rPr>
          <w:iCs/>
          <w:spacing w:val="-5"/>
        </w:rPr>
        <w:t xml:space="preserve"> </w:t>
      </w:r>
      <w:r w:rsidRPr="00A83B31">
        <w:rPr>
          <w:iCs/>
        </w:rPr>
        <w:t>non-financial</w:t>
      </w:r>
      <w:r w:rsidRPr="00A83B31">
        <w:rPr>
          <w:iCs/>
          <w:spacing w:val="-6"/>
        </w:rPr>
        <w:t xml:space="preserve"> </w:t>
      </w:r>
      <w:r w:rsidRPr="00A83B31">
        <w:rPr>
          <w:iCs/>
        </w:rPr>
        <w:t>service</w:t>
      </w:r>
      <w:r w:rsidRPr="00A83B31">
        <w:rPr>
          <w:iCs/>
          <w:spacing w:val="-1"/>
        </w:rPr>
        <w:t xml:space="preserve"> </w:t>
      </w:r>
      <w:r w:rsidRPr="00A83B31">
        <w:rPr>
          <w:iCs/>
        </w:rPr>
        <w:t>companies</w:t>
      </w:r>
      <w:r w:rsidRPr="00A83B31">
        <w:rPr>
          <w:iCs/>
          <w:spacing w:val="5"/>
        </w:rPr>
        <w:t xml:space="preserve"> </w:t>
      </w:r>
      <w:r w:rsidRPr="00A83B31">
        <w:rPr>
          <w:iCs/>
        </w:rPr>
        <w:t>recorded on</w:t>
      </w:r>
      <w:r w:rsidRPr="00A83B31">
        <w:rPr>
          <w:iCs/>
          <w:spacing w:val="-10"/>
        </w:rPr>
        <w:t xml:space="preserve"> </w:t>
      </w:r>
      <w:r w:rsidRPr="00A83B31">
        <w:rPr>
          <w:iCs/>
        </w:rPr>
        <w:t>the</w:t>
      </w:r>
      <w:r w:rsidRPr="00A83B31">
        <w:rPr>
          <w:iCs/>
          <w:spacing w:val="-2"/>
        </w:rPr>
        <w:t xml:space="preserve"> </w:t>
      </w:r>
      <w:r w:rsidRPr="00A83B31">
        <w:rPr>
          <w:iCs/>
        </w:rPr>
        <w:t>IDX as a</w:t>
      </w:r>
      <w:r w:rsidRPr="00A83B31">
        <w:rPr>
          <w:iCs/>
          <w:spacing w:val="-2"/>
        </w:rPr>
        <w:t xml:space="preserve"> </w:t>
      </w:r>
      <w:r w:rsidRPr="00A83B31">
        <w:rPr>
          <w:iCs/>
        </w:rPr>
        <w:t>sample. Therefore, this research aims to identify and analyze</w:t>
      </w:r>
      <w:r w:rsidRPr="00A83B31">
        <w:rPr>
          <w:iCs/>
          <w:spacing w:val="1"/>
        </w:rPr>
        <w:t xml:space="preserve"> </w:t>
      </w:r>
      <w:r w:rsidRPr="00A83B31">
        <w:rPr>
          <w:iCs/>
        </w:rPr>
        <w:t>moderating</w:t>
      </w:r>
      <w:r w:rsidRPr="00A83B31">
        <w:rPr>
          <w:iCs/>
          <w:spacing w:val="-7"/>
        </w:rPr>
        <w:t xml:space="preserve"> </w:t>
      </w:r>
      <w:r w:rsidRPr="00A83B31">
        <w:rPr>
          <w:iCs/>
        </w:rPr>
        <w:t>variables</w:t>
      </w:r>
      <w:r w:rsidRPr="00A83B31">
        <w:rPr>
          <w:iCs/>
          <w:spacing w:val="-14"/>
        </w:rPr>
        <w:t xml:space="preserve"> </w:t>
      </w:r>
      <w:r w:rsidRPr="00A83B31">
        <w:rPr>
          <w:iCs/>
        </w:rPr>
        <w:t>related</w:t>
      </w:r>
      <w:r w:rsidRPr="00A83B31">
        <w:rPr>
          <w:iCs/>
          <w:spacing w:val="-9"/>
        </w:rPr>
        <w:t xml:space="preserve"> </w:t>
      </w:r>
      <w:r w:rsidRPr="00A83B31">
        <w:rPr>
          <w:iCs/>
        </w:rPr>
        <w:t>to</w:t>
      </w:r>
      <w:r w:rsidRPr="00A83B31">
        <w:rPr>
          <w:iCs/>
          <w:spacing w:val="-6"/>
        </w:rPr>
        <w:t xml:space="preserve"> </w:t>
      </w:r>
      <w:r w:rsidRPr="00A83B31">
        <w:rPr>
          <w:iCs/>
        </w:rPr>
        <w:t>non-financial</w:t>
      </w:r>
      <w:r w:rsidRPr="00A83B31">
        <w:rPr>
          <w:iCs/>
          <w:spacing w:val="-10"/>
        </w:rPr>
        <w:t xml:space="preserve"> </w:t>
      </w:r>
      <w:r w:rsidRPr="00A83B31">
        <w:rPr>
          <w:iCs/>
        </w:rPr>
        <w:t>aspects.</w:t>
      </w:r>
      <w:r w:rsidRPr="00A83B31">
        <w:rPr>
          <w:iCs/>
          <w:spacing w:val="-14"/>
        </w:rPr>
        <w:t xml:space="preserve"> </w:t>
      </w:r>
      <w:r w:rsidRPr="00A83B31">
        <w:rPr>
          <w:iCs/>
        </w:rPr>
        <w:t>The</w:t>
      </w:r>
      <w:r w:rsidRPr="00A83B31">
        <w:rPr>
          <w:iCs/>
          <w:spacing w:val="-8"/>
        </w:rPr>
        <w:t xml:space="preserve"> </w:t>
      </w:r>
      <w:r w:rsidRPr="00A83B31">
        <w:rPr>
          <w:iCs/>
        </w:rPr>
        <w:t>variables</w:t>
      </w:r>
      <w:r w:rsidRPr="00A83B31">
        <w:rPr>
          <w:iCs/>
          <w:spacing w:val="-10"/>
        </w:rPr>
        <w:t xml:space="preserve"> </w:t>
      </w:r>
      <w:r w:rsidRPr="00A83B31">
        <w:rPr>
          <w:iCs/>
        </w:rPr>
        <w:t>consist</w:t>
      </w:r>
      <w:r w:rsidRPr="00A83B31">
        <w:rPr>
          <w:iCs/>
          <w:spacing w:val="-7"/>
        </w:rPr>
        <w:t xml:space="preserve"> </w:t>
      </w:r>
      <w:r w:rsidRPr="00A83B31">
        <w:rPr>
          <w:iCs/>
        </w:rPr>
        <w:t>of</w:t>
      </w:r>
      <w:r w:rsidRPr="00A83B31">
        <w:rPr>
          <w:iCs/>
          <w:spacing w:val="-15"/>
        </w:rPr>
        <w:t xml:space="preserve"> </w:t>
      </w:r>
      <w:r w:rsidRPr="00A83B31">
        <w:rPr>
          <w:iCs/>
        </w:rPr>
        <w:t>institutional, environmental, and governance pressure proxied by the presence of government regulations, COVID-19 conditions, and diversity of the board of directors</w:t>
      </w:r>
      <w:r w:rsidRPr="00A83B31">
        <w:rPr>
          <w:iCs/>
          <w:spacing w:val="-57"/>
        </w:rPr>
        <w:t>.</w:t>
      </w:r>
    </w:p>
    <w:p w14:paraId="7B8EA16D" w14:textId="77777777" w:rsidR="00BE2602" w:rsidRPr="00A83B31" w:rsidRDefault="0081224F">
      <w:pPr>
        <w:pStyle w:val="TeksIsi"/>
        <w:ind w:left="0" w:right="107" w:firstLine="920"/>
        <w:jc w:val="both"/>
        <w:rPr>
          <w:iCs/>
        </w:rPr>
      </w:pPr>
      <w:r w:rsidRPr="00A83B31">
        <w:rPr>
          <w:iCs/>
        </w:rPr>
        <w:t>This</w:t>
      </w:r>
      <w:r w:rsidRPr="00A83B31">
        <w:rPr>
          <w:iCs/>
          <w:spacing w:val="1"/>
        </w:rPr>
        <w:t xml:space="preserve"> </w:t>
      </w:r>
      <w:r w:rsidRPr="00A83B31">
        <w:rPr>
          <w:iCs/>
        </w:rPr>
        <w:t>research</w:t>
      </w:r>
      <w:r w:rsidRPr="00A83B31">
        <w:rPr>
          <w:iCs/>
          <w:spacing w:val="1"/>
        </w:rPr>
        <w:t xml:space="preserve"> </w:t>
      </w:r>
      <w:r w:rsidRPr="00A83B31">
        <w:rPr>
          <w:iCs/>
        </w:rPr>
        <w:t>provides</w:t>
      </w:r>
      <w:r w:rsidRPr="00A83B31">
        <w:rPr>
          <w:iCs/>
          <w:spacing w:val="1"/>
        </w:rPr>
        <w:t xml:space="preserve"> </w:t>
      </w:r>
      <w:r w:rsidRPr="00A83B31">
        <w:rPr>
          <w:iCs/>
        </w:rPr>
        <w:t>several</w:t>
      </w:r>
      <w:r w:rsidRPr="00A83B31">
        <w:rPr>
          <w:iCs/>
          <w:spacing w:val="1"/>
        </w:rPr>
        <w:t xml:space="preserve"> </w:t>
      </w:r>
      <w:r w:rsidRPr="00A83B31">
        <w:rPr>
          <w:iCs/>
        </w:rPr>
        <w:t>significant</w:t>
      </w:r>
      <w:r w:rsidRPr="00A83B31">
        <w:rPr>
          <w:iCs/>
          <w:spacing w:val="1"/>
        </w:rPr>
        <w:t xml:space="preserve"> </w:t>
      </w:r>
      <w:r w:rsidRPr="00A83B31">
        <w:rPr>
          <w:iCs/>
        </w:rPr>
        <w:t>contributions</w:t>
      </w:r>
      <w:r w:rsidRPr="00A83B31">
        <w:rPr>
          <w:iCs/>
          <w:spacing w:val="1"/>
        </w:rPr>
        <w:t xml:space="preserve"> </w:t>
      </w:r>
      <w:r w:rsidRPr="00A83B31">
        <w:rPr>
          <w:iCs/>
        </w:rPr>
        <w:t>in</w:t>
      </w:r>
      <w:r w:rsidRPr="00A83B31">
        <w:rPr>
          <w:iCs/>
          <w:spacing w:val="1"/>
        </w:rPr>
        <w:t xml:space="preserve"> </w:t>
      </w:r>
      <w:r w:rsidRPr="00A83B31">
        <w:rPr>
          <w:iCs/>
        </w:rPr>
        <w:t>terms</w:t>
      </w:r>
      <w:r w:rsidRPr="00A83B31">
        <w:rPr>
          <w:iCs/>
          <w:spacing w:val="1"/>
        </w:rPr>
        <w:t xml:space="preserve"> </w:t>
      </w:r>
      <w:r w:rsidRPr="00A83B31">
        <w:rPr>
          <w:iCs/>
        </w:rPr>
        <w:t>of</w:t>
      </w:r>
      <w:r w:rsidRPr="00A83B31">
        <w:rPr>
          <w:iCs/>
          <w:spacing w:val="1"/>
        </w:rPr>
        <w:t xml:space="preserve"> </w:t>
      </w:r>
      <w:r w:rsidRPr="00A83B31">
        <w:rPr>
          <w:iCs/>
          <w:spacing w:val="-1"/>
        </w:rPr>
        <w:t>methodology</w:t>
      </w:r>
      <w:r w:rsidRPr="00A83B31">
        <w:rPr>
          <w:iCs/>
          <w:spacing w:val="-17"/>
        </w:rPr>
        <w:t xml:space="preserve"> </w:t>
      </w:r>
      <w:r w:rsidRPr="00A83B31">
        <w:rPr>
          <w:iCs/>
        </w:rPr>
        <w:t>and</w:t>
      </w:r>
      <w:r w:rsidRPr="00A83B31">
        <w:rPr>
          <w:iCs/>
          <w:spacing w:val="-8"/>
        </w:rPr>
        <w:t xml:space="preserve"> </w:t>
      </w:r>
      <w:r w:rsidRPr="00A83B31">
        <w:rPr>
          <w:iCs/>
        </w:rPr>
        <w:t>conceptual.</w:t>
      </w:r>
      <w:r w:rsidRPr="00A83B31">
        <w:rPr>
          <w:iCs/>
          <w:spacing w:val="-1"/>
        </w:rPr>
        <w:t xml:space="preserve"> </w:t>
      </w:r>
      <w:r w:rsidRPr="00A83B31">
        <w:rPr>
          <w:iCs/>
        </w:rPr>
        <w:t>First,</w:t>
      </w:r>
      <w:r w:rsidRPr="00A83B31">
        <w:rPr>
          <w:iCs/>
          <w:spacing w:val="-10"/>
        </w:rPr>
        <w:t xml:space="preserve"> </w:t>
      </w:r>
      <w:r w:rsidRPr="00A83B31">
        <w:rPr>
          <w:iCs/>
        </w:rPr>
        <w:t>the</w:t>
      </w:r>
      <w:r w:rsidRPr="00A83B31">
        <w:rPr>
          <w:iCs/>
          <w:spacing w:val="-9"/>
        </w:rPr>
        <w:t xml:space="preserve"> </w:t>
      </w:r>
      <w:r w:rsidRPr="00A83B31">
        <w:rPr>
          <w:iCs/>
        </w:rPr>
        <w:t>results</w:t>
      </w:r>
      <w:r w:rsidRPr="00A83B31">
        <w:rPr>
          <w:iCs/>
          <w:spacing w:val="-10"/>
        </w:rPr>
        <w:t xml:space="preserve"> </w:t>
      </w:r>
      <w:r w:rsidRPr="00A83B31">
        <w:rPr>
          <w:iCs/>
        </w:rPr>
        <w:t>show</w:t>
      </w:r>
      <w:r w:rsidRPr="00A83B31">
        <w:rPr>
          <w:iCs/>
          <w:spacing w:val="-8"/>
        </w:rPr>
        <w:t xml:space="preserve"> </w:t>
      </w:r>
      <w:r w:rsidRPr="00A83B31">
        <w:rPr>
          <w:iCs/>
        </w:rPr>
        <w:t>empirical</w:t>
      </w:r>
      <w:r w:rsidRPr="00A83B31">
        <w:rPr>
          <w:iCs/>
          <w:spacing w:val="-12"/>
        </w:rPr>
        <w:t xml:space="preserve"> </w:t>
      </w:r>
      <w:r w:rsidRPr="00A83B31">
        <w:rPr>
          <w:iCs/>
        </w:rPr>
        <w:t>evidence</w:t>
      </w:r>
      <w:r w:rsidRPr="00A83B31">
        <w:rPr>
          <w:iCs/>
          <w:spacing w:val="-6"/>
        </w:rPr>
        <w:t xml:space="preserve"> </w:t>
      </w:r>
      <w:r w:rsidRPr="00A83B31">
        <w:rPr>
          <w:iCs/>
          <w:spacing w:val="-1"/>
        </w:rPr>
        <w:t>of</w:t>
      </w:r>
      <w:r w:rsidRPr="00A83B31">
        <w:rPr>
          <w:iCs/>
          <w:spacing w:val="-14"/>
        </w:rPr>
        <w:t xml:space="preserve"> </w:t>
      </w:r>
      <w:r w:rsidRPr="00A83B31">
        <w:rPr>
          <w:iCs/>
        </w:rPr>
        <w:t>CSR</w:t>
      </w:r>
      <w:r w:rsidRPr="00A83B31">
        <w:rPr>
          <w:iCs/>
          <w:spacing w:val="-5"/>
        </w:rPr>
        <w:t xml:space="preserve"> </w:t>
      </w:r>
      <w:r w:rsidRPr="00A83B31">
        <w:rPr>
          <w:iCs/>
        </w:rPr>
        <w:t>on</w:t>
      </w:r>
      <w:r w:rsidRPr="00A83B31">
        <w:rPr>
          <w:iCs/>
          <w:spacing w:val="-12"/>
        </w:rPr>
        <w:t xml:space="preserve"> </w:t>
      </w:r>
      <w:r w:rsidRPr="00A83B31">
        <w:rPr>
          <w:iCs/>
        </w:rPr>
        <w:t>financial</w:t>
      </w:r>
      <w:r w:rsidRPr="00A83B31">
        <w:rPr>
          <w:iCs/>
          <w:spacing w:val="-11"/>
        </w:rPr>
        <w:t xml:space="preserve"> </w:t>
      </w:r>
      <w:r w:rsidRPr="00A83B31">
        <w:rPr>
          <w:iCs/>
        </w:rPr>
        <w:t>performance</w:t>
      </w:r>
      <w:r w:rsidRPr="00A83B31">
        <w:rPr>
          <w:iCs/>
          <w:spacing w:val="-5"/>
        </w:rPr>
        <w:t xml:space="preserve"> </w:t>
      </w:r>
      <w:r w:rsidRPr="00A83B31">
        <w:rPr>
          <w:iCs/>
        </w:rPr>
        <w:t>by</w:t>
      </w:r>
      <w:r w:rsidRPr="00A83B31">
        <w:rPr>
          <w:iCs/>
          <w:spacing w:val="-12"/>
        </w:rPr>
        <w:t xml:space="preserve"> </w:t>
      </w:r>
      <w:r w:rsidRPr="00A83B31">
        <w:rPr>
          <w:iCs/>
        </w:rPr>
        <w:t>considering</w:t>
      </w:r>
      <w:r w:rsidRPr="00A83B31">
        <w:rPr>
          <w:iCs/>
          <w:spacing w:val="-2"/>
        </w:rPr>
        <w:t xml:space="preserve"> </w:t>
      </w:r>
      <w:r w:rsidRPr="00A83B31">
        <w:rPr>
          <w:iCs/>
        </w:rPr>
        <w:t>non-financial aspects including institutional pressure, environmental pressure, and governance as</w:t>
      </w:r>
      <w:r w:rsidRPr="00A83B31">
        <w:rPr>
          <w:iCs/>
          <w:spacing w:val="1"/>
        </w:rPr>
        <w:t xml:space="preserve"> </w:t>
      </w:r>
      <w:r w:rsidRPr="00A83B31">
        <w:rPr>
          <w:iCs/>
        </w:rPr>
        <w:t>moderating variables. Second, a new measurement of institutional pressure</w:t>
      </w:r>
      <w:r w:rsidRPr="00A83B31">
        <w:rPr>
          <w:iCs/>
          <w:spacing w:val="1"/>
        </w:rPr>
        <w:t xml:space="preserve"> </w:t>
      </w:r>
      <w:r w:rsidRPr="00A83B31">
        <w:rPr>
          <w:iCs/>
        </w:rPr>
        <w:t>related to the implementation of government regulations is offered. This is carried out by analyzing the</w:t>
      </w:r>
      <w:r w:rsidRPr="00A83B31">
        <w:rPr>
          <w:iCs/>
          <w:spacing w:val="1"/>
        </w:rPr>
        <w:t xml:space="preserve"> </w:t>
      </w:r>
      <w:r w:rsidRPr="00A83B31">
        <w:rPr>
          <w:iCs/>
        </w:rPr>
        <w:t>number</w:t>
      </w:r>
      <w:r w:rsidRPr="00A83B31">
        <w:rPr>
          <w:iCs/>
          <w:spacing w:val="-2"/>
        </w:rPr>
        <w:t xml:space="preserve"> </w:t>
      </w:r>
      <w:r w:rsidRPr="00A83B31">
        <w:rPr>
          <w:iCs/>
        </w:rPr>
        <w:t>of</w:t>
      </w:r>
      <w:r w:rsidRPr="00A83B31">
        <w:rPr>
          <w:iCs/>
          <w:spacing w:val="-10"/>
        </w:rPr>
        <w:t xml:space="preserve"> </w:t>
      </w:r>
      <w:r w:rsidRPr="00A83B31">
        <w:rPr>
          <w:iCs/>
        </w:rPr>
        <w:t>regulations</w:t>
      </w:r>
      <w:r w:rsidRPr="00A83B31">
        <w:rPr>
          <w:iCs/>
          <w:spacing w:val="-1"/>
        </w:rPr>
        <w:t xml:space="preserve"> </w:t>
      </w:r>
      <w:r w:rsidRPr="00A83B31">
        <w:rPr>
          <w:iCs/>
        </w:rPr>
        <w:t>issued</w:t>
      </w:r>
      <w:r w:rsidRPr="00A83B31">
        <w:rPr>
          <w:iCs/>
          <w:spacing w:val="-2"/>
        </w:rPr>
        <w:t xml:space="preserve"> </w:t>
      </w:r>
      <w:r w:rsidRPr="00A83B31">
        <w:rPr>
          <w:iCs/>
        </w:rPr>
        <w:t>related</w:t>
      </w:r>
      <w:r w:rsidRPr="00A83B31">
        <w:rPr>
          <w:iCs/>
          <w:spacing w:val="-7"/>
        </w:rPr>
        <w:t xml:space="preserve"> </w:t>
      </w:r>
      <w:r w:rsidRPr="00A83B31">
        <w:rPr>
          <w:iCs/>
        </w:rPr>
        <w:t>to</w:t>
      </w:r>
      <w:r w:rsidRPr="00A83B31">
        <w:rPr>
          <w:iCs/>
          <w:spacing w:val="-6"/>
        </w:rPr>
        <w:t xml:space="preserve"> </w:t>
      </w:r>
      <w:r w:rsidRPr="00A83B31">
        <w:rPr>
          <w:iCs/>
        </w:rPr>
        <w:t>the implementation</w:t>
      </w:r>
      <w:r w:rsidRPr="00A83B31">
        <w:rPr>
          <w:iCs/>
          <w:spacing w:val="-7"/>
        </w:rPr>
        <w:t xml:space="preserve"> </w:t>
      </w:r>
      <w:r w:rsidRPr="00A83B31">
        <w:rPr>
          <w:iCs/>
        </w:rPr>
        <w:t>of CSR in the manufacturing and mining sectors using secondary data.</w:t>
      </w:r>
      <w:r w:rsidRPr="00A83B31">
        <w:rPr>
          <w:iCs/>
          <w:spacing w:val="1"/>
        </w:rPr>
        <w:t xml:space="preserve"> </w:t>
      </w:r>
      <w:r w:rsidRPr="00A83B31">
        <w:rPr>
          <w:iCs/>
        </w:rPr>
        <w:t>Some</w:t>
      </w:r>
      <w:r w:rsidRPr="00A83B31">
        <w:rPr>
          <w:iCs/>
          <w:spacing w:val="1"/>
        </w:rPr>
        <w:t xml:space="preserve"> </w:t>
      </w:r>
      <w:r w:rsidRPr="00A83B31">
        <w:rPr>
          <w:iCs/>
        </w:rPr>
        <w:t>previous</w:t>
      </w:r>
      <w:r w:rsidRPr="00A83B31">
        <w:rPr>
          <w:iCs/>
          <w:spacing w:val="1"/>
        </w:rPr>
        <w:t xml:space="preserve"> </w:t>
      </w:r>
      <w:r w:rsidRPr="00A83B31">
        <w:rPr>
          <w:iCs/>
        </w:rPr>
        <w:t>research</w:t>
      </w:r>
      <w:r w:rsidRPr="00A83B31">
        <w:rPr>
          <w:iCs/>
          <w:spacing w:val="1"/>
        </w:rPr>
        <w:t xml:space="preserve"> </w:t>
      </w:r>
      <w:r w:rsidRPr="00A83B31">
        <w:rPr>
          <w:iCs/>
        </w:rPr>
        <w:t>that</w:t>
      </w:r>
      <w:r w:rsidRPr="00A83B31">
        <w:rPr>
          <w:iCs/>
          <w:spacing w:val="1"/>
        </w:rPr>
        <w:t xml:space="preserve"> </w:t>
      </w:r>
      <w:r w:rsidRPr="00A83B31">
        <w:rPr>
          <w:iCs/>
        </w:rPr>
        <w:t>examined</w:t>
      </w:r>
      <w:r w:rsidRPr="00A83B31">
        <w:rPr>
          <w:iCs/>
          <w:spacing w:val="1"/>
        </w:rPr>
        <w:t xml:space="preserve"> </w:t>
      </w:r>
      <w:r w:rsidRPr="00A83B31">
        <w:rPr>
          <w:iCs/>
        </w:rPr>
        <w:t>the</w:t>
      </w:r>
      <w:r w:rsidRPr="00A83B31">
        <w:rPr>
          <w:iCs/>
          <w:spacing w:val="1"/>
        </w:rPr>
        <w:t xml:space="preserve"> </w:t>
      </w:r>
      <w:r w:rsidRPr="00A83B31">
        <w:rPr>
          <w:iCs/>
        </w:rPr>
        <w:t>influence</w:t>
      </w:r>
      <w:r w:rsidRPr="00A83B31">
        <w:rPr>
          <w:iCs/>
          <w:spacing w:val="1"/>
        </w:rPr>
        <w:t xml:space="preserve"> </w:t>
      </w:r>
      <w:r w:rsidRPr="00A83B31">
        <w:rPr>
          <w:iCs/>
        </w:rPr>
        <w:t>of</w:t>
      </w:r>
      <w:r w:rsidRPr="00A83B31">
        <w:rPr>
          <w:iCs/>
          <w:spacing w:val="1"/>
        </w:rPr>
        <w:t xml:space="preserve"> </w:t>
      </w:r>
      <w:r w:rsidRPr="00A83B31">
        <w:rPr>
          <w:iCs/>
        </w:rPr>
        <w:t>institutional</w:t>
      </w:r>
      <w:r w:rsidRPr="00A83B31">
        <w:rPr>
          <w:iCs/>
          <w:spacing w:val="1"/>
        </w:rPr>
        <w:t xml:space="preserve"> </w:t>
      </w:r>
      <w:r w:rsidRPr="00A83B31">
        <w:rPr>
          <w:iCs/>
        </w:rPr>
        <w:t>pressure</w:t>
      </w:r>
      <w:r w:rsidRPr="00A83B31">
        <w:rPr>
          <w:iCs/>
          <w:spacing w:val="1"/>
        </w:rPr>
        <w:t xml:space="preserve"> </w:t>
      </w:r>
      <w:r w:rsidRPr="00A83B31">
        <w:rPr>
          <w:iCs/>
        </w:rPr>
        <w:t>on</w:t>
      </w:r>
      <w:r w:rsidRPr="00A83B31">
        <w:rPr>
          <w:iCs/>
          <w:spacing w:val="1"/>
        </w:rPr>
        <w:t xml:space="preserve"> </w:t>
      </w:r>
      <w:r w:rsidRPr="00A83B31">
        <w:rPr>
          <w:iCs/>
        </w:rPr>
        <w:t>CSR</w:t>
      </w:r>
      <w:r w:rsidRPr="00A83B31">
        <w:rPr>
          <w:iCs/>
          <w:spacing w:val="1"/>
        </w:rPr>
        <w:t xml:space="preserve"> </w:t>
      </w:r>
      <w:r w:rsidRPr="00A83B31">
        <w:rPr>
          <w:iCs/>
        </w:rPr>
        <w:t>implementation used questionnaires to assess compliance with government regulations (</w:t>
      </w:r>
      <w:hyperlink r:id="rId16">
        <w:r w:rsidRPr="00A83B31">
          <w:rPr>
            <w:iCs/>
          </w:rPr>
          <w:t>Jha</w:t>
        </w:r>
      </w:hyperlink>
      <w:r w:rsidRPr="00A83B31">
        <w:rPr>
          <w:iCs/>
          <w:spacing w:val="1"/>
        </w:rPr>
        <w:t xml:space="preserve"> </w:t>
      </w:r>
      <w:r w:rsidRPr="00A83B31">
        <w:rPr>
          <w:iCs/>
          <w:spacing w:val="-1"/>
        </w:rPr>
        <w:t>and</w:t>
      </w:r>
      <w:r w:rsidRPr="00A83B31">
        <w:rPr>
          <w:iCs/>
          <w:spacing w:val="-6"/>
        </w:rPr>
        <w:t xml:space="preserve"> </w:t>
      </w:r>
      <w:r w:rsidRPr="00A83B31">
        <w:rPr>
          <w:iCs/>
          <w:spacing w:val="-1"/>
        </w:rPr>
        <w:t>Aggrawal</w:t>
      </w:r>
      <w:hyperlink r:id="rId17">
        <w:r w:rsidRPr="00A83B31">
          <w:rPr>
            <w:iCs/>
            <w:spacing w:val="-1"/>
          </w:rPr>
          <w:t>,</w:t>
        </w:r>
      </w:hyperlink>
      <w:r w:rsidRPr="00A83B31">
        <w:rPr>
          <w:iCs/>
          <w:spacing w:val="-4"/>
        </w:rPr>
        <w:t xml:space="preserve"> </w:t>
      </w:r>
      <w:r w:rsidRPr="00A83B31">
        <w:rPr>
          <w:iCs/>
          <w:spacing w:val="-1"/>
        </w:rPr>
        <w:t>2020;</w:t>
      </w:r>
      <w:r w:rsidRPr="00A83B31">
        <w:rPr>
          <w:iCs/>
          <w:spacing w:val="-10"/>
        </w:rPr>
        <w:t xml:space="preserve"> </w:t>
      </w:r>
      <w:r w:rsidRPr="00A83B31">
        <w:rPr>
          <w:iCs/>
        </w:rPr>
        <w:t>(P</w:t>
      </w:r>
      <w:r w:rsidRPr="00A83B31">
        <w:rPr>
          <w:iCs/>
          <w:spacing w:val="-5"/>
        </w:rPr>
        <w:t xml:space="preserve"> </w:t>
      </w:r>
      <w:r w:rsidRPr="00A83B31">
        <w:rPr>
          <w:iCs/>
        </w:rPr>
        <w:t>et</w:t>
      </w:r>
      <w:r w:rsidRPr="00A83B31">
        <w:rPr>
          <w:iCs/>
          <w:spacing w:val="-6"/>
        </w:rPr>
        <w:t xml:space="preserve"> </w:t>
      </w:r>
      <w:r w:rsidRPr="00A83B31">
        <w:rPr>
          <w:iCs/>
        </w:rPr>
        <w:t>al.,</w:t>
      </w:r>
      <w:r w:rsidRPr="00A83B31">
        <w:rPr>
          <w:iCs/>
          <w:spacing w:val="-4"/>
        </w:rPr>
        <w:t xml:space="preserve"> </w:t>
      </w:r>
      <w:r w:rsidRPr="00A83B31">
        <w:rPr>
          <w:iCs/>
        </w:rPr>
        <w:t>2020).</w:t>
      </w:r>
      <w:r w:rsidRPr="00A83B31">
        <w:rPr>
          <w:iCs/>
          <w:spacing w:val="-9"/>
        </w:rPr>
        <w:t xml:space="preserve"> </w:t>
      </w:r>
      <w:r w:rsidRPr="00A83B31">
        <w:rPr>
          <w:iCs/>
        </w:rPr>
        <w:t>However,</w:t>
      </w:r>
      <w:r w:rsidRPr="00A83B31">
        <w:rPr>
          <w:iCs/>
          <w:spacing w:val="-4"/>
        </w:rPr>
        <w:t xml:space="preserve"> </w:t>
      </w:r>
      <w:r w:rsidRPr="00A83B31">
        <w:rPr>
          <w:iCs/>
        </w:rPr>
        <w:t>the influence of</w:t>
      </w:r>
      <w:r w:rsidRPr="00A83B31">
        <w:rPr>
          <w:iCs/>
          <w:spacing w:val="1"/>
        </w:rPr>
        <w:t xml:space="preserve"> </w:t>
      </w:r>
      <w:r w:rsidRPr="00A83B31">
        <w:rPr>
          <w:iCs/>
        </w:rPr>
        <w:t>binding</w:t>
      </w:r>
      <w:r w:rsidRPr="00A83B31">
        <w:rPr>
          <w:iCs/>
          <w:spacing w:val="1"/>
        </w:rPr>
        <w:t xml:space="preserve"> </w:t>
      </w:r>
      <w:r w:rsidRPr="00A83B31">
        <w:rPr>
          <w:iCs/>
        </w:rPr>
        <w:t>regulations</w:t>
      </w:r>
      <w:r w:rsidRPr="00A83B31">
        <w:rPr>
          <w:iCs/>
          <w:spacing w:val="1"/>
        </w:rPr>
        <w:t xml:space="preserve"> </w:t>
      </w:r>
      <w:r w:rsidRPr="00A83B31">
        <w:rPr>
          <w:iCs/>
        </w:rPr>
        <w:t>in</w:t>
      </w:r>
      <w:r w:rsidRPr="00A83B31">
        <w:rPr>
          <w:iCs/>
          <w:spacing w:val="1"/>
        </w:rPr>
        <w:t xml:space="preserve"> </w:t>
      </w:r>
      <w:r w:rsidRPr="00A83B31">
        <w:rPr>
          <w:iCs/>
        </w:rPr>
        <w:t>strengthening</w:t>
      </w:r>
      <w:r w:rsidRPr="00A83B31">
        <w:rPr>
          <w:iCs/>
          <w:spacing w:val="1"/>
        </w:rPr>
        <w:t xml:space="preserve"> </w:t>
      </w:r>
      <w:r w:rsidRPr="00A83B31">
        <w:rPr>
          <w:iCs/>
        </w:rPr>
        <w:t>CSR</w:t>
      </w:r>
      <w:r w:rsidRPr="00A83B31">
        <w:rPr>
          <w:iCs/>
          <w:spacing w:val="1"/>
        </w:rPr>
        <w:t xml:space="preserve"> </w:t>
      </w:r>
      <w:r w:rsidRPr="00A83B31">
        <w:rPr>
          <w:iCs/>
        </w:rPr>
        <w:t>implementation</w:t>
      </w:r>
      <w:r w:rsidRPr="00A83B31">
        <w:rPr>
          <w:iCs/>
          <w:spacing w:val="1"/>
        </w:rPr>
        <w:t xml:space="preserve"> </w:t>
      </w:r>
      <w:r w:rsidRPr="00A83B31">
        <w:rPr>
          <w:iCs/>
        </w:rPr>
        <w:t>cannot</w:t>
      </w:r>
      <w:r w:rsidRPr="00A83B31">
        <w:rPr>
          <w:iCs/>
          <w:spacing w:val="1"/>
        </w:rPr>
        <w:t xml:space="preserve"> </w:t>
      </w:r>
      <w:r w:rsidRPr="00A83B31">
        <w:rPr>
          <w:iCs/>
        </w:rPr>
        <w:t>be</w:t>
      </w:r>
      <w:r w:rsidRPr="00A83B31">
        <w:rPr>
          <w:iCs/>
          <w:spacing w:val="1"/>
        </w:rPr>
        <w:t xml:space="preserve"> </w:t>
      </w:r>
      <w:r w:rsidRPr="00A83B31">
        <w:rPr>
          <w:iCs/>
        </w:rPr>
        <w:t>determined by</w:t>
      </w:r>
      <w:r w:rsidRPr="00A83B31">
        <w:rPr>
          <w:iCs/>
          <w:spacing w:val="-15"/>
        </w:rPr>
        <w:t xml:space="preserve"> </w:t>
      </w:r>
      <w:r w:rsidRPr="00A83B31">
        <w:rPr>
          <w:iCs/>
        </w:rPr>
        <w:t>relying</w:t>
      </w:r>
      <w:r w:rsidRPr="00A83B31">
        <w:rPr>
          <w:iCs/>
          <w:spacing w:val="-6"/>
        </w:rPr>
        <w:t xml:space="preserve"> </w:t>
      </w:r>
      <w:r w:rsidRPr="00A83B31">
        <w:rPr>
          <w:iCs/>
        </w:rPr>
        <w:t>solely</w:t>
      </w:r>
      <w:r w:rsidRPr="00A83B31">
        <w:rPr>
          <w:iCs/>
          <w:spacing w:val="-14"/>
        </w:rPr>
        <w:t xml:space="preserve"> </w:t>
      </w:r>
      <w:r w:rsidRPr="00A83B31">
        <w:rPr>
          <w:iCs/>
        </w:rPr>
        <w:t>on</w:t>
      </w:r>
      <w:r w:rsidRPr="00A83B31">
        <w:rPr>
          <w:iCs/>
          <w:spacing w:val="-10"/>
        </w:rPr>
        <w:t xml:space="preserve"> </w:t>
      </w:r>
      <w:r w:rsidRPr="00A83B31">
        <w:rPr>
          <w:iCs/>
        </w:rPr>
        <w:t>questionnaires.</w:t>
      </w:r>
    </w:p>
    <w:p w14:paraId="29D3CBE9" w14:textId="77777777" w:rsidR="00BE2602" w:rsidRPr="00A83B31" w:rsidRDefault="0081224F">
      <w:pPr>
        <w:pStyle w:val="TeksIsi"/>
        <w:ind w:left="0" w:right="112" w:firstLine="920"/>
        <w:jc w:val="both"/>
        <w:rPr>
          <w:iCs/>
        </w:rPr>
      </w:pPr>
      <w:r w:rsidRPr="00A83B31">
        <w:rPr>
          <w:iCs/>
          <w:spacing w:val="-1"/>
        </w:rPr>
        <w:t>The</w:t>
      </w:r>
      <w:r w:rsidRPr="00A83B31">
        <w:rPr>
          <w:iCs/>
          <w:spacing w:val="-5"/>
        </w:rPr>
        <w:t xml:space="preserve"> </w:t>
      </w:r>
      <w:r w:rsidRPr="00A83B31">
        <w:rPr>
          <w:iCs/>
          <w:spacing w:val="-1"/>
        </w:rPr>
        <w:t>structure</w:t>
      </w:r>
      <w:r w:rsidRPr="00A83B31">
        <w:rPr>
          <w:iCs/>
          <w:spacing w:val="-14"/>
        </w:rPr>
        <w:t xml:space="preserve"> </w:t>
      </w:r>
      <w:r w:rsidRPr="00A83B31">
        <w:rPr>
          <w:iCs/>
          <w:spacing w:val="-1"/>
        </w:rPr>
        <w:t>of</w:t>
      </w:r>
      <w:r w:rsidRPr="00A83B31">
        <w:rPr>
          <w:iCs/>
          <w:spacing w:val="-12"/>
        </w:rPr>
        <w:t xml:space="preserve"> </w:t>
      </w:r>
      <w:r w:rsidRPr="00A83B31">
        <w:rPr>
          <w:iCs/>
          <w:spacing w:val="-1"/>
        </w:rPr>
        <w:t>the</w:t>
      </w:r>
      <w:r w:rsidRPr="00A83B31">
        <w:rPr>
          <w:iCs/>
          <w:spacing w:val="-5"/>
        </w:rPr>
        <w:t xml:space="preserve"> </w:t>
      </w:r>
      <w:r w:rsidRPr="00A83B31">
        <w:rPr>
          <w:iCs/>
          <w:spacing w:val="-1"/>
        </w:rPr>
        <w:t>discussion</w:t>
      </w:r>
      <w:r w:rsidRPr="00A83B31">
        <w:rPr>
          <w:iCs/>
          <w:spacing w:val="-4"/>
        </w:rPr>
        <w:t xml:space="preserve"> </w:t>
      </w:r>
      <w:r w:rsidRPr="00A83B31">
        <w:rPr>
          <w:iCs/>
        </w:rPr>
        <w:t>starts</w:t>
      </w:r>
      <w:r w:rsidRPr="00A83B31">
        <w:rPr>
          <w:iCs/>
          <w:spacing w:val="-5"/>
        </w:rPr>
        <w:t xml:space="preserve"> </w:t>
      </w:r>
      <w:r w:rsidRPr="00A83B31">
        <w:rPr>
          <w:iCs/>
        </w:rPr>
        <w:t>with</w:t>
      </w:r>
      <w:r w:rsidRPr="00A83B31">
        <w:rPr>
          <w:iCs/>
          <w:spacing w:val="-9"/>
        </w:rPr>
        <w:t xml:space="preserve"> </w:t>
      </w:r>
      <w:r w:rsidRPr="00A83B31">
        <w:rPr>
          <w:iCs/>
        </w:rPr>
        <w:t>an</w:t>
      </w:r>
      <w:r w:rsidRPr="00A83B31">
        <w:rPr>
          <w:iCs/>
          <w:spacing w:val="-3"/>
        </w:rPr>
        <w:t xml:space="preserve"> </w:t>
      </w:r>
      <w:r w:rsidRPr="00A83B31">
        <w:rPr>
          <w:iCs/>
        </w:rPr>
        <w:t>introduction</w:t>
      </w:r>
      <w:r w:rsidRPr="00A83B31">
        <w:rPr>
          <w:iCs/>
          <w:spacing w:val="-9"/>
        </w:rPr>
        <w:t xml:space="preserve"> </w:t>
      </w:r>
      <w:r w:rsidRPr="00A83B31">
        <w:rPr>
          <w:iCs/>
        </w:rPr>
        <w:t>describing CSR-related issues, and previous research on performance. Subsequently,</w:t>
      </w:r>
      <w:r w:rsidRPr="00A83B31">
        <w:rPr>
          <w:iCs/>
          <w:spacing w:val="1"/>
        </w:rPr>
        <w:t xml:space="preserve"> </w:t>
      </w:r>
      <w:r w:rsidRPr="00A83B31">
        <w:rPr>
          <w:iCs/>
        </w:rPr>
        <w:t>this research presents relevant literature and hypothesis development, followed by the analysis</w:t>
      </w:r>
      <w:r w:rsidRPr="00A83B31">
        <w:rPr>
          <w:iCs/>
          <w:spacing w:val="1"/>
        </w:rPr>
        <w:t xml:space="preserve"> </w:t>
      </w:r>
      <w:r w:rsidRPr="00A83B31">
        <w:rPr>
          <w:iCs/>
        </w:rPr>
        <w:t>stage and results. Conclusions, implications of the results,</w:t>
      </w:r>
      <w:r w:rsidRPr="00A83B31">
        <w:rPr>
          <w:iCs/>
          <w:spacing w:val="2"/>
        </w:rPr>
        <w:t xml:space="preserve"> </w:t>
      </w:r>
      <w:r w:rsidRPr="00A83B31">
        <w:rPr>
          <w:iCs/>
        </w:rPr>
        <w:t>limitations, and</w:t>
      </w:r>
      <w:r w:rsidRPr="00A83B31">
        <w:rPr>
          <w:iCs/>
          <w:spacing w:val="-1"/>
        </w:rPr>
        <w:t xml:space="preserve"> </w:t>
      </w:r>
      <w:r w:rsidRPr="00A83B31">
        <w:rPr>
          <w:iCs/>
        </w:rPr>
        <w:t>recommendations for future</w:t>
      </w:r>
      <w:r w:rsidRPr="00A83B31">
        <w:rPr>
          <w:iCs/>
          <w:spacing w:val="-3"/>
        </w:rPr>
        <w:t xml:space="preserve"> </w:t>
      </w:r>
      <w:r w:rsidRPr="00A83B31">
        <w:rPr>
          <w:iCs/>
        </w:rPr>
        <w:t>research</w:t>
      </w:r>
      <w:r w:rsidRPr="00A83B31">
        <w:rPr>
          <w:iCs/>
          <w:spacing w:val="-6"/>
        </w:rPr>
        <w:t xml:space="preserve"> </w:t>
      </w:r>
      <w:r w:rsidRPr="00A83B31">
        <w:rPr>
          <w:iCs/>
        </w:rPr>
        <w:t>are</w:t>
      </w:r>
      <w:r w:rsidRPr="00A83B31">
        <w:rPr>
          <w:iCs/>
          <w:spacing w:val="-2"/>
        </w:rPr>
        <w:t xml:space="preserve"> </w:t>
      </w:r>
      <w:r w:rsidRPr="00A83B31">
        <w:rPr>
          <w:iCs/>
        </w:rPr>
        <w:t>discussed.</w:t>
      </w:r>
    </w:p>
    <w:p w14:paraId="3D42601E" w14:textId="77777777" w:rsidR="00BE2602" w:rsidRPr="00A83B31" w:rsidRDefault="0081224F">
      <w:pPr>
        <w:tabs>
          <w:tab w:val="left" w:pos="768"/>
        </w:tabs>
        <w:spacing w:before="120" w:line="274" w:lineRule="exact"/>
        <w:rPr>
          <w:b/>
          <w:sz w:val="24"/>
          <w:szCs w:val="24"/>
        </w:rPr>
      </w:pPr>
      <w:r w:rsidRPr="00A83B31">
        <w:rPr>
          <w:b/>
          <w:sz w:val="24"/>
          <w:szCs w:val="24"/>
        </w:rPr>
        <w:t>Theoretical</w:t>
      </w:r>
      <w:r w:rsidRPr="00A83B31">
        <w:rPr>
          <w:b/>
          <w:spacing w:val="-6"/>
          <w:sz w:val="24"/>
          <w:szCs w:val="24"/>
        </w:rPr>
        <w:t xml:space="preserve"> </w:t>
      </w:r>
      <w:r w:rsidRPr="00A83B31">
        <w:rPr>
          <w:b/>
          <w:sz w:val="24"/>
          <w:szCs w:val="24"/>
        </w:rPr>
        <w:t>Framework</w:t>
      </w:r>
    </w:p>
    <w:p w14:paraId="366E3AC3" w14:textId="77777777" w:rsidR="00BE2602" w:rsidRPr="00A83B31" w:rsidRDefault="0081224F">
      <w:pPr>
        <w:pStyle w:val="TeksIsi"/>
        <w:ind w:left="0" w:right="109" w:firstLine="1062"/>
        <w:jc w:val="both"/>
      </w:pPr>
      <w:r w:rsidRPr="00A83B31">
        <w:t>According to (Guthrie et al., 2007), corporate legitimacy is a condition in which the</w:t>
      </w:r>
      <w:r w:rsidRPr="00A83B31">
        <w:rPr>
          <w:spacing w:val="1"/>
        </w:rPr>
        <w:t xml:space="preserve"> </w:t>
      </w:r>
      <w:r w:rsidRPr="00A83B31">
        <w:t>value system is consistent with a broader social value system owned by the</w:t>
      </w:r>
      <w:r w:rsidRPr="00A83B31">
        <w:rPr>
          <w:spacing w:val="1"/>
        </w:rPr>
        <w:t xml:space="preserve"> </w:t>
      </w:r>
      <w:r w:rsidRPr="00A83B31">
        <w:t>surrounding community. In the view of stakeholders,</w:t>
      </w:r>
      <w:r w:rsidRPr="00A83B31">
        <w:rPr>
          <w:spacing w:val="1"/>
        </w:rPr>
        <w:t xml:space="preserve"> </w:t>
      </w:r>
      <w:r w:rsidRPr="00A83B31">
        <w:t>corporate legitimacy can be built</w:t>
      </w:r>
      <w:r w:rsidRPr="00A83B31">
        <w:rPr>
          <w:spacing w:val="1"/>
        </w:rPr>
        <w:t xml:space="preserve"> </w:t>
      </w:r>
      <w:r w:rsidRPr="00A83B31">
        <w:t>through integrity in the implementation of business ethics and increased CSR (Sriviana &amp; Asyik, 2013). Stakeholder theory shows that the survival</w:t>
      </w:r>
      <w:r w:rsidRPr="00A83B31">
        <w:rPr>
          <w:spacing w:val="1"/>
        </w:rPr>
        <w:t xml:space="preserve"> </w:t>
      </w:r>
      <w:r w:rsidRPr="00A83B31">
        <w:t>of companies is heavily reliant on the support of their stakeholders. This support can be</w:t>
      </w:r>
      <w:r w:rsidRPr="00A83B31">
        <w:rPr>
          <w:spacing w:val="1"/>
        </w:rPr>
        <w:t xml:space="preserve"> </w:t>
      </w:r>
      <w:r w:rsidRPr="00A83B31">
        <w:t>obtained through the daily operations of companies. CSR disclosure can reflect the ability to establish good relationships with stakeholders. Therefore, the more extensive CSR</w:t>
      </w:r>
      <w:r w:rsidRPr="00A83B31">
        <w:rPr>
          <w:spacing w:val="1"/>
        </w:rPr>
        <w:t xml:space="preserve"> </w:t>
      </w:r>
      <w:r w:rsidRPr="00A83B31">
        <w:rPr>
          <w:spacing w:val="-1"/>
        </w:rPr>
        <w:t>disclosure,</w:t>
      </w:r>
      <w:r w:rsidRPr="00A83B31">
        <w:rPr>
          <w:spacing w:val="-5"/>
        </w:rPr>
        <w:t xml:space="preserve"> </w:t>
      </w:r>
      <w:r w:rsidRPr="00A83B31">
        <w:rPr>
          <w:spacing w:val="-1"/>
        </w:rPr>
        <w:t>the</w:t>
      </w:r>
      <w:r w:rsidRPr="00A83B31">
        <w:rPr>
          <w:spacing w:val="-9"/>
        </w:rPr>
        <w:t xml:space="preserve"> </w:t>
      </w:r>
      <w:r w:rsidRPr="00A83B31">
        <w:rPr>
          <w:spacing w:val="-1"/>
        </w:rPr>
        <w:t>better</w:t>
      </w:r>
      <w:r w:rsidRPr="00A83B31">
        <w:rPr>
          <w:spacing w:val="-16"/>
        </w:rPr>
        <w:t xml:space="preserve"> </w:t>
      </w:r>
      <w:r w:rsidRPr="00A83B31">
        <w:rPr>
          <w:spacing w:val="-1"/>
        </w:rPr>
        <w:t>the</w:t>
      </w:r>
      <w:r w:rsidRPr="00A83B31">
        <w:rPr>
          <w:spacing w:val="-9"/>
        </w:rPr>
        <w:t xml:space="preserve"> </w:t>
      </w:r>
      <w:r w:rsidRPr="00A83B31">
        <w:rPr>
          <w:spacing w:val="-1"/>
        </w:rPr>
        <w:t>support</w:t>
      </w:r>
      <w:r w:rsidRPr="00A83B31">
        <w:rPr>
          <w:spacing w:val="-11"/>
        </w:rPr>
        <w:t xml:space="preserve"> </w:t>
      </w:r>
      <w:r w:rsidRPr="00A83B31">
        <w:rPr>
          <w:spacing w:val="-1"/>
        </w:rPr>
        <w:t>obtained</w:t>
      </w:r>
      <w:r w:rsidRPr="00A83B31">
        <w:rPr>
          <w:spacing w:val="-2"/>
        </w:rPr>
        <w:t xml:space="preserve"> </w:t>
      </w:r>
      <w:r w:rsidRPr="00A83B31">
        <w:t>(Brouwers</w:t>
      </w:r>
      <w:r w:rsidRPr="00A83B31">
        <w:rPr>
          <w:spacing w:val="-10"/>
        </w:rPr>
        <w:t xml:space="preserve"> </w:t>
      </w:r>
      <w:r w:rsidRPr="00A83B31">
        <w:t>et</w:t>
      </w:r>
      <w:r w:rsidRPr="00A83B31">
        <w:rPr>
          <w:spacing w:val="-7"/>
        </w:rPr>
        <w:t xml:space="preserve"> </w:t>
      </w:r>
      <w:r w:rsidRPr="00A83B31">
        <w:t>al.,</w:t>
      </w:r>
      <w:r w:rsidRPr="00A83B31">
        <w:rPr>
          <w:spacing w:val="-6"/>
        </w:rPr>
        <w:t xml:space="preserve"> </w:t>
      </w:r>
      <w:r w:rsidRPr="00A83B31">
        <w:t>2014).</w:t>
      </w:r>
      <w:r w:rsidRPr="00A83B31">
        <w:rPr>
          <w:spacing w:val="-4"/>
        </w:rPr>
        <w:t xml:space="preserve"> </w:t>
      </w:r>
      <w:r w:rsidRPr="00A83B31">
        <w:t>Contingency</w:t>
      </w:r>
      <w:r w:rsidRPr="00A83B31">
        <w:rPr>
          <w:spacing w:val="-12"/>
        </w:rPr>
        <w:t xml:space="preserve"> </w:t>
      </w:r>
      <w:r w:rsidRPr="00A83B31">
        <w:t>theory</w:t>
      </w:r>
      <w:r w:rsidRPr="00A83B31">
        <w:rPr>
          <w:spacing w:val="-17"/>
        </w:rPr>
        <w:t xml:space="preserve"> </w:t>
      </w:r>
      <w:r w:rsidRPr="00A83B31">
        <w:t>states</w:t>
      </w:r>
      <w:r w:rsidRPr="00A83B31">
        <w:rPr>
          <w:spacing w:val="-58"/>
        </w:rPr>
        <w:t xml:space="preserve"> </w:t>
      </w:r>
      <w:r w:rsidRPr="00A83B31">
        <w:t>that</w:t>
      </w:r>
      <w:r w:rsidRPr="00A83B31">
        <w:rPr>
          <w:spacing w:val="1"/>
        </w:rPr>
        <w:t xml:space="preserve"> </w:t>
      </w:r>
      <w:r w:rsidRPr="00A83B31">
        <w:t>organizational effectiveness</w:t>
      </w:r>
      <w:r w:rsidRPr="00A83B31">
        <w:rPr>
          <w:spacing w:val="1"/>
        </w:rPr>
        <w:t xml:space="preserve"> </w:t>
      </w:r>
      <w:r w:rsidRPr="00A83B31">
        <w:t>is</w:t>
      </w:r>
      <w:r w:rsidRPr="00A83B31">
        <w:rPr>
          <w:spacing w:val="1"/>
        </w:rPr>
        <w:t xml:space="preserve"> </w:t>
      </w:r>
      <w:r w:rsidRPr="00A83B31">
        <w:t>influenced</w:t>
      </w:r>
      <w:r w:rsidRPr="00A83B31">
        <w:rPr>
          <w:spacing w:val="1"/>
        </w:rPr>
        <w:t xml:space="preserve"> </w:t>
      </w:r>
      <w:r w:rsidRPr="00A83B31">
        <w:t>by</w:t>
      </w:r>
      <w:r w:rsidRPr="00A83B31">
        <w:rPr>
          <w:spacing w:val="1"/>
        </w:rPr>
        <w:t xml:space="preserve"> </w:t>
      </w:r>
      <w:r w:rsidRPr="00A83B31">
        <w:t>characteristics</w:t>
      </w:r>
      <w:r w:rsidRPr="00A83B31">
        <w:rPr>
          <w:spacing w:val="1"/>
        </w:rPr>
        <w:t xml:space="preserve"> </w:t>
      </w:r>
      <w:r w:rsidRPr="00A83B31">
        <w:t>appropriate to certain situations. The variables moderating the impact on</w:t>
      </w:r>
      <w:r w:rsidRPr="00A83B31">
        <w:rPr>
          <w:spacing w:val="1"/>
        </w:rPr>
        <w:t xml:space="preserve"> </w:t>
      </w:r>
      <w:r w:rsidRPr="00A83B31">
        <w:t>organizational performance are known as contingencies (Donaldson, 2001). (Husted, 2000) and</w:t>
      </w:r>
      <w:r w:rsidRPr="00A83B31">
        <w:rPr>
          <w:spacing w:val="1"/>
        </w:rPr>
        <w:t xml:space="preserve"> </w:t>
      </w:r>
      <w:r w:rsidRPr="00A83B31">
        <w:t>Ganescu (2012) explained that</w:t>
      </w:r>
      <w:r w:rsidRPr="00A83B31">
        <w:rPr>
          <w:spacing w:val="1"/>
        </w:rPr>
        <w:t xml:space="preserve"> </w:t>
      </w:r>
      <w:r w:rsidRPr="00A83B31">
        <w:t>contingency variables in CSR implementation could include</w:t>
      </w:r>
      <w:r w:rsidRPr="00A83B31">
        <w:rPr>
          <w:spacing w:val="1"/>
        </w:rPr>
        <w:t xml:space="preserve"> </w:t>
      </w:r>
      <w:r w:rsidRPr="00A83B31">
        <w:t>internal and external factors, such as business model, organizational culture,</w:t>
      </w:r>
      <w:r w:rsidRPr="00A83B31">
        <w:rPr>
          <w:spacing w:val="-57"/>
        </w:rPr>
        <w:t xml:space="preserve"> </w:t>
      </w:r>
      <w:r w:rsidRPr="00A83B31">
        <w:t>leadership,</w:t>
      </w:r>
      <w:r w:rsidRPr="00A83B31">
        <w:rPr>
          <w:spacing w:val="1"/>
        </w:rPr>
        <w:t xml:space="preserve"> </w:t>
      </w:r>
      <w:r w:rsidRPr="00A83B31">
        <w:t>management</w:t>
      </w:r>
      <w:r w:rsidRPr="00A83B31">
        <w:rPr>
          <w:spacing w:val="1"/>
        </w:rPr>
        <w:t xml:space="preserve"> </w:t>
      </w:r>
      <w:r w:rsidRPr="00A83B31">
        <w:t>quality,</w:t>
      </w:r>
      <w:r w:rsidRPr="00A83B31">
        <w:rPr>
          <w:spacing w:val="1"/>
        </w:rPr>
        <w:t xml:space="preserve"> </w:t>
      </w:r>
      <w:r w:rsidRPr="00A83B31">
        <w:t>cultural</w:t>
      </w:r>
      <w:r w:rsidRPr="00A83B31">
        <w:rPr>
          <w:spacing w:val="1"/>
        </w:rPr>
        <w:t xml:space="preserve"> </w:t>
      </w:r>
      <w:r w:rsidRPr="00A83B31">
        <w:t>diversity,</w:t>
      </w:r>
      <w:r w:rsidRPr="00A83B31">
        <w:rPr>
          <w:spacing w:val="1"/>
        </w:rPr>
        <w:t xml:space="preserve"> </w:t>
      </w:r>
      <w:r w:rsidRPr="00A83B31">
        <w:t>and</w:t>
      </w:r>
      <w:r w:rsidRPr="00A83B31">
        <w:rPr>
          <w:spacing w:val="1"/>
        </w:rPr>
        <w:t xml:space="preserve"> </w:t>
      </w:r>
      <w:r w:rsidRPr="00A83B31">
        <w:t>regulation.</w:t>
      </w:r>
      <w:r w:rsidRPr="00A83B31">
        <w:rPr>
          <w:spacing w:val="1"/>
        </w:rPr>
        <w:t xml:space="preserve"> </w:t>
      </w:r>
      <w:r w:rsidRPr="00A83B31">
        <w:t>The institutional</w:t>
      </w:r>
      <w:r w:rsidRPr="00A83B31">
        <w:rPr>
          <w:spacing w:val="1"/>
        </w:rPr>
        <w:t xml:space="preserve"> </w:t>
      </w:r>
      <w:r w:rsidRPr="00A83B31">
        <w:t>theory</w:t>
      </w:r>
      <w:r w:rsidRPr="00A83B31">
        <w:rPr>
          <w:spacing w:val="1"/>
        </w:rPr>
        <w:t xml:space="preserve"> </w:t>
      </w:r>
      <w:r w:rsidRPr="00A83B31">
        <w:t>showed that regulations and laws in a country could force companies to conduct CSR</w:t>
      </w:r>
      <w:r w:rsidRPr="00A83B31">
        <w:rPr>
          <w:spacing w:val="1"/>
        </w:rPr>
        <w:t xml:space="preserve"> </w:t>
      </w:r>
      <w:r w:rsidRPr="00A83B31">
        <w:t>activities (Golrida</w:t>
      </w:r>
      <w:r w:rsidRPr="00A83B31">
        <w:rPr>
          <w:spacing w:val="1"/>
        </w:rPr>
        <w:t xml:space="preserve"> </w:t>
      </w:r>
      <w:r w:rsidRPr="00A83B31">
        <w:t>et</w:t>
      </w:r>
      <w:r w:rsidRPr="00A83B31">
        <w:rPr>
          <w:spacing w:val="1"/>
        </w:rPr>
        <w:t xml:space="preserve"> </w:t>
      </w:r>
      <w:r w:rsidRPr="00A83B31">
        <w:t>al,</w:t>
      </w:r>
      <w:r w:rsidRPr="00A83B31">
        <w:rPr>
          <w:spacing w:val="1"/>
        </w:rPr>
        <w:t xml:space="preserve"> </w:t>
      </w:r>
      <w:r w:rsidRPr="00A83B31">
        <w:t>2020).</w:t>
      </w:r>
      <w:r w:rsidRPr="00A83B31">
        <w:rPr>
          <w:spacing w:val="1"/>
        </w:rPr>
        <w:t xml:space="preserve"> </w:t>
      </w:r>
      <w:r w:rsidRPr="00A83B31">
        <w:t>The balance</w:t>
      </w:r>
      <w:r w:rsidRPr="00A83B31">
        <w:rPr>
          <w:spacing w:val="1"/>
        </w:rPr>
        <w:t xml:space="preserve"> </w:t>
      </w:r>
      <w:r w:rsidRPr="00A83B31">
        <w:t>between strategy and</w:t>
      </w:r>
      <w:r w:rsidRPr="00A83B31">
        <w:rPr>
          <w:spacing w:val="1"/>
        </w:rPr>
        <w:t xml:space="preserve"> </w:t>
      </w:r>
      <w:r w:rsidRPr="00A83B31">
        <w:t>context,</w:t>
      </w:r>
      <w:r w:rsidRPr="00A83B31">
        <w:rPr>
          <w:spacing w:val="1"/>
        </w:rPr>
        <w:t xml:space="preserve"> </w:t>
      </w:r>
      <w:r w:rsidRPr="00A83B31">
        <w:t>including the</w:t>
      </w:r>
      <w:r w:rsidRPr="00A83B31">
        <w:rPr>
          <w:spacing w:val="1"/>
        </w:rPr>
        <w:t xml:space="preserve"> </w:t>
      </w:r>
      <w:r w:rsidRPr="00A83B31">
        <w:t>diverse characteristics of the board of directors, can have a positive influence on</w:t>
      </w:r>
      <w:r w:rsidRPr="00A83B31">
        <w:rPr>
          <w:spacing w:val="1"/>
        </w:rPr>
        <w:t xml:space="preserve"> </w:t>
      </w:r>
      <w:r w:rsidRPr="00A83B31">
        <w:rPr>
          <w:spacing w:val="-1"/>
        </w:rPr>
        <w:t>performance</w:t>
      </w:r>
      <w:r w:rsidRPr="00A83B31">
        <w:rPr>
          <w:spacing w:val="-2"/>
        </w:rPr>
        <w:t xml:space="preserve"> </w:t>
      </w:r>
      <w:r w:rsidRPr="00A83B31">
        <w:rPr>
          <w:spacing w:val="-1"/>
        </w:rPr>
        <w:t>under</w:t>
      </w:r>
      <w:r w:rsidRPr="00A83B31">
        <w:rPr>
          <w:spacing w:val="-11"/>
        </w:rPr>
        <w:t xml:space="preserve"> </w:t>
      </w:r>
      <w:r w:rsidRPr="00A83B31">
        <w:t>contingency</w:t>
      </w:r>
      <w:r w:rsidRPr="00A83B31">
        <w:rPr>
          <w:spacing w:val="-17"/>
        </w:rPr>
        <w:t xml:space="preserve"> </w:t>
      </w:r>
      <w:r w:rsidRPr="00A83B31">
        <w:t>theory.</w:t>
      </w:r>
      <w:r w:rsidRPr="00A83B31">
        <w:rPr>
          <w:spacing w:val="-5"/>
        </w:rPr>
        <w:t xml:space="preserve"> </w:t>
      </w:r>
      <w:r w:rsidRPr="00A83B31">
        <w:t>The</w:t>
      </w:r>
      <w:r w:rsidRPr="00A83B31">
        <w:rPr>
          <w:spacing w:val="-9"/>
        </w:rPr>
        <w:t xml:space="preserve"> </w:t>
      </w:r>
      <w:r w:rsidRPr="00A83B31">
        <w:t>uniqueness</w:t>
      </w:r>
      <w:r w:rsidRPr="00A83B31">
        <w:rPr>
          <w:spacing w:val="-9"/>
        </w:rPr>
        <w:t xml:space="preserve"> </w:t>
      </w:r>
      <w:r w:rsidRPr="00A83B31">
        <w:t>of</w:t>
      </w:r>
      <w:r w:rsidRPr="00A83B31">
        <w:rPr>
          <w:spacing w:val="-16"/>
        </w:rPr>
        <w:t xml:space="preserve"> </w:t>
      </w:r>
      <w:r w:rsidRPr="00A83B31">
        <w:t>the individuals</w:t>
      </w:r>
      <w:r w:rsidRPr="00A83B31">
        <w:rPr>
          <w:spacing w:val="-9"/>
        </w:rPr>
        <w:t xml:space="preserve"> </w:t>
      </w:r>
      <w:r w:rsidRPr="00A83B31">
        <w:t>facilitates the access to valuable resources. A diverse Top</w:t>
      </w:r>
      <w:r w:rsidRPr="00A83B31">
        <w:rPr>
          <w:spacing w:val="1"/>
        </w:rPr>
        <w:t xml:space="preserve"> </w:t>
      </w:r>
      <w:r w:rsidRPr="00A83B31">
        <w:t>Management</w:t>
      </w:r>
      <w:r w:rsidRPr="00A83B31">
        <w:rPr>
          <w:spacing w:val="1"/>
        </w:rPr>
        <w:t xml:space="preserve"> </w:t>
      </w:r>
      <w:r w:rsidRPr="00A83B31">
        <w:t>Team (TMT)</w:t>
      </w:r>
      <w:r w:rsidRPr="00A83B31">
        <w:rPr>
          <w:spacing w:val="1"/>
        </w:rPr>
        <w:t xml:space="preserve"> </w:t>
      </w:r>
      <w:r w:rsidRPr="00A83B31">
        <w:t>contains wide range</w:t>
      </w:r>
      <w:r w:rsidRPr="00A83B31">
        <w:rPr>
          <w:spacing w:val="1"/>
        </w:rPr>
        <w:t xml:space="preserve"> </w:t>
      </w:r>
      <w:r w:rsidRPr="00A83B31">
        <w:t>of information,</w:t>
      </w:r>
      <w:r w:rsidRPr="00A83B31">
        <w:rPr>
          <w:spacing w:val="1"/>
        </w:rPr>
        <w:t xml:space="preserve"> </w:t>
      </w:r>
      <w:r w:rsidRPr="00A83B31">
        <w:t>skills,</w:t>
      </w:r>
      <w:r w:rsidRPr="00A83B31">
        <w:rPr>
          <w:spacing w:val="1"/>
        </w:rPr>
        <w:t xml:space="preserve"> </w:t>
      </w:r>
      <w:r w:rsidRPr="00A83B31">
        <w:t>knowledge,</w:t>
      </w:r>
      <w:r w:rsidRPr="00A83B31">
        <w:rPr>
          <w:spacing w:val="1"/>
        </w:rPr>
        <w:t xml:space="preserve"> </w:t>
      </w:r>
      <w:r w:rsidRPr="00A83B31">
        <w:t>and</w:t>
      </w:r>
      <w:r w:rsidRPr="00A83B31">
        <w:rPr>
          <w:spacing w:val="1"/>
        </w:rPr>
        <w:t xml:space="preserve"> </w:t>
      </w:r>
      <w:r w:rsidRPr="00A83B31">
        <w:t>relationships,</w:t>
      </w:r>
      <w:r w:rsidRPr="00A83B31">
        <w:rPr>
          <w:spacing w:val="-9"/>
        </w:rPr>
        <w:t xml:space="preserve"> </w:t>
      </w:r>
      <w:r w:rsidRPr="00A83B31">
        <w:t>resulting</w:t>
      </w:r>
      <w:r w:rsidRPr="00A83B31">
        <w:rPr>
          <w:spacing w:val="-6"/>
        </w:rPr>
        <w:t xml:space="preserve"> </w:t>
      </w:r>
      <w:r w:rsidRPr="00A83B31">
        <w:t>in</w:t>
      </w:r>
      <w:r w:rsidRPr="00A83B31">
        <w:rPr>
          <w:spacing w:val="-11"/>
        </w:rPr>
        <w:t xml:space="preserve"> </w:t>
      </w:r>
      <w:r w:rsidRPr="00A83B31">
        <w:t>more</w:t>
      </w:r>
      <w:r w:rsidRPr="00A83B31">
        <w:rPr>
          <w:spacing w:val="-7"/>
        </w:rPr>
        <w:t xml:space="preserve"> </w:t>
      </w:r>
      <w:r w:rsidRPr="00A83B31">
        <w:t>informed</w:t>
      </w:r>
      <w:r w:rsidRPr="00A83B31">
        <w:rPr>
          <w:spacing w:val="-10"/>
        </w:rPr>
        <w:t xml:space="preserve"> </w:t>
      </w:r>
      <w:r w:rsidRPr="00A83B31">
        <w:t>decisions</w:t>
      </w:r>
      <w:r w:rsidRPr="00A83B31">
        <w:rPr>
          <w:spacing w:val="-12"/>
        </w:rPr>
        <w:t xml:space="preserve"> </w:t>
      </w:r>
      <w:r w:rsidRPr="00A83B31">
        <w:t>and</w:t>
      </w:r>
      <w:r w:rsidRPr="00A83B31">
        <w:rPr>
          <w:spacing w:val="-6"/>
        </w:rPr>
        <w:t xml:space="preserve"> </w:t>
      </w:r>
      <w:r w:rsidRPr="00A83B31">
        <w:t>better</w:t>
      </w:r>
      <w:r w:rsidRPr="00A83B31">
        <w:rPr>
          <w:spacing w:val="-9"/>
        </w:rPr>
        <w:t>-</w:t>
      </w:r>
      <w:r w:rsidRPr="00A83B31">
        <w:t>implemented</w:t>
      </w:r>
      <w:r w:rsidRPr="00A83B31">
        <w:rPr>
          <w:spacing w:val="-10"/>
        </w:rPr>
        <w:t xml:space="preserve"> </w:t>
      </w:r>
      <w:r w:rsidRPr="00A83B31">
        <w:t>strategies.</w:t>
      </w:r>
      <w:r w:rsidRPr="00A83B31">
        <w:rPr>
          <w:spacing w:val="-9"/>
        </w:rPr>
        <w:t xml:space="preserve"> </w:t>
      </w:r>
      <w:r w:rsidRPr="00A83B31">
        <w:t>This</w:t>
      </w:r>
      <w:r w:rsidRPr="00A83B31">
        <w:rPr>
          <w:spacing w:val="-8"/>
        </w:rPr>
        <w:t xml:space="preserve"> </w:t>
      </w:r>
      <w:r w:rsidRPr="00A83B31">
        <w:t>can</w:t>
      </w:r>
      <w:r w:rsidRPr="00A83B31">
        <w:rPr>
          <w:spacing w:val="1"/>
        </w:rPr>
        <w:t xml:space="preserve"> </w:t>
      </w:r>
      <w:r w:rsidRPr="00A83B31">
        <w:t>improve</w:t>
      </w:r>
      <w:r w:rsidRPr="00A83B31">
        <w:rPr>
          <w:spacing w:val="6"/>
        </w:rPr>
        <w:t xml:space="preserve"> </w:t>
      </w:r>
      <w:r w:rsidRPr="00A83B31">
        <w:t>firm</w:t>
      </w:r>
      <w:r w:rsidRPr="00A83B31">
        <w:rPr>
          <w:spacing w:val="-4"/>
        </w:rPr>
        <w:t xml:space="preserve"> </w:t>
      </w:r>
      <w:r w:rsidRPr="00A83B31">
        <w:t>performance</w:t>
      </w:r>
      <w:r w:rsidRPr="00A83B31">
        <w:rPr>
          <w:spacing w:val="1"/>
        </w:rPr>
        <w:t xml:space="preserve"> </w:t>
      </w:r>
      <w:r w:rsidRPr="00A83B31">
        <w:t>and resource-dependent</w:t>
      </w:r>
      <w:r w:rsidRPr="00A83B31">
        <w:rPr>
          <w:spacing w:val="2"/>
        </w:rPr>
        <w:t xml:space="preserve"> </w:t>
      </w:r>
      <w:r w:rsidRPr="00A83B31">
        <w:t>theory.</w:t>
      </w:r>
    </w:p>
    <w:p w14:paraId="3DD118D7" w14:textId="77777777" w:rsidR="00BE2602" w:rsidRPr="00A83B31" w:rsidRDefault="00BE2602">
      <w:pPr>
        <w:pStyle w:val="TeksIsi"/>
        <w:spacing w:before="6"/>
        <w:ind w:left="0"/>
      </w:pPr>
    </w:p>
    <w:p w14:paraId="19B2CD52" w14:textId="77777777" w:rsidR="00BE2602" w:rsidRPr="00A83B31" w:rsidRDefault="0081224F">
      <w:pPr>
        <w:tabs>
          <w:tab w:val="left" w:pos="744"/>
        </w:tabs>
        <w:spacing w:after="15" w:line="242" w:lineRule="auto"/>
        <w:ind w:right="130"/>
        <w:rPr>
          <w:b/>
          <w:bCs/>
          <w:spacing w:val="1"/>
          <w:sz w:val="24"/>
        </w:rPr>
      </w:pPr>
      <w:bookmarkStart w:id="5" w:name="2.2.__Hypothesis_Development"/>
      <w:bookmarkStart w:id="6" w:name="2.5.1_The_Effect_of_Corporate_Social_Res"/>
      <w:bookmarkEnd w:id="5"/>
      <w:bookmarkEnd w:id="6"/>
      <w:r w:rsidRPr="00A83B31">
        <w:rPr>
          <w:b/>
          <w:bCs/>
          <w:sz w:val="24"/>
        </w:rPr>
        <w:lastRenderedPageBreak/>
        <w:t>The Influence of CSR (Corporate Social Responsibility) on Financial Performance</w:t>
      </w:r>
      <w:r w:rsidRPr="00A83B31">
        <w:rPr>
          <w:b/>
          <w:bCs/>
          <w:spacing w:val="1"/>
          <w:sz w:val="24"/>
        </w:rPr>
        <w:t xml:space="preserve"> </w:t>
      </w:r>
    </w:p>
    <w:p w14:paraId="7B7B74C3" w14:textId="77777777" w:rsidR="00BE2602" w:rsidRPr="00A83B31" w:rsidRDefault="0081224F">
      <w:pPr>
        <w:tabs>
          <w:tab w:val="left" w:pos="744"/>
        </w:tabs>
        <w:spacing w:line="242" w:lineRule="auto"/>
        <w:ind w:right="130"/>
        <w:jc w:val="both"/>
        <w:rPr>
          <w:sz w:val="24"/>
          <w:szCs w:val="24"/>
        </w:rPr>
      </w:pPr>
      <w:r w:rsidRPr="00A83B31">
        <w:rPr>
          <w:sz w:val="24"/>
          <w:szCs w:val="24"/>
        </w:rPr>
        <w:tab/>
        <w:t>CSR refers to</w:t>
      </w:r>
      <w:r w:rsidRPr="00A83B31">
        <w:rPr>
          <w:spacing w:val="2"/>
          <w:sz w:val="24"/>
          <w:szCs w:val="24"/>
        </w:rPr>
        <w:t xml:space="preserve"> </w:t>
      </w:r>
      <w:r w:rsidRPr="00A83B31">
        <w:rPr>
          <w:sz w:val="24"/>
          <w:szCs w:val="24"/>
        </w:rPr>
        <w:t>a</w:t>
      </w:r>
      <w:r w:rsidRPr="00A83B31">
        <w:rPr>
          <w:spacing w:val="3"/>
          <w:sz w:val="24"/>
          <w:szCs w:val="24"/>
        </w:rPr>
        <w:t xml:space="preserve"> </w:t>
      </w:r>
      <w:r w:rsidRPr="00A83B31">
        <w:rPr>
          <w:sz w:val="24"/>
          <w:szCs w:val="24"/>
        </w:rPr>
        <w:t>strategy</w:t>
      </w:r>
      <w:r w:rsidRPr="00A83B31">
        <w:rPr>
          <w:spacing w:val="53"/>
          <w:sz w:val="24"/>
          <w:szCs w:val="24"/>
        </w:rPr>
        <w:t xml:space="preserve"> </w:t>
      </w:r>
      <w:r w:rsidRPr="00A83B31">
        <w:rPr>
          <w:sz w:val="24"/>
          <w:szCs w:val="24"/>
        </w:rPr>
        <w:t>used to</w:t>
      </w:r>
      <w:r w:rsidRPr="00A83B31">
        <w:rPr>
          <w:spacing w:val="4"/>
          <w:sz w:val="24"/>
          <w:szCs w:val="24"/>
        </w:rPr>
        <w:t xml:space="preserve"> </w:t>
      </w:r>
      <w:r w:rsidRPr="00A83B31">
        <w:rPr>
          <w:sz w:val="24"/>
          <w:szCs w:val="24"/>
        </w:rPr>
        <w:t>improve</w:t>
      </w:r>
      <w:r w:rsidRPr="00A83B31">
        <w:rPr>
          <w:spacing w:val="3"/>
          <w:sz w:val="24"/>
          <w:szCs w:val="24"/>
        </w:rPr>
        <w:t xml:space="preserve"> </w:t>
      </w:r>
      <w:r w:rsidRPr="00A83B31">
        <w:rPr>
          <w:sz w:val="24"/>
          <w:szCs w:val="24"/>
        </w:rPr>
        <w:t>financial</w:t>
      </w:r>
      <w:r w:rsidRPr="00A83B31">
        <w:rPr>
          <w:spacing w:val="1"/>
          <w:sz w:val="24"/>
          <w:szCs w:val="24"/>
        </w:rPr>
        <w:t xml:space="preserve"> </w:t>
      </w:r>
      <w:r w:rsidRPr="00A83B31">
        <w:rPr>
          <w:sz w:val="24"/>
          <w:szCs w:val="24"/>
        </w:rPr>
        <w:t>performance</w:t>
      </w:r>
      <w:r w:rsidRPr="00A83B31">
        <w:rPr>
          <w:spacing w:val="1"/>
          <w:sz w:val="24"/>
          <w:szCs w:val="24"/>
        </w:rPr>
        <w:t xml:space="preserve"> </w:t>
      </w:r>
      <w:r w:rsidRPr="00A83B31">
        <w:rPr>
          <w:sz w:val="24"/>
          <w:szCs w:val="24"/>
        </w:rPr>
        <w:t>(Y.</w:t>
      </w:r>
      <w:r w:rsidRPr="00A83B31">
        <w:rPr>
          <w:spacing w:val="1"/>
          <w:sz w:val="24"/>
          <w:szCs w:val="24"/>
        </w:rPr>
        <w:t xml:space="preserve"> </w:t>
      </w:r>
      <w:r w:rsidRPr="00A83B31">
        <w:rPr>
          <w:sz w:val="24"/>
          <w:szCs w:val="24"/>
        </w:rPr>
        <w:t>Wang</w:t>
      </w:r>
      <w:r w:rsidRPr="00A83B31">
        <w:rPr>
          <w:spacing w:val="1"/>
          <w:sz w:val="24"/>
          <w:szCs w:val="24"/>
        </w:rPr>
        <w:t xml:space="preserve"> </w:t>
      </w:r>
      <w:r w:rsidRPr="00A83B31">
        <w:rPr>
          <w:sz w:val="24"/>
          <w:szCs w:val="24"/>
        </w:rPr>
        <w:t>et</w:t>
      </w:r>
      <w:r w:rsidRPr="00A83B31">
        <w:rPr>
          <w:spacing w:val="1"/>
          <w:sz w:val="24"/>
          <w:szCs w:val="24"/>
        </w:rPr>
        <w:t xml:space="preserve"> </w:t>
      </w:r>
      <w:r w:rsidRPr="00A83B31">
        <w:rPr>
          <w:sz w:val="24"/>
          <w:szCs w:val="24"/>
        </w:rPr>
        <w:t>al.,</w:t>
      </w:r>
      <w:r w:rsidRPr="00A83B31">
        <w:rPr>
          <w:spacing w:val="1"/>
          <w:sz w:val="24"/>
          <w:szCs w:val="24"/>
        </w:rPr>
        <w:t xml:space="preserve"> </w:t>
      </w:r>
      <w:r w:rsidRPr="00A83B31">
        <w:rPr>
          <w:sz w:val="24"/>
          <w:szCs w:val="24"/>
        </w:rPr>
        <w:t>2020);</w:t>
      </w:r>
      <w:r w:rsidRPr="00A83B31">
        <w:rPr>
          <w:spacing w:val="1"/>
          <w:sz w:val="24"/>
          <w:szCs w:val="24"/>
        </w:rPr>
        <w:t xml:space="preserve"> </w:t>
      </w:r>
      <w:r w:rsidRPr="00A83B31">
        <w:rPr>
          <w:sz w:val="24"/>
          <w:szCs w:val="24"/>
        </w:rPr>
        <w:t>(Bashir,</w:t>
      </w:r>
      <w:r w:rsidRPr="00A83B31">
        <w:rPr>
          <w:spacing w:val="1"/>
          <w:sz w:val="24"/>
          <w:szCs w:val="24"/>
        </w:rPr>
        <w:t xml:space="preserve"> </w:t>
      </w:r>
      <w:r w:rsidRPr="00A83B31">
        <w:rPr>
          <w:sz w:val="24"/>
          <w:szCs w:val="24"/>
        </w:rPr>
        <w:t>2022).</w:t>
      </w:r>
      <w:r w:rsidRPr="00A83B31">
        <w:rPr>
          <w:spacing w:val="1"/>
          <w:sz w:val="24"/>
          <w:szCs w:val="24"/>
        </w:rPr>
        <w:t xml:space="preserve"> </w:t>
      </w:r>
      <w:r w:rsidRPr="00A83B31">
        <w:rPr>
          <w:sz w:val="24"/>
          <w:szCs w:val="24"/>
        </w:rPr>
        <w:t>Based</w:t>
      </w:r>
      <w:r w:rsidRPr="00A83B31">
        <w:rPr>
          <w:spacing w:val="1"/>
          <w:sz w:val="24"/>
          <w:szCs w:val="24"/>
        </w:rPr>
        <w:t xml:space="preserve"> </w:t>
      </w:r>
      <w:r w:rsidRPr="00A83B31">
        <w:rPr>
          <w:sz w:val="24"/>
          <w:szCs w:val="24"/>
        </w:rPr>
        <w:t>on</w:t>
      </w:r>
      <w:r w:rsidRPr="00A83B31">
        <w:rPr>
          <w:spacing w:val="1"/>
          <w:sz w:val="24"/>
          <w:szCs w:val="24"/>
        </w:rPr>
        <w:t xml:space="preserve"> </w:t>
      </w:r>
      <w:r w:rsidRPr="00A83B31">
        <w:rPr>
          <w:i/>
          <w:spacing w:val="-1"/>
          <w:sz w:val="24"/>
          <w:szCs w:val="24"/>
        </w:rPr>
        <w:t>stakeholder</w:t>
      </w:r>
      <w:r w:rsidRPr="00A83B31">
        <w:rPr>
          <w:i/>
          <w:spacing w:val="-13"/>
          <w:sz w:val="24"/>
          <w:szCs w:val="24"/>
        </w:rPr>
        <w:t xml:space="preserve"> </w:t>
      </w:r>
      <w:r w:rsidRPr="00A83B31">
        <w:rPr>
          <w:i/>
          <w:sz w:val="24"/>
          <w:szCs w:val="24"/>
        </w:rPr>
        <w:t>theory</w:t>
      </w:r>
      <w:r w:rsidRPr="00A83B31">
        <w:rPr>
          <w:sz w:val="24"/>
          <w:szCs w:val="24"/>
        </w:rPr>
        <w:t>,</w:t>
      </w:r>
      <w:r w:rsidRPr="00A83B31">
        <w:rPr>
          <w:spacing w:val="-9"/>
          <w:sz w:val="24"/>
          <w:szCs w:val="24"/>
        </w:rPr>
        <w:t xml:space="preserve"> </w:t>
      </w:r>
      <w:r w:rsidRPr="00A83B31">
        <w:rPr>
          <w:sz w:val="24"/>
          <w:szCs w:val="24"/>
        </w:rPr>
        <w:t>CSR</w:t>
      </w:r>
      <w:r w:rsidRPr="00A83B31">
        <w:rPr>
          <w:spacing w:val="-12"/>
          <w:sz w:val="24"/>
          <w:szCs w:val="24"/>
        </w:rPr>
        <w:t xml:space="preserve"> </w:t>
      </w:r>
      <w:r w:rsidRPr="00A83B31">
        <w:rPr>
          <w:sz w:val="24"/>
          <w:szCs w:val="24"/>
        </w:rPr>
        <w:t>allows</w:t>
      </w:r>
      <w:r w:rsidRPr="00A83B31">
        <w:rPr>
          <w:spacing w:val="-12"/>
          <w:sz w:val="24"/>
          <w:szCs w:val="24"/>
        </w:rPr>
        <w:t xml:space="preserve"> </w:t>
      </w:r>
      <w:r w:rsidRPr="00A83B31">
        <w:rPr>
          <w:sz w:val="24"/>
          <w:szCs w:val="24"/>
        </w:rPr>
        <w:t>companies</w:t>
      </w:r>
      <w:r w:rsidRPr="00A83B31">
        <w:rPr>
          <w:spacing w:val="-13"/>
          <w:sz w:val="24"/>
          <w:szCs w:val="24"/>
        </w:rPr>
        <w:t xml:space="preserve"> </w:t>
      </w:r>
      <w:r w:rsidRPr="00A83B31">
        <w:rPr>
          <w:sz w:val="24"/>
          <w:szCs w:val="24"/>
        </w:rPr>
        <w:t>to</w:t>
      </w:r>
      <w:r w:rsidRPr="00A83B31">
        <w:rPr>
          <w:spacing w:val="-11"/>
          <w:sz w:val="24"/>
          <w:szCs w:val="24"/>
        </w:rPr>
        <w:t xml:space="preserve"> </w:t>
      </w:r>
      <w:r w:rsidRPr="00A83B31">
        <w:rPr>
          <w:sz w:val="24"/>
          <w:szCs w:val="24"/>
        </w:rPr>
        <w:t>build</w:t>
      </w:r>
      <w:r w:rsidRPr="00A83B31">
        <w:rPr>
          <w:spacing w:val="-6"/>
          <w:sz w:val="24"/>
          <w:szCs w:val="24"/>
        </w:rPr>
        <w:t xml:space="preserve"> </w:t>
      </w:r>
      <w:r w:rsidRPr="00A83B31">
        <w:rPr>
          <w:sz w:val="24"/>
          <w:szCs w:val="24"/>
        </w:rPr>
        <w:t>good</w:t>
      </w:r>
      <w:r w:rsidRPr="00A83B31">
        <w:rPr>
          <w:spacing w:val="-10"/>
          <w:sz w:val="24"/>
          <w:szCs w:val="24"/>
        </w:rPr>
        <w:t xml:space="preserve"> </w:t>
      </w:r>
      <w:r w:rsidRPr="00A83B31">
        <w:rPr>
          <w:sz w:val="24"/>
          <w:szCs w:val="24"/>
        </w:rPr>
        <w:t>relationships</w:t>
      </w:r>
      <w:r w:rsidRPr="00A83B31">
        <w:rPr>
          <w:spacing w:val="-13"/>
          <w:sz w:val="24"/>
          <w:szCs w:val="24"/>
        </w:rPr>
        <w:t xml:space="preserve"> </w:t>
      </w:r>
      <w:r w:rsidRPr="00A83B31">
        <w:rPr>
          <w:sz w:val="24"/>
          <w:szCs w:val="24"/>
        </w:rPr>
        <w:t>with</w:t>
      </w:r>
      <w:r w:rsidRPr="00A83B31">
        <w:rPr>
          <w:spacing w:val="-15"/>
          <w:sz w:val="24"/>
          <w:szCs w:val="24"/>
        </w:rPr>
        <w:t xml:space="preserve"> </w:t>
      </w:r>
      <w:r w:rsidRPr="00A83B31">
        <w:rPr>
          <w:sz w:val="24"/>
          <w:szCs w:val="24"/>
        </w:rPr>
        <w:t>different</w:t>
      </w:r>
      <w:r w:rsidRPr="00A83B31">
        <w:rPr>
          <w:spacing w:val="-8"/>
          <w:sz w:val="24"/>
          <w:szCs w:val="24"/>
        </w:rPr>
        <w:t xml:space="preserve"> </w:t>
      </w:r>
      <w:r w:rsidRPr="00A83B31">
        <w:rPr>
          <w:spacing w:val="-1"/>
          <w:sz w:val="24"/>
          <w:szCs w:val="24"/>
        </w:rPr>
        <w:t>parties,</w:t>
      </w:r>
      <w:r w:rsidRPr="00A83B31">
        <w:rPr>
          <w:spacing w:val="-8"/>
          <w:sz w:val="24"/>
          <w:szCs w:val="24"/>
        </w:rPr>
        <w:t xml:space="preserve"> </w:t>
      </w:r>
      <w:r w:rsidRPr="00A83B31">
        <w:rPr>
          <w:spacing w:val="-1"/>
          <w:sz w:val="24"/>
          <w:szCs w:val="24"/>
        </w:rPr>
        <w:t>such</w:t>
      </w:r>
      <w:r w:rsidRPr="00A83B31">
        <w:rPr>
          <w:spacing w:val="-13"/>
          <w:sz w:val="24"/>
          <w:szCs w:val="24"/>
        </w:rPr>
        <w:t xml:space="preserve"> </w:t>
      </w:r>
      <w:r w:rsidRPr="00A83B31">
        <w:rPr>
          <w:spacing w:val="-1"/>
          <w:sz w:val="24"/>
          <w:szCs w:val="24"/>
        </w:rPr>
        <w:t>as</w:t>
      </w:r>
      <w:r w:rsidRPr="00A83B31">
        <w:rPr>
          <w:spacing w:val="-12"/>
          <w:sz w:val="24"/>
          <w:szCs w:val="24"/>
        </w:rPr>
        <w:t xml:space="preserve"> </w:t>
      </w:r>
      <w:r w:rsidRPr="00A83B31">
        <w:rPr>
          <w:spacing w:val="-1"/>
          <w:sz w:val="24"/>
          <w:szCs w:val="24"/>
        </w:rPr>
        <w:t>consumers,</w:t>
      </w:r>
      <w:r w:rsidRPr="00A83B31">
        <w:rPr>
          <w:spacing w:val="-7"/>
          <w:sz w:val="24"/>
          <w:szCs w:val="24"/>
        </w:rPr>
        <w:t xml:space="preserve"> </w:t>
      </w:r>
      <w:r w:rsidRPr="00A83B31">
        <w:rPr>
          <w:spacing w:val="-1"/>
          <w:sz w:val="24"/>
          <w:szCs w:val="24"/>
        </w:rPr>
        <w:t>employees,</w:t>
      </w:r>
      <w:r w:rsidRPr="00A83B31">
        <w:rPr>
          <w:spacing w:val="-8"/>
          <w:sz w:val="24"/>
          <w:szCs w:val="24"/>
        </w:rPr>
        <w:t xml:space="preserve"> </w:t>
      </w:r>
      <w:r w:rsidRPr="00A83B31">
        <w:rPr>
          <w:sz w:val="24"/>
          <w:szCs w:val="24"/>
        </w:rPr>
        <w:t>government,</w:t>
      </w:r>
      <w:r w:rsidRPr="00A83B31">
        <w:rPr>
          <w:spacing w:val="-6"/>
          <w:sz w:val="24"/>
          <w:szCs w:val="24"/>
        </w:rPr>
        <w:t xml:space="preserve"> </w:t>
      </w:r>
      <w:r w:rsidRPr="00A83B31">
        <w:rPr>
          <w:sz w:val="24"/>
          <w:szCs w:val="24"/>
        </w:rPr>
        <w:t>and</w:t>
      </w:r>
      <w:r w:rsidRPr="00A83B31">
        <w:rPr>
          <w:spacing w:val="-3"/>
          <w:sz w:val="24"/>
          <w:szCs w:val="24"/>
        </w:rPr>
        <w:t xml:space="preserve"> </w:t>
      </w:r>
      <w:r w:rsidRPr="00A83B31">
        <w:rPr>
          <w:sz w:val="24"/>
          <w:szCs w:val="24"/>
        </w:rPr>
        <w:t>society</w:t>
      </w:r>
      <w:r w:rsidRPr="00A83B31">
        <w:rPr>
          <w:spacing w:val="-7"/>
          <w:sz w:val="24"/>
          <w:szCs w:val="24"/>
        </w:rPr>
        <w:t xml:space="preserve"> </w:t>
      </w:r>
      <w:r w:rsidRPr="00A83B31">
        <w:rPr>
          <w:sz w:val="24"/>
          <w:szCs w:val="24"/>
        </w:rPr>
        <w:t>(Dmytriyev</w:t>
      </w:r>
      <w:r w:rsidRPr="00A83B31">
        <w:rPr>
          <w:spacing w:val="-13"/>
          <w:sz w:val="24"/>
          <w:szCs w:val="24"/>
        </w:rPr>
        <w:t xml:space="preserve"> </w:t>
      </w:r>
      <w:r w:rsidRPr="00A83B31">
        <w:rPr>
          <w:sz w:val="24"/>
          <w:szCs w:val="24"/>
        </w:rPr>
        <w:t>et</w:t>
      </w:r>
      <w:r w:rsidRPr="00A83B31">
        <w:rPr>
          <w:spacing w:val="-5"/>
          <w:sz w:val="24"/>
          <w:szCs w:val="24"/>
        </w:rPr>
        <w:t xml:space="preserve"> </w:t>
      </w:r>
      <w:r w:rsidRPr="00A83B31">
        <w:rPr>
          <w:sz w:val="24"/>
          <w:szCs w:val="24"/>
        </w:rPr>
        <w:t>al.,</w:t>
      </w:r>
      <w:r w:rsidRPr="00A83B31">
        <w:rPr>
          <w:spacing w:val="-7"/>
          <w:sz w:val="24"/>
          <w:szCs w:val="24"/>
        </w:rPr>
        <w:t xml:space="preserve"> </w:t>
      </w:r>
      <w:r w:rsidRPr="00A83B31">
        <w:rPr>
          <w:sz w:val="24"/>
          <w:szCs w:val="24"/>
        </w:rPr>
        <w:t>2021).</w:t>
      </w:r>
      <w:r w:rsidRPr="00A83B31">
        <w:rPr>
          <w:spacing w:val="-8"/>
          <w:sz w:val="24"/>
          <w:szCs w:val="24"/>
        </w:rPr>
        <w:t xml:space="preserve"> </w:t>
      </w:r>
      <w:r w:rsidRPr="00A83B31">
        <w:rPr>
          <w:spacing w:val="-1"/>
          <w:sz w:val="24"/>
          <w:szCs w:val="24"/>
        </w:rPr>
        <w:t xml:space="preserve">By investing </w:t>
      </w:r>
      <w:r w:rsidRPr="00A83B31">
        <w:rPr>
          <w:sz w:val="24"/>
          <w:szCs w:val="24"/>
        </w:rPr>
        <w:t>in</w:t>
      </w:r>
      <w:r w:rsidRPr="00A83B31">
        <w:rPr>
          <w:spacing w:val="-5"/>
          <w:sz w:val="24"/>
          <w:szCs w:val="24"/>
        </w:rPr>
        <w:t xml:space="preserve"> </w:t>
      </w:r>
      <w:r w:rsidRPr="00A83B31">
        <w:rPr>
          <w:sz w:val="24"/>
          <w:szCs w:val="24"/>
        </w:rPr>
        <w:t>CSR,</w:t>
      </w:r>
      <w:r w:rsidRPr="00A83B31">
        <w:rPr>
          <w:spacing w:val="-3"/>
          <w:sz w:val="24"/>
          <w:szCs w:val="24"/>
        </w:rPr>
        <w:t xml:space="preserve"> </w:t>
      </w:r>
      <w:r w:rsidRPr="00A83B31">
        <w:rPr>
          <w:sz w:val="24"/>
          <w:szCs w:val="24"/>
        </w:rPr>
        <w:t>companies</w:t>
      </w:r>
      <w:r w:rsidRPr="00A83B31">
        <w:rPr>
          <w:spacing w:val="-8"/>
          <w:sz w:val="24"/>
          <w:szCs w:val="24"/>
        </w:rPr>
        <w:t xml:space="preserve"> </w:t>
      </w:r>
      <w:r w:rsidRPr="00A83B31">
        <w:rPr>
          <w:sz w:val="24"/>
          <w:szCs w:val="24"/>
        </w:rPr>
        <w:t>can</w:t>
      </w:r>
      <w:r w:rsidRPr="00A83B31">
        <w:rPr>
          <w:spacing w:val="-5"/>
          <w:sz w:val="24"/>
          <w:szCs w:val="24"/>
        </w:rPr>
        <w:t xml:space="preserve"> </w:t>
      </w:r>
      <w:r w:rsidRPr="00A83B31">
        <w:rPr>
          <w:sz w:val="24"/>
          <w:szCs w:val="24"/>
        </w:rPr>
        <w:t>improve</w:t>
      </w:r>
      <w:r w:rsidRPr="00A83B31">
        <w:rPr>
          <w:spacing w:val="-6"/>
          <w:sz w:val="24"/>
          <w:szCs w:val="24"/>
        </w:rPr>
        <w:t xml:space="preserve"> </w:t>
      </w:r>
      <w:r w:rsidRPr="00A83B31">
        <w:rPr>
          <w:sz w:val="24"/>
          <w:szCs w:val="24"/>
        </w:rPr>
        <w:t>reputation</w:t>
      </w:r>
      <w:r w:rsidRPr="00A83B31">
        <w:rPr>
          <w:spacing w:val="-10"/>
          <w:sz w:val="24"/>
          <w:szCs w:val="24"/>
        </w:rPr>
        <w:t xml:space="preserve"> </w:t>
      </w:r>
      <w:r w:rsidRPr="00A83B31">
        <w:rPr>
          <w:sz w:val="24"/>
          <w:szCs w:val="24"/>
        </w:rPr>
        <w:t>and</w:t>
      </w:r>
      <w:r w:rsidRPr="00A83B31">
        <w:rPr>
          <w:spacing w:val="-5"/>
          <w:sz w:val="24"/>
          <w:szCs w:val="24"/>
        </w:rPr>
        <w:t xml:space="preserve"> </w:t>
      </w:r>
      <w:r w:rsidRPr="00A83B31">
        <w:rPr>
          <w:sz w:val="24"/>
          <w:szCs w:val="24"/>
        </w:rPr>
        <w:t>customer loyalty</w:t>
      </w:r>
      <w:r w:rsidRPr="00A83B31">
        <w:rPr>
          <w:spacing w:val="-3"/>
          <w:sz w:val="24"/>
          <w:szCs w:val="24"/>
        </w:rPr>
        <w:t xml:space="preserve"> to drive </w:t>
      </w:r>
      <w:r w:rsidRPr="00A83B31">
        <w:rPr>
          <w:sz w:val="24"/>
          <w:szCs w:val="24"/>
        </w:rPr>
        <w:t>sales and reduce business risks. CSR can also affect financial performance indirectly</w:t>
      </w:r>
      <w:r w:rsidRPr="00A83B31">
        <w:rPr>
          <w:spacing w:val="1"/>
          <w:sz w:val="24"/>
          <w:szCs w:val="24"/>
        </w:rPr>
        <w:t xml:space="preserve"> </w:t>
      </w:r>
      <w:r w:rsidRPr="00A83B31">
        <w:rPr>
          <w:sz w:val="24"/>
          <w:szCs w:val="24"/>
        </w:rPr>
        <w:t>through increased employee motivation and productivity since employees tend to be more</w:t>
      </w:r>
      <w:r w:rsidRPr="00A83B31">
        <w:rPr>
          <w:spacing w:val="1"/>
          <w:sz w:val="24"/>
          <w:szCs w:val="24"/>
        </w:rPr>
        <w:t xml:space="preserve"> </w:t>
      </w:r>
      <w:r w:rsidRPr="00A83B31">
        <w:rPr>
          <w:sz w:val="24"/>
          <w:szCs w:val="24"/>
        </w:rPr>
        <w:t>motivated to work in companies that care about social and environmental welfare (Kaur and</w:t>
      </w:r>
      <w:r w:rsidRPr="00A83B31">
        <w:rPr>
          <w:spacing w:val="1"/>
          <w:sz w:val="24"/>
          <w:szCs w:val="24"/>
        </w:rPr>
        <w:t xml:space="preserve"> </w:t>
      </w:r>
      <w:r w:rsidRPr="00A83B31">
        <w:rPr>
          <w:sz w:val="24"/>
          <w:szCs w:val="24"/>
        </w:rPr>
        <w:t>shingh, 2021). Several previous research showed the positive influence of CSR and</w:t>
      </w:r>
      <w:r w:rsidRPr="00A83B31">
        <w:rPr>
          <w:spacing w:val="1"/>
          <w:sz w:val="24"/>
          <w:szCs w:val="24"/>
        </w:rPr>
        <w:t xml:space="preserve"> </w:t>
      </w:r>
      <w:r w:rsidRPr="00A83B31">
        <w:rPr>
          <w:sz w:val="24"/>
          <w:szCs w:val="24"/>
        </w:rPr>
        <w:t>financial performance (Natalia, 2014); (Long et al., 2020); Okafor et al, 2021;</w:t>
      </w:r>
      <w:r w:rsidRPr="00A83B31">
        <w:rPr>
          <w:spacing w:val="1"/>
          <w:sz w:val="24"/>
          <w:szCs w:val="24"/>
        </w:rPr>
        <w:t xml:space="preserve"> </w:t>
      </w:r>
      <w:r w:rsidRPr="00A83B31">
        <w:rPr>
          <w:sz w:val="24"/>
          <w:szCs w:val="24"/>
        </w:rPr>
        <w:t xml:space="preserve">Waaqiah et al, 2021). </w:t>
      </w:r>
    </w:p>
    <w:p w14:paraId="4A3B62F6" w14:textId="77777777" w:rsidR="00BE2602" w:rsidRPr="00A83B31" w:rsidRDefault="0081224F">
      <w:pPr>
        <w:pStyle w:val="TeksIsi"/>
        <w:spacing w:line="237" w:lineRule="auto"/>
        <w:ind w:left="0" w:right="121"/>
        <w:jc w:val="both"/>
      </w:pPr>
      <w:r w:rsidRPr="00A83B31">
        <w:t>H1:</w:t>
      </w:r>
      <w:r w:rsidRPr="00A83B31">
        <w:rPr>
          <w:spacing w:val="1"/>
        </w:rPr>
        <w:t xml:space="preserve"> </w:t>
      </w:r>
      <w:r w:rsidRPr="00A83B31">
        <w:t>Corporate social responsibility</w:t>
      </w:r>
      <w:r w:rsidRPr="00A83B31">
        <w:rPr>
          <w:spacing w:val="1"/>
        </w:rPr>
        <w:t xml:space="preserve"> </w:t>
      </w:r>
      <w:r w:rsidRPr="00A83B31">
        <w:t>has a positive influence</w:t>
      </w:r>
      <w:r w:rsidRPr="00A83B31">
        <w:rPr>
          <w:spacing w:val="1"/>
        </w:rPr>
        <w:t xml:space="preserve"> </w:t>
      </w:r>
      <w:r w:rsidRPr="00A83B31">
        <w:t>on company</w:t>
      </w:r>
      <w:r w:rsidRPr="00A83B31">
        <w:rPr>
          <w:spacing w:val="1"/>
        </w:rPr>
        <w:t xml:space="preserve"> </w:t>
      </w:r>
      <w:r w:rsidRPr="00A83B31">
        <w:t>financial</w:t>
      </w:r>
      <w:r w:rsidRPr="00A83B31">
        <w:rPr>
          <w:spacing w:val="1"/>
        </w:rPr>
        <w:t xml:space="preserve"> </w:t>
      </w:r>
      <w:r w:rsidRPr="00A83B31">
        <w:t>performance</w:t>
      </w:r>
    </w:p>
    <w:p w14:paraId="63505699" w14:textId="77777777" w:rsidR="00BE2602" w:rsidRPr="00A83B31" w:rsidRDefault="00BE2602">
      <w:pPr>
        <w:pStyle w:val="TeksIsi"/>
        <w:spacing w:before="1"/>
        <w:ind w:left="0"/>
      </w:pPr>
    </w:p>
    <w:p w14:paraId="1C17269E" w14:textId="77777777" w:rsidR="00BE2602" w:rsidRPr="00A83B31" w:rsidRDefault="0081224F">
      <w:pPr>
        <w:tabs>
          <w:tab w:val="left" w:pos="921"/>
          <w:tab w:val="left" w:pos="1080"/>
        </w:tabs>
        <w:spacing w:line="237" w:lineRule="auto"/>
        <w:ind w:right="109"/>
        <w:rPr>
          <w:b/>
          <w:bCs/>
          <w:sz w:val="24"/>
        </w:rPr>
      </w:pPr>
      <w:bookmarkStart w:id="7" w:name="2.5.2_Corporate_Social_Responsibility,_F"/>
      <w:bookmarkStart w:id="8" w:name="2.5.2.1_The_Effect_of_Institutional_Pres"/>
      <w:bookmarkEnd w:id="7"/>
      <w:bookmarkEnd w:id="8"/>
      <w:r w:rsidRPr="00A83B31">
        <w:rPr>
          <w:b/>
          <w:bCs/>
          <w:sz w:val="24"/>
        </w:rPr>
        <w:t>The</w:t>
      </w:r>
      <w:r w:rsidRPr="00A83B31">
        <w:rPr>
          <w:b/>
          <w:bCs/>
          <w:spacing w:val="-8"/>
          <w:sz w:val="24"/>
        </w:rPr>
        <w:t xml:space="preserve"> </w:t>
      </w:r>
      <w:r w:rsidRPr="00A83B31">
        <w:rPr>
          <w:b/>
          <w:bCs/>
          <w:sz w:val="24"/>
        </w:rPr>
        <w:t>Influence</w:t>
      </w:r>
      <w:r w:rsidRPr="00A83B31">
        <w:rPr>
          <w:b/>
          <w:bCs/>
          <w:spacing w:val="-1"/>
          <w:sz w:val="24"/>
        </w:rPr>
        <w:t xml:space="preserve"> </w:t>
      </w:r>
      <w:r w:rsidRPr="00A83B31">
        <w:rPr>
          <w:b/>
          <w:bCs/>
          <w:sz w:val="24"/>
        </w:rPr>
        <w:t>of</w:t>
      </w:r>
      <w:r w:rsidRPr="00A83B31">
        <w:rPr>
          <w:b/>
          <w:bCs/>
          <w:spacing w:val="-12"/>
          <w:sz w:val="24"/>
        </w:rPr>
        <w:t xml:space="preserve"> </w:t>
      </w:r>
      <w:r w:rsidRPr="00A83B31">
        <w:rPr>
          <w:b/>
          <w:bCs/>
          <w:sz w:val="24"/>
        </w:rPr>
        <w:t>Institutional</w:t>
      </w:r>
      <w:r w:rsidRPr="00A83B31">
        <w:rPr>
          <w:b/>
          <w:bCs/>
          <w:spacing w:val="-15"/>
          <w:sz w:val="24"/>
        </w:rPr>
        <w:t xml:space="preserve"> </w:t>
      </w:r>
      <w:r w:rsidRPr="00A83B31">
        <w:rPr>
          <w:b/>
          <w:bCs/>
          <w:sz w:val="24"/>
        </w:rPr>
        <w:t>Pressure</w:t>
      </w:r>
      <w:r w:rsidRPr="00A83B31">
        <w:rPr>
          <w:b/>
          <w:bCs/>
          <w:spacing w:val="1"/>
          <w:sz w:val="24"/>
        </w:rPr>
        <w:t xml:space="preserve"> </w:t>
      </w:r>
      <w:r w:rsidRPr="00A83B31">
        <w:rPr>
          <w:b/>
          <w:bCs/>
          <w:sz w:val="24"/>
        </w:rPr>
        <w:t>on</w:t>
      </w:r>
      <w:r w:rsidRPr="00A83B31">
        <w:rPr>
          <w:b/>
          <w:bCs/>
          <w:spacing w:val="-6"/>
          <w:sz w:val="24"/>
        </w:rPr>
        <w:t xml:space="preserve"> </w:t>
      </w:r>
      <w:r w:rsidRPr="00A83B31">
        <w:rPr>
          <w:b/>
          <w:bCs/>
          <w:sz w:val="24"/>
        </w:rPr>
        <w:t>Moderating</w:t>
      </w:r>
      <w:r w:rsidRPr="00A83B31">
        <w:rPr>
          <w:b/>
          <w:bCs/>
          <w:spacing w:val="-6"/>
          <w:sz w:val="24"/>
        </w:rPr>
        <w:t xml:space="preserve"> </w:t>
      </w:r>
      <w:r w:rsidRPr="00A83B31">
        <w:rPr>
          <w:b/>
          <w:bCs/>
          <w:sz w:val="24"/>
        </w:rPr>
        <w:t>the</w:t>
      </w:r>
      <w:r w:rsidRPr="00A83B31">
        <w:rPr>
          <w:b/>
          <w:bCs/>
          <w:spacing w:val="-6"/>
          <w:sz w:val="24"/>
        </w:rPr>
        <w:t xml:space="preserve"> </w:t>
      </w:r>
      <w:r w:rsidRPr="00A83B31">
        <w:rPr>
          <w:b/>
          <w:bCs/>
          <w:sz w:val="24"/>
        </w:rPr>
        <w:t>relationship</w:t>
      </w:r>
      <w:r w:rsidRPr="00A83B31">
        <w:rPr>
          <w:b/>
          <w:bCs/>
          <w:spacing w:val="-1"/>
          <w:sz w:val="24"/>
        </w:rPr>
        <w:t xml:space="preserve"> </w:t>
      </w:r>
      <w:r w:rsidRPr="00A83B31">
        <w:rPr>
          <w:b/>
          <w:bCs/>
          <w:sz w:val="24"/>
        </w:rPr>
        <w:t>between</w:t>
      </w:r>
      <w:r w:rsidRPr="00A83B31">
        <w:rPr>
          <w:b/>
          <w:bCs/>
          <w:spacing w:val="-8"/>
          <w:sz w:val="24"/>
        </w:rPr>
        <w:t xml:space="preserve"> </w:t>
      </w:r>
      <w:r w:rsidRPr="00A83B31">
        <w:rPr>
          <w:b/>
          <w:bCs/>
          <w:sz w:val="24"/>
        </w:rPr>
        <w:t>Corporate</w:t>
      </w:r>
      <w:r w:rsidRPr="00A83B31">
        <w:rPr>
          <w:b/>
          <w:bCs/>
          <w:spacing w:val="-57"/>
          <w:sz w:val="24"/>
        </w:rPr>
        <w:t xml:space="preserve"> </w:t>
      </w:r>
      <w:r w:rsidRPr="00A83B31">
        <w:rPr>
          <w:b/>
          <w:bCs/>
          <w:sz w:val="24"/>
        </w:rPr>
        <w:t>Social</w:t>
      </w:r>
      <w:r w:rsidRPr="00A83B31">
        <w:rPr>
          <w:b/>
          <w:bCs/>
          <w:spacing w:val="-4"/>
          <w:sz w:val="24"/>
        </w:rPr>
        <w:t xml:space="preserve"> </w:t>
      </w:r>
      <w:r w:rsidRPr="00A83B31">
        <w:rPr>
          <w:b/>
          <w:bCs/>
          <w:sz w:val="24"/>
        </w:rPr>
        <w:t>Responsibility and</w:t>
      </w:r>
      <w:r w:rsidRPr="00A83B31">
        <w:rPr>
          <w:b/>
          <w:bCs/>
          <w:spacing w:val="6"/>
          <w:sz w:val="24"/>
        </w:rPr>
        <w:t xml:space="preserve"> </w:t>
      </w:r>
      <w:r w:rsidRPr="00A83B31">
        <w:rPr>
          <w:b/>
          <w:bCs/>
          <w:sz w:val="24"/>
        </w:rPr>
        <w:t>Financial</w:t>
      </w:r>
      <w:r w:rsidRPr="00A83B31">
        <w:rPr>
          <w:b/>
          <w:bCs/>
          <w:spacing w:val="-3"/>
          <w:sz w:val="24"/>
        </w:rPr>
        <w:t xml:space="preserve"> </w:t>
      </w:r>
      <w:r w:rsidRPr="00A83B31">
        <w:rPr>
          <w:b/>
          <w:bCs/>
          <w:sz w:val="24"/>
        </w:rPr>
        <w:t>Performance</w:t>
      </w:r>
    </w:p>
    <w:p w14:paraId="3F31389D" w14:textId="77777777" w:rsidR="00BE2602" w:rsidRPr="00A83B31" w:rsidRDefault="0081224F">
      <w:pPr>
        <w:pStyle w:val="TeksIsi"/>
        <w:ind w:left="-86" w:right="115" w:firstLine="720"/>
        <w:jc w:val="both"/>
      </w:pPr>
      <w:r w:rsidRPr="00A83B31">
        <w:t>The institutional theory states that various forces affect organizations to adopt</w:t>
      </w:r>
      <w:r w:rsidRPr="00A83B31">
        <w:rPr>
          <w:spacing w:val="1"/>
        </w:rPr>
        <w:t xml:space="preserve"> </w:t>
      </w:r>
      <w:r w:rsidRPr="00A83B31">
        <w:t>CSR</w:t>
      </w:r>
      <w:r w:rsidRPr="00A83B31">
        <w:rPr>
          <w:spacing w:val="-5"/>
        </w:rPr>
        <w:t xml:space="preserve"> </w:t>
      </w:r>
      <w:r w:rsidRPr="00A83B31">
        <w:t>practices</w:t>
      </w:r>
      <w:r w:rsidRPr="00A83B31">
        <w:rPr>
          <w:spacing w:val="2"/>
        </w:rPr>
        <w:t xml:space="preserve"> </w:t>
      </w:r>
      <w:r w:rsidRPr="00A83B31">
        <w:t>(Fernando</w:t>
      </w:r>
      <w:r w:rsidRPr="00A83B31">
        <w:rPr>
          <w:spacing w:val="2"/>
        </w:rPr>
        <w:t xml:space="preserve"> </w:t>
      </w:r>
      <w:r w:rsidRPr="00A83B31">
        <w:t>&amp;</w:t>
      </w:r>
      <w:r w:rsidRPr="00A83B31">
        <w:rPr>
          <w:spacing w:val="-7"/>
        </w:rPr>
        <w:t xml:space="preserve"> </w:t>
      </w:r>
      <w:r w:rsidRPr="00A83B31">
        <w:t>Lawrence,</w:t>
      </w:r>
      <w:r w:rsidRPr="00A83B31">
        <w:rPr>
          <w:spacing w:val="-1"/>
        </w:rPr>
        <w:t xml:space="preserve"> </w:t>
      </w:r>
      <w:r w:rsidRPr="00A83B31">
        <w:t>2014).</w:t>
      </w:r>
      <w:r w:rsidRPr="00A83B31">
        <w:rPr>
          <w:spacing w:val="-5"/>
        </w:rPr>
        <w:t xml:space="preserve"> </w:t>
      </w:r>
      <w:r w:rsidRPr="00A83B31">
        <w:t>Regulations</w:t>
      </w:r>
      <w:r w:rsidRPr="00A83B31">
        <w:rPr>
          <w:spacing w:val="-4"/>
        </w:rPr>
        <w:t xml:space="preserve"> </w:t>
      </w:r>
      <w:r w:rsidRPr="00A83B31">
        <w:t>and</w:t>
      </w:r>
      <w:r w:rsidRPr="00A83B31">
        <w:rPr>
          <w:spacing w:val="2"/>
        </w:rPr>
        <w:t xml:space="preserve"> </w:t>
      </w:r>
      <w:r w:rsidRPr="00A83B31">
        <w:t>laws</w:t>
      </w:r>
      <w:r w:rsidRPr="00A83B31">
        <w:rPr>
          <w:spacing w:val="-4"/>
        </w:rPr>
        <w:t xml:space="preserve"> </w:t>
      </w:r>
      <w:r w:rsidRPr="00A83B31">
        <w:t>established</w:t>
      </w:r>
      <w:r w:rsidRPr="00A83B31">
        <w:rPr>
          <w:spacing w:val="1"/>
        </w:rPr>
        <w:t xml:space="preserve"> </w:t>
      </w:r>
      <w:r w:rsidRPr="00A83B31">
        <w:t>in</w:t>
      </w:r>
      <w:r w:rsidRPr="00A83B31">
        <w:rPr>
          <w:spacing w:val="-6"/>
        </w:rPr>
        <w:t xml:space="preserve"> </w:t>
      </w:r>
      <w:r w:rsidRPr="00A83B31">
        <w:t>a</w:t>
      </w:r>
      <w:r w:rsidRPr="00A83B31">
        <w:rPr>
          <w:spacing w:val="-4"/>
        </w:rPr>
        <w:t xml:space="preserve"> </w:t>
      </w:r>
      <w:r w:rsidRPr="00A83B31">
        <w:t>country force companies to perform CSR activities (Golrida et al., 2022). Kaur and Singh (2021)</w:t>
      </w:r>
      <w:r w:rsidRPr="00A83B31">
        <w:rPr>
          <w:spacing w:val="1"/>
        </w:rPr>
        <w:t xml:space="preserve"> </w:t>
      </w:r>
      <w:r w:rsidRPr="00A83B31">
        <w:t>explained that companies conducted activities related to CSR</w:t>
      </w:r>
      <w:r w:rsidRPr="00A83B31">
        <w:rPr>
          <w:spacing w:val="1"/>
        </w:rPr>
        <w:t xml:space="preserve"> </w:t>
      </w:r>
      <w:r w:rsidRPr="00A83B31">
        <w:t>to fulfill the obligations set by regulations.</w:t>
      </w:r>
      <w:r w:rsidRPr="00A83B31">
        <w:rPr>
          <w:spacing w:val="1"/>
        </w:rPr>
        <w:t xml:space="preserve"> </w:t>
      </w:r>
      <w:r w:rsidRPr="00A83B31">
        <w:t>(Scott, 2008) described the development of institutional theory to understand the influence of organizations on social, cultural, and political pressures. The issuance of</w:t>
      </w:r>
      <w:r w:rsidRPr="00A83B31">
        <w:rPr>
          <w:spacing w:val="1"/>
        </w:rPr>
        <w:t xml:space="preserve"> </w:t>
      </w:r>
      <w:r w:rsidRPr="00A83B31">
        <w:t>policies or regulations that require companies to implement CSR creates incentives to</w:t>
      </w:r>
      <w:r w:rsidRPr="00A83B31">
        <w:rPr>
          <w:spacing w:val="-1"/>
        </w:rPr>
        <w:t xml:space="preserve"> </w:t>
      </w:r>
      <w:r w:rsidRPr="00A83B31">
        <w:t>comply</w:t>
      </w:r>
      <w:r w:rsidRPr="00A83B31">
        <w:rPr>
          <w:spacing w:val="-14"/>
        </w:rPr>
        <w:t xml:space="preserve"> </w:t>
      </w:r>
      <w:r w:rsidRPr="00A83B31">
        <w:t>with</w:t>
      </w:r>
      <w:r w:rsidRPr="00A83B31">
        <w:rPr>
          <w:spacing w:val="-11"/>
        </w:rPr>
        <w:t xml:space="preserve"> </w:t>
      </w:r>
      <w:r w:rsidRPr="00A83B31">
        <w:t>applicable</w:t>
      </w:r>
      <w:r w:rsidRPr="00A83B31">
        <w:rPr>
          <w:spacing w:val="-6"/>
        </w:rPr>
        <w:t xml:space="preserve"> </w:t>
      </w:r>
      <w:r w:rsidRPr="00A83B31">
        <w:t>norms</w:t>
      </w:r>
      <w:r w:rsidRPr="00A83B31">
        <w:rPr>
          <w:spacing w:val="-3"/>
        </w:rPr>
        <w:t xml:space="preserve"> </w:t>
      </w:r>
      <w:r w:rsidRPr="00A83B31">
        <w:t>and</w:t>
      </w:r>
      <w:r w:rsidRPr="00A83B31">
        <w:rPr>
          <w:spacing w:val="-1"/>
        </w:rPr>
        <w:t xml:space="preserve"> </w:t>
      </w:r>
      <w:r w:rsidRPr="00A83B31">
        <w:t>maintain</w:t>
      </w:r>
      <w:r w:rsidRPr="00A83B31">
        <w:rPr>
          <w:spacing w:val="-6"/>
        </w:rPr>
        <w:t xml:space="preserve"> </w:t>
      </w:r>
      <w:r w:rsidRPr="00A83B31">
        <w:t>legitimacy. Mandatory CSR provisions have increased public trust and made</w:t>
      </w:r>
      <w:r w:rsidRPr="00A83B31">
        <w:rPr>
          <w:spacing w:val="1"/>
        </w:rPr>
        <w:t xml:space="preserve"> </w:t>
      </w:r>
      <w:r w:rsidRPr="00A83B31">
        <w:t>organizations more responsive to philanthropic, legal, ethical, and economic responsibilities</w:t>
      </w:r>
      <w:r w:rsidRPr="00A83B31">
        <w:rPr>
          <w:spacing w:val="1"/>
        </w:rPr>
        <w:t xml:space="preserve"> </w:t>
      </w:r>
      <w:r w:rsidRPr="00A83B31">
        <w:t>(Sharma &amp; Singh, 2022). Considering institutional pressure, companies that comply with CSR regulations</w:t>
      </w:r>
      <w:r w:rsidRPr="00A83B31">
        <w:rPr>
          <w:spacing w:val="1"/>
        </w:rPr>
        <w:t xml:space="preserve"> </w:t>
      </w:r>
      <w:r w:rsidRPr="00A83B31">
        <w:t>may</w:t>
      </w:r>
      <w:r w:rsidRPr="00A83B31">
        <w:rPr>
          <w:spacing w:val="1"/>
        </w:rPr>
        <w:t xml:space="preserve"> </w:t>
      </w:r>
      <w:r w:rsidRPr="00A83B31">
        <w:t>gain</w:t>
      </w:r>
      <w:r w:rsidRPr="00A83B31">
        <w:rPr>
          <w:spacing w:val="1"/>
        </w:rPr>
        <w:t xml:space="preserve"> </w:t>
      </w:r>
      <w:r w:rsidRPr="00A83B31">
        <w:t>more</w:t>
      </w:r>
      <w:r w:rsidRPr="00A83B31">
        <w:rPr>
          <w:spacing w:val="1"/>
        </w:rPr>
        <w:t xml:space="preserve"> </w:t>
      </w:r>
      <w:r w:rsidRPr="00A83B31">
        <w:t>trust</w:t>
      </w:r>
      <w:r w:rsidRPr="00A83B31">
        <w:rPr>
          <w:spacing w:val="1"/>
        </w:rPr>
        <w:t xml:space="preserve"> </w:t>
      </w:r>
      <w:r w:rsidRPr="00A83B31">
        <w:t>from</w:t>
      </w:r>
      <w:r w:rsidRPr="00A83B31">
        <w:rPr>
          <w:spacing w:val="1"/>
        </w:rPr>
        <w:t xml:space="preserve"> </w:t>
      </w:r>
      <w:r w:rsidRPr="00A83B31">
        <w:t>stakeholders,</w:t>
      </w:r>
      <w:r w:rsidRPr="00A83B31">
        <w:rPr>
          <w:spacing w:val="1"/>
        </w:rPr>
        <w:t xml:space="preserve"> </w:t>
      </w:r>
      <w:r w:rsidRPr="00A83B31">
        <w:t>potentially</w:t>
      </w:r>
      <w:r w:rsidRPr="00A83B31">
        <w:rPr>
          <w:spacing w:val="1"/>
        </w:rPr>
        <w:t xml:space="preserve"> </w:t>
      </w:r>
      <w:r w:rsidRPr="00A83B31">
        <w:t>improving</w:t>
      </w:r>
      <w:r w:rsidRPr="00A83B31">
        <w:rPr>
          <w:spacing w:val="1"/>
        </w:rPr>
        <w:t xml:space="preserve"> </w:t>
      </w:r>
      <w:r w:rsidRPr="00A83B31">
        <w:t>financial</w:t>
      </w:r>
      <w:r w:rsidRPr="00A83B31">
        <w:rPr>
          <w:spacing w:val="1"/>
        </w:rPr>
        <w:t xml:space="preserve"> </w:t>
      </w:r>
      <w:r w:rsidRPr="00A83B31">
        <w:rPr>
          <w:spacing w:val="-1"/>
        </w:rPr>
        <w:t>performance.</w:t>
      </w:r>
      <w:r w:rsidRPr="00A83B31">
        <w:rPr>
          <w:spacing w:val="-11"/>
        </w:rPr>
        <w:t xml:space="preserve"> </w:t>
      </w:r>
      <w:r w:rsidRPr="00A83B31">
        <w:t>Conversely,</w:t>
      </w:r>
      <w:r w:rsidRPr="00A83B31">
        <w:rPr>
          <w:spacing w:val="-5"/>
        </w:rPr>
        <w:t xml:space="preserve"> </w:t>
      </w:r>
      <w:r w:rsidRPr="00A83B31">
        <w:t>companies</w:t>
      </w:r>
      <w:r w:rsidRPr="00A83B31">
        <w:rPr>
          <w:spacing w:val="-9"/>
        </w:rPr>
        <w:t xml:space="preserve"> </w:t>
      </w:r>
      <w:r w:rsidRPr="00A83B31">
        <w:t>may</w:t>
      </w:r>
      <w:r w:rsidRPr="00A83B31">
        <w:rPr>
          <w:spacing w:val="-12"/>
        </w:rPr>
        <w:t xml:space="preserve"> </w:t>
      </w:r>
      <w:r w:rsidRPr="00A83B31">
        <w:t>face</w:t>
      </w:r>
      <w:r w:rsidRPr="00A83B31">
        <w:rPr>
          <w:spacing w:val="-13"/>
        </w:rPr>
        <w:t xml:space="preserve"> </w:t>
      </w:r>
      <w:r w:rsidRPr="00A83B31">
        <w:t>sanctions</w:t>
      </w:r>
      <w:r w:rsidRPr="00A83B31">
        <w:rPr>
          <w:spacing w:val="-14"/>
        </w:rPr>
        <w:t xml:space="preserve"> </w:t>
      </w:r>
      <w:r w:rsidRPr="00A83B31">
        <w:t>or</w:t>
      </w:r>
      <w:r w:rsidRPr="00A83B31">
        <w:rPr>
          <w:spacing w:val="-15"/>
        </w:rPr>
        <w:t xml:space="preserve"> </w:t>
      </w:r>
      <w:r w:rsidRPr="00A83B31">
        <w:t>reputational</w:t>
      </w:r>
      <w:r w:rsidRPr="00A83B31">
        <w:rPr>
          <w:spacing w:val="-58"/>
        </w:rPr>
        <w:t xml:space="preserve"> </w:t>
      </w:r>
      <w:r w:rsidRPr="00A83B31">
        <w:t>damage, which can negatively impact financial performance. (Pasamar</w:t>
      </w:r>
      <w:r w:rsidRPr="00A83B31">
        <w:rPr>
          <w:spacing w:val="-7"/>
        </w:rPr>
        <w:t xml:space="preserve"> </w:t>
      </w:r>
      <w:r w:rsidRPr="00A83B31">
        <w:t>et</w:t>
      </w:r>
      <w:r w:rsidRPr="00A83B31">
        <w:rPr>
          <w:spacing w:val="-4"/>
        </w:rPr>
        <w:t xml:space="preserve"> </w:t>
      </w:r>
      <w:r w:rsidRPr="00A83B31">
        <w:t>al.,</w:t>
      </w:r>
      <w:r w:rsidRPr="00A83B31">
        <w:rPr>
          <w:spacing w:val="-7"/>
        </w:rPr>
        <w:t xml:space="preserve"> </w:t>
      </w:r>
      <w:r w:rsidRPr="00A83B31">
        <w:t>2023)</w:t>
      </w:r>
      <w:r w:rsidRPr="00A83B31">
        <w:rPr>
          <w:spacing w:val="-11"/>
        </w:rPr>
        <w:t xml:space="preserve"> </w:t>
      </w:r>
      <w:r w:rsidRPr="00A83B31">
        <w:t>explain</w:t>
      </w:r>
      <w:r w:rsidRPr="00A83B31">
        <w:rPr>
          <w:spacing w:val="-9"/>
        </w:rPr>
        <w:t xml:space="preserve">ed </w:t>
      </w:r>
      <w:r w:rsidRPr="00A83B31">
        <w:t>that</w:t>
      </w:r>
      <w:r w:rsidRPr="00A83B31">
        <w:rPr>
          <w:spacing w:val="-8"/>
        </w:rPr>
        <w:t xml:space="preserve"> </w:t>
      </w:r>
      <w:r w:rsidRPr="00A83B31">
        <w:t>the</w:t>
      </w:r>
      <w:r w:rsidRPr="00A83B31">
        <w:rPr>
          <w:spacing w:val="-10"/>
        </w:rPr>
        <w:t xml:space="preserve"> </w:t>
      </w:r>
      <w:r w:rsidRPr="00A83B31">
        <w:t>stakeholders</w:t>
      </w:r>
      <w:r w:rsidRPr="00A83B31">
        <w:rPr>
          <w:spacing w:val="-10"/>
        </w:rPr>
        <w:t xml:space="preserve"> </w:t>
      </w:r>
      <w:r w:rsidRPr="00A83B31">
        <w:t>mostly</w:t>
      </w:r>
      <w:r w:rsidRPr="00A83B31">
        <w:rPr>
          <w:spacing w:val="-8"/>
        </w:rPr>
        <w:t xml:space="preserve"> </w:t>
      </w:r>
      <w:r w:rsidRPr="00A83B31">
        <w:t>influencing</w:t>
      </w:r>
      <w:r w:rsidRPr="00A83B31">
        <w:rPr>
          <w:spacing w:val="-9"/>
        </w:rPr>
        <w:t xml:space="preserve"> </w:t>
      </w:r>
      <w:r w:rsidRPr="00A83B31">
        <w:t>the</w:t>
      </w:r>
      <w:r w:rsidRPr="00A83B31">
        <w:rPr>
          <w:spacing w:val="-5"/>
        </w:rPr>
        <w:t xml:space="preserve"> </w:t>
      </w:r>
      <w:r w:rsidRPr="00A83B31">
        <w:t xml:space="preserve">implementation </w:t>
      </w:r>
      <w:r w:rsidRPr="00A83B31">
        <w:rPr>
          <w:spacing w:val="1"/>
        </w:rPr>
        <w:t xml:space="preserve">of environmental </w:t>
      </w:r>
      <w:r w:rsidRPr="00A83B31">
        <w:t>practices</w:t>
      </w:r>
      <w:r w:rsidRPr="00A83B31">
        <w:rPr>
          <w:spacing w:val="1"/>
        </w:rPr>
        <w:t xml:space="preserve"> </w:t>
      </w:r>
      <w:r w:rsidRPr="00A83B31">
        <w:t>were</w:t>
      </w:r>
      <w:r w:rsidRPr="00A83B31">
        <w:rPr>
          <w:spacing w:val="1"/>
        </w:rPr>
        <w:t xml:space="preserve"> </w:t>
      </w:r>
      <w:r w:rsidRPr="00A83B31">
        <w:t>various</w:t>
      </w:r>
      <w:r w:rsidRPr="00A83B31">
        <w:rPr>
          <w:spacing w:val="1"/>
        </w:rPr>
        <w:t xml:space="preserve"> </w:t>
      </w:r>
      <w:r w:rsidRPr="00A83B31">
        <w:t>government</w:t>
      </w:r>
      <w:r w:rsidRPr="00A83B31">
        <w:rPr>
          <w:spacing w:val="1"/>
        </w:rPr>
        <w:t xml:space="preserve"> </w:t>
      </w:r>
      <w:r w:rsidRPr="00A83B31">
        <w:t>agencies.</w:t>
      </w:r>
      <w:r w:rsidRPr="00A83B31">
        <w:rPr>
          <w:spacing w:val="1"/>
        </w:rPr>
        <w:t xml:space="preserve"> </w:t>
      </w:r>
      <w:r w:rsidRPr="00A83B31">
        <w:t>Legislation</w:t>
      </w:r>
      <w:r w:rsidRPr="00A83B31">
        <w:rPr>
          <w:spacing w:val="1"/>
        </w:rPr>
        <w:t xml:space="preserve"> </w:t>
      </w:r>
      <w:r w:rsidRPr="00A83B31">
        <w:t>authorizes</w:t>
      </w:r>
      <w:r w:rsidRPr="00A83B31">
        <w:rPr>
          <w:spacing w:val="1"/>
        </w:rPr>
        <w:t xml:space="preserve"> </w:t>
      </w:r>
      <w:r w:rsidRPr="00A83B31">
        <w:t>agencies</w:t>
      </w:r>
      <w:r w:rsidRPr="00A83B31">
        <w:rPr>
          <w:spacing w:val="1"/>
        </w:rPr>
        <w:t xml:space="preserve"> </w:t>
      </w:r>
      <w:r w:rsidRPr="00A83B31">
        <w:t>to</w:t>
      </w:r>
      <w:r w:rsidRPr="00A83B31">
        <w:rPr>
          <w:spacing w:val="1"/>
        </w:rPr>
        <w:t xml:space="preserve"> </w:t>
      </w:r>
      <w:r w:rsidRPr="00A83B31">
        <w:t>promulgate</w:t>
      </w:r>
      <w:r w:rsidRPr="00A83B31">
        <w:rPr>
          <w:spacing w:val="1"/>
        </w:rPr>
        <w:t xml:space="preserve"> </w:t>
      </w:r>
      <w:r w:rsidRPr="00A83B31">
        <w:t>and</w:t>
      </w:r>
      <w:r w:rsidRPr="00A83B31">
        <w:rPr>
          <w:spacing w:val="1"/>
        </w:rPr>
        <w:t xml:space="preserve"> </w:t>
      </w:r>
      <w:r w:rsidRPr="00A83B31">
        <w:t>enforce</w:t>
      </w:r>
      <w:r w:rsidRPr="00A83B31">
        <w:rPr>
          <w:spacing w:val="1"/>
        </w:rPr>
        <w:t xml:space="preserve"> </w:t>
      </w:r>
      <w:r w:rsidRPr="00A83B31">
        <w:t>regulations,</w:t>
      </w:r>
      <w:r w:rsidRPr="00A83B31">
        <w:rPr>
          <w:spacing w:val="1"/>
        </w:rPr>
        <w:t xml:space="preserve"> </w:t>
      </w:r>
      <w:r w:rsidRPr="00A83B31">
        <w:t>a</w:t>
      </w:r>
      <w:r w:rsidRPr="00A83B31">
        <w:rPr>
          <w:spacing w:val="1"/>
        </w:rPr>
        <w:t xml:space="preserve"> </w:t>
      </w:r>
      <w:r w:rsidRPr="00A83B31">
        <w:t>form</w:t>
      </w:r>
      <w:r w:rsidRPr="00A83B31">
        <w:rPr>
          <w:spacing w:val="1"/>
        </w:rPr>
        <w:t xml:space="preserve"> </w:t>
      </w:r>
      <w:r w:rsidRPr="00A83B31">
        <w:t>of</w:t>
      </w:r>
      <w:r w:rsidRPr="00A83B31">
        <w:rPr>
          <w:spacing w:val="1"/>
        </w:rPr>
        <w:t xml:space="preserve"> </w:t>
      </w:r>
      <w:r w:rsidRPr="00A83B31">
        <w:t>coercive</w:t>
      </w:r>
      <w:r w:rsidRPr="00A83B31">
        <w:rPr>
          <w:spacing w:val="1"/>
        </w:rPr>
        <w:t xml:space="preserve"> </w:t>
      </w:r>
      <w:r w:rsidRPr="00A83B31">
        <w:t>power.</w:t>
      </w:r>
      <w:r w:rsidRPr="00A83B31">
        <w:rPr>
          <w:spacing w:val="1"/>
        </w:rPr>
        <w:t xml:space="preserve"> </w:t>
      </w:r>
      <w:r w:rsidRPr="00A83B31">
        <w:t>Government, peers, and the media are important institutional pressures on the adoption of</w:t>
      </w:r>
      <w:r w:rsidRPr="00A83B31">
        <w:rPr>
          <w:spacing w:val="1"/>
        </w:rPr>
        <w:t xml:space="preserve"> </w:t>
      </w:r>
      <w:r w:rsidRPr="00A83B31">
        <w:rPr>
          <w:spacing w:val="-1"/>
        </w:rPr>
        <w:t>CSR</w:t>
      </w:r>
      <w:r w:rsidRPr="00A83B31">
        <w:rPr>
          <w:spacing w:val="-5"/>
        </w:rPr>
        <w:t xml:space="preserve"> </w:t>
      </w:r>
      <w:r w:rsidRPr="00A83B31">
        <w:rPr>
          <w:spacing w:val="-1"/>
        </w:rPr>
        <w:t>in</w:t>
      </w:r>
      <w:r w:rsidRPr="00A83B31">
        <w:rPr>
          <w:spacing w:val="-12"/>
        </w:rPr>
        <w:t xml:space="preserve"> </w:t>
      </w:r>
      <w:r w:rsidRPr="00A83B31">
        <w:rPr>
          <w:spacing w:val="-1"/>
        </w:rPr>
        <w:t>India</w:t>
      </w:r>
      <w:r w:rsidRPr="00A83B31">
        <w:rPr>
          <w:spacing w:val="-4"/>
        </w:rPr>
        <w:t xml:space="preserve"> </w:t>
      </w:r>
      <w:r w:rsidRPr="00A83B31">
        <w:rPr>
          <w:spacing w:val="-1"/>
        </w:rPr>
        <w:t>(Jha</w:t>
      </w:r>
      <w:r w:rsidRPr="00A83B31">
        <w:rPr>
          <w:spacing w:val="-9"/>
        </w:rPr>
        <w:t xml:space="preserve"> </w:t>
      </w:r>
      <w:r w:rsidRPr="00A83B31">
        <w:rPr>
          <w:spacing w:val="-1"/>
        </w:rPr>
        <w:t>&amp;</w:t>
      </w:r>
      <w:r w:rsidRPr="00A83B31">
        <w:rPr>
          <w:spacing w:val="-11"/>
        </w:rPr>
        <w:t xml:space="preserve"> </w:t>
      </w:r>
      <w:r w:rsidRPr="00A83B31">
        <w:rPr>
          <w:spacing w:val="-1"/>
        </w:rPr>
        <w:t>Aggrawal,</w:t>
      </w:r>
      <w:r w:rsidRPr="00A83B31">
        <w:rPr>
          <w:spacing w:val="-6"/>
        </w:rPr>
        <w:t xml:space="preserve"> </w:t>
      </w:r>
      <w:r w:rsidRPr="00A83B31">
        <w:rPr>
          <w:spacing w:val="-1"/>
        </w:rPr>
        <w:t>2020).</w:t>
      </w:r>
    </w:p>
    <w:p w14:paraId="5E55C83C" w14:textId="77777777" w:rsidR="00BE2602" w:rsidRPr="00A83B31" w:rsidRDefault="0081224F">
      <w:pPr>
        <w:pStyle w:val="TeksIsi"/>
        <w:ind w:left="0" w:right="115"/>
        <w:jc w:val="both"/>
        <w:rPr>
          <w:bCs/>
        </w:rPr>
      </w:pPr>
      <w:r w:rsidRPr="00A83B31">
        <w:rPr>
          <w:bCs/>
          <w:spacing w:val="-1"/>
        </w:rPr>
        <w:t>H2</w:t>
      </w:r>
      <w:r w:rsidRPr="00A83B31">
        <w:rPr>
          <w:bCs/>
          <w:spacing w:val="-12"/>
        </w:rPr>
        <w:t xml:space="preserve"> </w:t>
      </w:r>
      <w:r w:rsidRPr="00A83B31">
        <w:rPr>
          <w:bCs/>
          <w:spacing w:val="-1"/>
        </w:rPr>
        <w:t>:</w:t>
      </w:r>
      <w:r w:rsidRPr="00A83B31">
        <w:rPr>
          <w:bCs/>
          <w:spacing w:val="-12"/>
        </w:rPr>
        <w:t xml:space="preserve"> </w:t>
      </w:r>
      <w:r w:rsidRPr="00A83B31">
        <w:rPr>
          <w:bCs/>
          <w:spacing w:val="-1"/>
        </w:rPr>
        <w:t>Institutional</w:t>
      </w:r>
      <w:r w:rsidRPr="00A83B31">
        <w:rPr>
          <w:bCs/>
          <w:spacing w:val="-22"/>
        </w:rPr>
        <w:t xml:space="preserve"> </w:t>
      </w:r>
      <w:r w:rsidRPr="00A83B31">
        <w:rPr>
          <w:bCs/>
          <w:spacing w:val="-1"/>
        </w:rPr>
        <w:t>pressure</w:t>
      </w:r>
      <w:r w:rsidRPr="00A83B31">
        <w:rPr>
          <w:bCs/>
          <w:spacing w:val="-12"/>
        </w:rPr>
        <w:t xml:space="preserve"> </w:t>
      </w:r>
      <w:r w:rsidRPr="00A83B31">
        <w:rPr>
          <w:bCs/>
          <w:spacing w:val="-1"/>
        </w:rPr>
        <w:t>strengthens</w:t>
      </w:r>
      <w:r w:rsidRPr="00A83B31">
        <w:rPr>
          <w:bCs/>
          <w:spacing w:val="-15"/>
        </w:rPr>
        <w:t xml:space="preserve"> </w:t>
      </w:r>
      <w:r w:rsidRPr="00A83B31">
        <w:rPr>
          <w:bCs/>
          <w:spacing w:val="-1"/>
        </w:rPr>
        <w:t>the</w:t>
      </w:r>
      <w:r w:rsidRPr="00A83B31">
        <w:rPr>
          <w:bCs/>
          <w:spacing w:val="-9"/>
        </w:rPr>
        <w:t xml:space="preserve"> </w:t>
      </w:r>
      <w:r w:rsidRPr="00A83B31">
        <w:rPr>
          <w:bCs/>
          <w:spacing w:val="-1"/>
        </w:rPr>
        <w:t>positive</w:t>
      </w:r>
      <w:r w:rsidRPr="00A83B31">
        <w:rPr>
          <w:bCs/>
          <w:spacing w:val="-9"/>
        </w:rPr>
        <w:t xml:space="preserve"> </w:t>
      </w:r>
      <w:r w:rsidRPr="00A83B31">
        <w:rPr>
          <w:bCs/>
        </w:rPr>
        <w:t>influence</w:t>
      </w:r>
      <w:r w:rsidRPr="00A83B31">
        <w:rPr>
          <w:bCs/>
          <w:spacing w:val="-12"/>
        </w:rPr>
        <w:t xml:space="preserve"> </w:t>
      </w:r>
      <w:r w:rsidRPr="00A83B31">
        <w:rPr>
          <w:bCs/>
        </w:rPr>
        <w:t>of</w:t>
      </w:r>
      <w:r w:rsidRPr="00A83B31">
        <w:rPr>
          <w:bCs/>
          <w:spacing w:val="-18"/>
        </w:rPr>
        <w:t xml:space="preserve"> </w:t>
      </w:r>
      <w:r w:rsidRPr="00A83B31">
        <w:rPr>
          <w:bCs/>
        </w:rPr>
        <w:t>corporate</w:t>
      </w:r>
      <w:r w:rsidRPr="00A83B31">
        <w:rPr>
          <w:bCs/>
          <w:spacing w:val="-13"/>
        </w:rPr>
        <w:t xml:space="preserve"> </w:t>
      </w:r>
      <w:r w:rsidRPr="00A83B31">
        <w:rPr>
          <w:bCs/>
        </w:rPr>
        <w:t>social</w:t>
      </w:r>
      <w:r w:rsidRPr="00A83B31">
        <w:rPr>
          <w:bCs/>
          <w:spacing w:val="-11"/>
        </w:rPr>
        <w:t xml:space="preserve"> </w:t>
      </w:r>
      <w:r w:rsidRPr="00A83B31">
        <w:rPr>
          <w:bCs/>
        </w:rPr>
        <w:t>responsibility on</w:t>
      </w:r>
      <w:r w:rsidRPr="00A83B31">
        <w:rPr>
          <w:bCs/>
          <w:spacing w:val="-7"/>
        </w:rPr>
        <w:t xml:space="preserve"> </w:t>
      </w:r>
      <w:r w:rsidRPr="00A83B31">
        <w:rPr>
          <w:bCs/>
        </w:rPr>
        <w:t>financial</w:t>
      </w:r>
      <w:r w:rsidRPr="00A83B31">
        <w:rPr>
          <w:bCs/>
          <w:spacing w:val="-7"/>
        </w:rPr>
        <w:t xml:space="preserve"> </w:t>
      </w:r>
      <w:r w:rsidRPr="00A83B31">
        <w:rPr>
          <w:bCs/>
        </w:rPr>
        <w:t>performance.</w:t>
      </w:r>
    </w:p>
    <w:p w14:paraId="1BEF808A" w14:textId="77777777" w:rsidR="00BE2602" w:rsidRPr="00A83B31" w:rsidRDefault="00BE2602">
      <w:pPr>
        <w:pStyle w:val="TeksIsi"/>
        <w:spacing w:before="2"/>
        <w:ind w:left="0"/>
      </w:pPr>
    </w:p>
    <w:p w14:paraId="4E22E056" w14:textId="77777777" w:rsidR="00BE2602" w:rsidRPr="00A83B31" w:rsidRDefault="0081224F">
      <w:pPr>
        <w:pStyle w:val="TeksIsi"/>
        <w:spacing w:line="237" w:lineRule="auto"/>
        <w:ind w:left="0" w:right="118"/>
        <w:jc w:val="both"/>
        <w:rPr>
          <w:b/>
          <w:bCs/>
        </w:rPr>
      </w:pPr>
      <w:bookmarkStart w:id="9" w:name="2.5.2.2._The_Effect_of_Environmental_Pre"/>
      <w:bookmarkEnd w:id="9"/>
      <w:r w:rsidRPr="00A83B31">
        <w:rPr>
          <w:b/>
          <w:bCs/>
        </w:rPr>
        <w:t>The Influence</w:t>
      </w:r>
      <w:r w:rsidRPr="00A83B31">
        <w:rPr>
          <w:b/>
          <w:bCs/>
          <w:spacing w:val="1"/>
        </w:rPr>
        <w:t xml:space="preserve"> </w:t>
      </w:r>
      <w:r w:rsidRPr="00A83B31">
        <w:rPr>
          <w:b/>
          <w:bCs/>
        </w:rPr>
        <w:t>of Environmental Pressure</w:t>
      </w:r>
      <w:r w:rsidRPr="00A83B31">
        <w:rPr>
          <w:b/>
          <w:bCs/>
          <w:spacing w:val="1"/>
        </w:rPr>
        <w:t xml:space="preserve"> </w:t>
      </w:r>
      <w:r w:rsidRPr="00A83B31">
        <w:rPr>
          <w:b/>
          <w:bCs/>
        </w:rPr>
        <w:t>in Moderating the Relationship</w:t>
      </w:r>
      <w:r w:rsidRPr="00A83B31">
        <w:rPr>
          <w:b/>
          <w:bCs/>
          <w:spacing w:val="1"/>
        </w:rPr>
        <w:t xml:space="preserve"> </w:t>
      </w:r>
      <w:r w:rsidRPr="00A83B31">
        <w:rPr>
          <w:b/>
          <w:bCs/>
        </w:rPr>
        <w:t>between</w:t>
      </w:r>
      <w:r w:rsidRPr="00A83B31">
        <w:rPr>
          <w:b/>
          <w:bCs/>
          <w:spacing w:val="1"/>
        </w:rPr>
        <w:t xml:space="preserve"> </w:t>
      </w:r>
      <w:r w:rsidRPr="00A83B31">
        <w:rPr>
          <w:b/>
          <w:bCs/>
        </w:rPr>
        <w:t>Corporate</w:t>
      </w:r>
      <w:r w:rsidRPr="00A83B31">
        <w:rPr>
          <w:b/>
          <w:bCs/>
          <w:spacing w:val="-5"/>
        </w:rPr>
        <w:t xml:space="preserve"> </w:t>
      </w:r>
      <w:r w:rsidRPr="00A83B31">
        <w:rPr>
          <w:b/>
          <w:bCs/>
        </w:rPr>
        <w:t>Social</w:t>
      </w:r>
      <w:r w:rsidRPr="00A83B31">
        <w:rPr>
          <w:b/>
          <w:bCs/>
          <w:spacing w:val="1"/>
        </w:rPr>
        <w:t xml:space="preserve"> </w:t>
      </w:r>
      <w:r w:rsidRPr="00A83B31">
        <w:rPr>
          <w:b/>
          <w:bCs/>
        </w:rPr>
        <w:t>Responsibility</w:t>
      </w:r>
      <w:r w:rsidRPr="00A83B31">
        <w:rPr>
          <w:b/>
          <w:bCs/>
          <w:spacing w:val="-6"/>
        </w:rPr>
        <w:t xml:space="preserve"> </w:t>
      </w:r>
      <w:r w:rsidRPr="00A83B31">
        <w:rPr>
          <w:b/>
          <w:bCs/>
        </w:rPr>
        <w:t>and</w:t>
      </w:r>
      <w:r w:rsidRPr="00A83B31">
        <w:rPr>
          <w:b/>
          <w:bCs/>
          <w:spacing w:val="6"/>
        </w:rPr>
        <w:t xml:space="preserve"> </w:t>
      </w:r>
      <w:r w:rsidRPr="00A83B31">
        <w:rPr>
          <w:b/>
          <w:bCs/>
        </w:rPr>
        <w:t>Financial Performance</w:t>
      </w:r>
    </w:p>
    <w:p w14:paraId="2B05118B" w14:textId="77777777" w:rsidR="00BE2602" w:rsidRPr="00A83B31" w:rsidRDefault="0081224F">
      <w:pPr>
        <w:pStyle w:val="TeksIsi"/>
        <w:ind w:left="0" w:right="108" w:firstLine="710"/>
        <w:jc w:val="both"/>
      </w:pPr>
      <w:r w:rsidRPr="00A83B31">
        <w:t>Environmental pressures due to COVID-19 pose significant challenges to operation of companies in terms of adjusting CSR strategies. During the pandemic, companies</w:t>
      </w:r>
      <w:r w:rsidRPr="00A83B31">
        <w:rPr>
          <w:spacing w:val="1"/>
        </w:rPr>
        <w:t xml:space="preserve"> </w:t>
      </w:r>
      <w:r w:rsidRPr="00A83B31">
        <w:t>are faced with a global health crisis, supply chain disruptions, and economic uncertainty</w:t>
      </w:r>
      <w:r w:rsidRPr="00A83B31">
        <w:rPr>
          <w:spacing w:val="1"/>
        </w:rPr>
        <w:t xml:space="preserve"> </w:t>
      </w:r>
      <w:r w:rsidRPr="00A83B31">
        <w:t>(Siahaan, 2020; Lateef and Akinsolure, 2021); (Djanegara et al., 2022). The pandemic is causing economic and financial hardship for companies in making difficult decisions regarding social and ethical behavior</w:t>
      </w:r>
      <w:r w:rsidRPr="00A83B31">
        <w:rPr>
          <w:spacing w:val="1"/>
        </w:rPr>
        <w:t xml:space="preserve"> </w:t>
      </w:r>
      <w:r w:rsidRPr="00A83B31">
        <w:t xml:space="preserve">(Mahoney et al., 2024). In </w:t>
      </w:r>
      <w:r w:rsidRPr="00A83B31">
        <w:rPr>
          <w:spacing w:val="1"/>
        </w:rPr>
        <w:t xml:space="preserve">this </w:t>
      </w:r>
      <w:r w:rsidRPr="00A83B31">
        <w:t>situation, companies that can carry out CSR tend to gain a positive</w:t>
      </w:r>
      <w:r w:rsidRPr="00A83B31">
        <w:rPr>
          <w:spacing w:val="1"/>
        </w:rPr>
        <w:t xml:space="preserve"> </w:t>
      </w:r>
      <w:r w:rsidRPr="00A83B31">
        <w:t>image to increase consumer loyalty, mitigate reputational risks, and operational</w:t>
      </w:r>
      <w:r w:rsidRPr="00A83B31">
        <w:rPr>
          <w:spacing w:val="1"/>
        </w:rPr>
        <w:t xml:space="preserve"> </w:t>
      </w:r>
      <w:r w:rsidRPr="00A83B31">
        <w:t>efficiency. CSR performance and</w:t>
      </w:r>
      <w:r w:rsidRPr="00A83B31">
        <w:rPr>
          <w:spacing w:val="1"/>
        </w:rPr>
        <w:t xml:space="preserve"> </w:t>
      </w:r>
      <w:r w:rsidRPr="00A83B31">
        <w:t>disclosure</w:t>
      </w:r>
      <w:r w:rsidRPr="00A83B31">
        <w:rPr>
          <w:spacing w:val="1"/>
        </w:rPr>
        <w:t xml:space="preserve"> </w:t>
      </w:r>
      <w:r w:rsidRPr="00A83B31">
        <w:t>increased</w:t>
      </w:r>
      <w:r w:rsidRPr="00A83B31">
        <w:rPr>
          <w:spacing w:val="1"/>
        </w:rPr>
        <w:t xml:space="preserve"> </w:t>
      </w:r>
      <w:r w:rsidRPr="00A83B31">
        <w:t>after</w:t>
      </w:r>
      <w:r w:rsidRPr="00A83B31">
        <w:rPr>
          <w:spacing w:val="1"/>
        </w:rPr>
        <w:t xml:space="preserve"> </w:t>
      </w:r>
      <w:r w:rsidRPr="00A83B31">
        <w:t>the</w:t>
      </w:r>
      <w:r w:rsidRPr="00A83B31">
        <w:rPr>
          <w:spacing w:val="1"/>
        </w:rPr>
        <w:t xml:space="preserve"> </w:t>
      </w:r>
      <w:r w:rsidRPr="00A83B31">
        <w:t>pandemic</w:t>
      </w:r>
      <w:r w:rsidRPr="00A83B31">
        <w:rPr>
          <w:spacing w:val="1"/>
        </w:rPr>
        <w:t xml:space="preserve"> </w:t>
      </w:r>
      <w:r w:rsidRPr="00A83B31">
        <w:t>in</w:t>
      </w:r>
      <w:r w:rsidRPr="00A83B31">
        <w:rPr>
          <w:spacing w:val="1"/>
        </w:rPr>
        <w:t xml:space="preserve"> </w:t>
      </w:r>
      <w:r w:rsidRPr="00A83B31">
        <w:t>the</w:t>
      </w:r>
      <w:r w:rsidRPr="00A83B31">
        <w:rPr>
          <w:spacing w:val="1"/>
        </w:rPr>
        <w:t xml:space="preserve"> </w:t>
      </w:r>
      <w:r w:rsidRPr="00A83B31">
        <w:t>total</w:t>
      </w:r>
      <w:r w:rsidRPr="00A83B31">
        <w:rPr>
          <w:spacing w:val="1"/>
        </w:rPr>
        <w:t xml:space="preserve"> </w:t>
      </w:r>
      <w:r w:rsidRPr="00A83B31">
        <w:t>aspect</w:t>
      </w:r>
      <w:r w:rsidRPr="00A83B31">
        <w:rPr>
          <w:spacing w:val="1"/>
        </w:rPr>
        <w:t xml:space="preserve"> </w:t>
      </w:r>
      <w:r w:rsidRPr="00A83B31">
        <w:t>as well as</w:t>
      </w:r>
      <w:r w:rsidRPr="00A83B31">
        <w:rPr>
          <w:spacing w:val="1"/>
        </w:rPr>
        <w:t xml:space="preserve"> </w:t>
      </w:r>
      <w:r w:rsidRPr="00A83B31">
        <w:t>the social, governance, and environmental dimensions. The relationship</w:t>
      </w:r>
      <w:r w:rsidRPr="00A83B31">
        <w:rPr>
          <w:spacing w:val="1"/>
        </w:rPr>
        <w:t xml:space="preserve"> </w:t>
      </w:r>
      <w:r w:rsidRPr="00A83B31">
        <w:t>between CSR and financial performance will be stronger under conditions of high environmental</w:t>
      </w:r>
      <w:r w:rsidRPr="00A83B31">
        <w:rPr>
          <w:spacing w:val="1"/>
        </w:rPr>
        <w:t xml:space="preserve"> </w:t>
      </w:r>
      <w:r w:rsidRPr="00A83B31">
        <w:t>pressure due to the pandemic and</w:t>
      </w:r>
      <w:r w:rsidRPr="00A83B31">
        <w:rPr>
          <w:spacing w:val="1"/>
        </w:rPr>
        <w:t xml:space="preserve"> </w:t>
      </w:r>
      <w:r w:rsidRPr="00A83B31">
        <w:t>non-pandemic policy changes. CSR can be a strategic instrument</w:t>
      </w:r>
      <w:r w:rsidRPr="00A83B31">
        <w:rPr>
          <w:spacing w:val="1"/>
        </w:rPr>
        <w:t xml:space="preserve"> </w:t>
      </w:r>
      <w:r w:rsidRPr="00A83B31">
        <w:rPr>
          <w:spacing w:val="-1"/>
        </w:rPr>
        <w:t>in</w:t>
      </w:r>
      <w:r w:rsidRPr="00A83B31">
        <w:rPr>
          <w:spacing w:val="-8"/>
        </w:rPr>
        <w:t xml:space="preserve"> </w:t>
      </w:r>
      <w:r w:rsidRPr="00A83B31">
        <w:rPr>
          <w:spacing w:val="-1"/>
        </w:rPr>
        <w:t>dealing</w:t>
      </w:r>
      <w:r w:rsidRPr="00A83B31">
        <w:rPr>
          <w:spacing w:val="-8"/>
        </w:rPr>
        <w:t xml:space="preserve"> </w:t>
      </w:r>
      <w:r w:rsidRPr="00A83B31">
        <w:rPr>
          <w:spacing w:val="-1"/>
        </w:rPr>
        <w:t>with</w:t>
      </w:r>
      <w:r w:rsidRPr="00A83B31">
        <w:rPr>
          <w:spacing w:val="-11"/>
        </w:rPr>
        <w:t xml:space="preserve"> </w:t>
      </w:r>
      <w:r w:rsidRPr="00A83B31">
        <w:rPr>
          <w:spacing w:val="-1"/>
        </w:rPr>
        <w:t>uncertainty,</w:t>
      </w:r>
      <w:r w:rsidRPr="00A83B31">
        <w:rPr>
          <w:spacing w:val="-6"/>
        </w:rPr>
        <w:t xml:space="preserve"> </w:t>
      </w:r>
      <w:r w:rsidRPr="00A83B31">
        <w:t>reducing</w:t>
      </w:r>
      <w:r w:rsidRPr="00A83B31">
        <w:rPr>
          <w:spacing w:val="-7"/>
        </w:rPr>
        <w:t xml:space="preserve"> </w:t>
      </w:r>
      <w:r w:rsidRPr="00A83B31">
        <w:t>the</w:t>
      </w:r>
      <w:r w:rsidRPr="00A83B31">
        <w:rPr>
          <w:spacing w:val="-9"/>
        </w:rPr>
        <w:t xml:space="preserve"> </w:t>
      </w:r>
      <w:r w:rsidRPr="00A83B31">
        <w:t>cost</w:t>
      </w:r>
      <w:r w:rsidRPr="00A83B31">
        <w:rPr>
          <w:spacing w:val="-6"/>
        </w:rPr>
        <w:t xml:space="preserve"> </w:t>
      </w:r>
      <w:r w:rsidRPr="00A83B31">
        <w:t>of</w:t>
      </w:r>
      <w:r w:rsidRPr="00A83B31">
        <w:rPr>
          <w:spacing w:val="-16"/>
        </w:rPr>
        <w:t xml:space="preserve"> </w:t>
      </w:r>
      <w:r w:rsidRPr="00A83B31">
        <w:t>regulatory</w:t>
      </w:r>
      <w:r w:rsidRPr="00A83B31">
        <w:rPr>
          <w:spacing w:val="-17"/>
        </w:rPr>
        <w:t xml:space="preserve"> </w:t>
      </w:r>
      <w:r w:rsidRPr="00A83B31">
        <w:t>compliance,</w:t>
      </w:r>
      <w:r w:rsidRPr="00A83B31">
        <w:rPr>
          <w:spacing w:val="5"/>
        </w:rPr>
        <w:t xml:space="preserve"> </w:t>
      </w:r>
      <w:r w:rsidRPr="00A83B31">
        <w:t>and</w:t>
      </w:r>
      <w:r w:rsidRPr="00A83B31">
        <w:rPr>
          <w:spacing w:val="-6"/>
        </w:rPr>
        <w:t xml:space="preserve"> </w:t>
      </w:r>
      <w:r w:rsidRPr="00A83B31">
        <w:lastRenderedPageBreak/>
        <w:t>strengthening the relationship with stakeholders.</w:t>
      </w:r>
      <w:r w:rsidRPr="00A83B31">
        <w:rPr>
          <w:spacing w:val="1"/>
        </w:rPr>
        <w:t xml:space="preserve"> </w:t>
      </w:r>
      <w:r w:rsidRPr="00A83B31">
        <w:t>The results showed that CSR activities were</w:t>
      </w:r>
      <w:r w:rsidRPr="00A83B31">
        <w:rPr>
          <w:spacing w:val="-8"/>
        </w:rPr>
        <w:t xml:space="preserve"> </w:t>
      </w:r>
      <w:r w:rsidRPr="00A83B31">
        <w:t>carried</w:t>
      </w:r>
      <w:r w:rsidRPr="00A83B31">
        <w:rPr>
          <w:spacing w:val="-7"/>
        </w:rPr>
        <w:t xml:space="preserve"> </w:t>
      </w:r>
      <w:r w:rsidRPr="00A83B31">
        <w:t>out</w:t>
      </w:r>
      <w:r w:rsidRPr="00A83B31">
        <w:rPr>
          <w:spacing w:val="-6"/>
        </w:rPr>
        <w:t xml:space="preserve"> </w:t>
      </w:r>
      <w:r w:rsidRPr="00A83B31">
        <w:t>quickly</w:t>
      </w:r>
      <w:r w:rsidRPr="00A83B31">
        <w:rPr>
          <w:spacing w:val="-10"/>
        </w:rPr>
        <w:t xml:space="preserve"> </w:t>
      </w:r>
      <w:r w:rsidRPr="00A83B31">
        <w:t>and</w:t>
      </w:r>
      <w:r w:rsidRPr="00A83B31">
        <w:rPr>
          <w:spacing w:val="-2"/>
        </w:rPr>
        <w:t xml:space="preserve"> </w:t>
      </w:r>
      <w:r w:rsidRPr="00A83B31">
        <w:t>systematically</w:t>
      </w:r>
      <w:r w:rsidRPr="00A83B31">
        <w:rPr>
          <w:spacing w:val="-6"/>
        </w:rPr>
        <w:t xml:space="preserve"> </w:t>
      </w:r>
      <w:r w:rsidRPr="00A83B31">
        <w:t>(Kim,</w:t>
      </w:r>
      <w:r w:rsidRPr="00A83B31">
        <w:rPr>
          <w:spacing w:val="-5"/>
        </w:rPr>
        <w:t xml:space="preserve"> </w:t>
      </w:r>
      <w:r w:rsidRPr="00A83B31">
        <w:t>2022) since</w:t>
      </w:r>
      <w:r w:rsidRPr="00A83B31">
        <w:rPr>
          <w:spacing w:val="-4"/>
        </w:rPr>
        <w:t xml:space="preserve"> the </w:t>
      </w:r>
      <w:r w:rsidRPr="00A83B31">
        <w:t>COVID-19 pandemic negatively affected performance (Shen et</w:t>
      </w:r>
      <w:r w:rsidRPr="00A83B31">
        <w:rPr>
          <w:spacing w:val="1"/>
        </w:rPr>
        <w:t xml:space="preserve"> </w:t>
      </w:r>
      <w:r w:rsidRPr="00A83B31">
        <w:t>al., 2020). (Shen et al., 2020), Djanegara et al, 2022). In addition, (Choi et</w:t>
      </w:r>
      <w:r w:rsidRPr="00A83B31">
        <w:rPr>
          <w:spacing w:val="1"/>
        </w:rPr>
        <w:t xml:space="preserve"> </w:t>
      </w:r>
      <w:r w:rsidRPr="00A83B31">
        <w:t>al., 2023) found that CSR activities for suppliers positively influenced value of companies.</w:t>
      </w:r>
    </w:p>
    <w:p w14:paraId="7C7ED437" w14:textId="77777777" w:rsidR="00BE2602" w:rsidRPr="00A83B31" w:rsidRDefault="0081224F">
      <w:pPr>
        <w:spacing w:line="242" w:lineRule="auto"/>
        <w:ind w:right="109"/>
        <w:jc w:val="both"/>
        <w:rPr>
          <w:bCs/>
          <w:sz w:val="24"/>
        </w:rPr>
      </w:pPr>
      <w:r w:rsidRPr="00A83B31">
        <w:rPr>
          <w:bCs/>
          <w:spacing w:val="-1"/>
          <w:sz w:val="24"/>
        </w:rPr>
        <w:t>H3:</w:t>
      </w:r>
      <w:r w:rsidRPr="00A83B31">
        <w:rPr>
          <w:bCs/>
          <w:spacing w:val="-7"/>
          <w:sz w:val="24"/>
        </w:rPr>
        <w:t xml:space="preserve"> </w:t>
      </w:r>
      <w:r w:rsidRPr="00A83B31">
        <w:rPr>
          <w:bCs/>
          <w:spacing w:val="-1"/>
          <w:sz w:val="24"/>
        </w:rPr>
        <w:t>Environmental</w:t>
      </w:r>
      <w:r w:rsidRPr="00A83B31">
        <w:rPr>
          <w:bCs/>
          <w:spacing w:val="-17"/>
          <w:sz w:val="24"/>
        </w:rPr>
        <w:t xml:space="preserve"> </w:t>
      </w:r>
      <w:r w:rsidRPr="00A83B31">
        <w:rPr>
          <w:bCs/>
          <w:spacing w:val="-1"/>
          <w:sz w:val="24"/>
        </w:rPr>
        <w:t>pressure</w:t>
      </w:r>
      <w:r w:rsidRPr="00A83B31">
        <w:rPr>
          <w:bCs/>
          <w:spacing w:val="-6"/>
          <w:sz w:val="24"/>
        </w:rPr>
        <w:t xml:space="preserve"> </w:t>
      </w:r>
      <w:r w:rsidRPr="00A83B31">
        <w:rPr>
          <w:bCs/>
          <w:spacing w:val="-1"/>
          <w:sz w:val="24"/>
        </w:rPr>
        <w:t>weakens</w:t>
      </w:r>
      <w:r w:rsidRPr="00A83B31">
        <w:rPr>
          <w:bCs/>
          <w:spacing w:val="-10"/>
          <w:sz w:val="24"/>
        </w:rPr>
        <w:t xml:space="preserve"> </w:t>
      </w:r>
      <w:r w:rsidRPr="00A83B31">
        <w:rPr>
          <w:bCs/>
          <w:sz w:val="24"/>
        </w:rPr>
        <w:t>the</w:t>
      </w:r>
      <w:r w:rsidRPr="00A83B31">
        <w:rPr>
          <w:bCs/>
          <w:spacing w:val="-7"/>
          <w:sz w:val="24"/>
        </w:rPr>
        <w:t xml:space="preserve"> </w:t>
      </w:r>
      <w:r w:rsidRPr="00A83B31">
        <w:rPr>
          <w:bCs/>
          <w:sz w:val="24"/>
        </w:rPr>
        <w:t>positive</w:t>
      </w:r>
      <w:r w:rsidRPr="00A83B31">
        <w:rPr>
          <w:bCs/>
          <w:spacing w:val="-4"/>
          <w:sz w:val="24"/>
        </w:rPr>
        <w:t xml:space="preserve"> </w:t>
      </w:r>
      <w:r w:rsidRPr="00A83B31">
        <w:rPr>
          <w:bCs/>
          <w:sz w:val="24"/>
        </w:rPr>
        <w:t>influence</w:t>
      </w:r>
      <w:r w:rsidRPr="00A83B31">
        <w:rPr>
          <w:bCs/>
          <w:spacing w:val="-7"/>
          <w:sz w:val="24"/>
        </w:rPr>
        <w:t xml:space="preserve"> </w:t>
      </w:r>
      <w:r w:rsidRPr="00A83B31">
        <w:rPr>
          <w:bCs/>
          <w:sz w:val="24"/>
        </w:rPr>
        <w:t>of</w:t>
      </w:r>
      <w:r w:rsidRPr="00A83B31">
        <w:rPr>
          <w:bCs/>
          <w:spacing w:val="-13"/>
          <w:sz w:val="24"/>
        </w:rPr>
        <w:t xml:space="preserve"> </w:t>
      </w:r>
      <w:r w:rsidRPr="00A83B31">
        <w:rPr>
          <w:bCs/>
          <w:sz w:val="24"/>
        </w:rPr>
        <w:t>corporate</w:t>
      </w:r>
      <w:r w:rsidRPr="00A83B31">
        <w:rPr>
          <w:bCs/>
          <w:spacing w:val="-8"/>
          <w:sz w:val="24"/>
        </w:rPr>
        <w:t xml:space="preserve"> </w:t>
      </w:r>
      <w:r w:rsidRPr="00A83B31">
        <w:rPr>
          <w:bCs/>
          <w:sz w:val="24"/>
        </w:rPr>
        <w:t>social</w:t>
      </w:r>
      <w:r w:rsidRPr="00A83B31">
        <w:rPr>
          <w:bCs/>
          <w:spacing w:val="-7"/>
          <w:sz w:val="24"/>
        </w:rPr>
        <w:t xml:space="preserve"> </w:t>
      </w:r>
      <w:r w:rsidRPr="00A83B31">
        <w:rPr>
          <w:bCs/>
          <w:sz w:val="24"/>
        </w:rPr>
        <w:t>responsibility</w:t>
      </w:r>
      <w:r w:rsidRPr="00A83B31">
        <w:rPr>
          <w:bCs/>
          <w:spacing w:val="-6"/>
          <w:sz w:val="24"/>
        </w:rPr>
        <w:t xml:space="preserve"> </w:t>
      </w:r>
      <w:r w:rsidRPr="00A83B31">
        <w:rPr>
          <w:bCs/>
          <w:sz w:val="24"/>
        </w:rPr>
        <w:t>on</w:t>
      </w:r>
      <w:r w:rsidRPr="00A83B31">
        <w:rPr>
          <w:bCs/>
          <w:spacing w:val="-58"/>
          <w:sz w:val="24"/>
        </w:rPr>
        <w:t xml:space="preserve"> </w:t>
      </w:r>
      <w:r w:rsidRPr="00A83B31">
        <w:rPr>
          <w:bCs/>
          <w:sz w:val="24"/>
        </w:rPr>
        <w:t>financial</w:t>
      </w:r>
      <w:r w:rsidRPr="00A83B31">
        <w:rPr>
          <w:bCs/>
          <w:spacing w:val="-8"/>
          <w:sz w:val="24"/>
        </w:rPr>
        <w:t xml:space="preserve"> </w:t>
      </w:r>
      <w:r w:rsidRPr="00A83B31">
        <w:rPr>
          <w:bCs/>
          <w:sz w:val="24"/>
        </w:rPr>
        <w:t>performance.</w:t>
      </w:r>
    </w:p>
    <w:p w14:paraId="28A03034" w14:textId="77777777" w:rsidR="00BE2602" w:rsidRPr="00A83B31" w:rsidRDefault="0081224F">
      <w:pPr>
        <w:pStyle w:val="TeksIsi"/>
        <w:spacing w:before="107" w:line="242" w:lineRule="auto"/>
        <w:ind w:left="0" w:right="113"/>
        <w:jc w:val="both"/>
        <w:rPr>
          <w:b/>
          <w:bCs/>
        </w:rPr>
      </w:pPr>
      <w:bookmarkStart w:id="10" w:name="2.5.2.3_Effect_of_Diversity_of_Directors"/>
      <w:bookmarkEnd w:id="10"/>
      <w:r w:rsidRPr="00A83B31">
        <w:rPr>
          <w:b/>
          <w:bCs/>
        </w:rPr>
        <w:t>The Influence</w:t>
      </w:r>
      <w:r w:rsidRPr="00A83B31">
        <w:rPr>
          <w:b/>
          <w:bCs/>
          <w:spacing w:val="1"/>
        </w:rPr>
        <w:t xml:space="preserve"> </w:t>
      </w:r>
      <w:r w:rsidRPr="00A83B31">
        <w:rPr>
          <w:b/>
          <w:bCs/>
        </w:rPr>
        <w:t>of</w:t>
      </w:r>
      <w:r w:rsidRPr="00A83B31">
        <w:rPr>
          <w:b/>
          <w:bCs/>
          <w:spacing w:val="1"/>
        </w:rPr>
        <w:t xml:space="preserve"> </w:t>
      </w:r>
      <w:r w:rsidRPr="00A83B31">
        <w:rPr>
          <w:b/>
          <w:bCs/>
        </w:rPr>
        <w:t>Diversity</w:t>
      </w:r>
      <w:r w:rsidRPr="00A83B31">
        <w:rPr>
          <w:b/>
          <w:bCs/>
          <w:spacing w:val="1"/>
        </w:rPr>
        <w:t xml:space="preserve"> </w:t>
      </w:r>
      <w:r w:rsidRPr="00A83B31">
        <w:rPr>
          <w:b/>
          <w:bCs/>
        </w:rPr>
        <w:t>of</w:t>
      </w:r>
      <w:r w:rsidRPr="00A83B31">
        <w:rPr>
          <w:b/>
          <w:bCs/>
          <w:spacing w:val="1"/>
        </w:rPr>
        <w:t xml:space="preserve"> </w:t>
      </w:r>
      <w:r w:rsidRPr="00A83B31">
        <w:rPr>
          <w:b/>
          <w:bCs/>
        </w:rPr>
        <w:t>Directors'</w:t>
      </w:r>
      <w:r w:rsidRPr="00A83B31">
        <w:rPr>
          <w:b/>
          <w:bCs/>
          <w:spacing w:val="1"/>
        </w:rPr>
        <w:t xml:space="preserve"> </w:t>
      </w:r>
      <w:r w:rsidRPr="00A83B31">
        <w:rPr>
          <w:b/>
          <w:bCs/>
        </w:rPr>
        <w:t>Educational</w:t>
      </w:r>
      <w:r w:rsidRPr="00A83B31">
        <w:rPr>
          <w:b/>
          <w:bCs/>
          <w:spacing w:val="1"/>
        </w:rPr>
        <w:t xml:space="preserve"> </w:t>
      </w:r>
      <w:r w:rsidRPr="00A83B31">
        <w:rPr>
          <w:b/>
          <w:bCs/>
        </w:rPr>
        <w:t>Background</w:t>
      </w:r>
      <w:r w:rsidRPr="00A83B31">
        <w:rPr>
          <w:b/>
          <w:bCs/>
          <w:spacing w:val="1"/>
        </w:rPr>
        <w:t xml:space="preserve"> </w:t>
      </w:r>
      <w:r w:rsidRPr="00A83B31">
        <w:rPr>
          <w:b/>
          <w:bCs/>
        </w:rPr>
        <w:t>in</w:t>
      </w:r>
      <w:r w:rsidRPr="00A83B31">
        <w:rPr>
          <w:b/>
          <w:bCs/>
          <w:spacing w:val="1"/>
        </w:rPr>
        <w:t xml:space="preserve"> </w:t>
      </w:r>
      <w:r w:rsidRPr="00A83B31">
        <w:rPr>
          <w:b/>
          <w:bCs/>
        </w:rPr>
        <w:t>Moderating</w:t>
      </w:r>
      <w:r w:rsidRPr="00A83B31">
        <w:rPr>
          <w:b/>
          <w:bCs/>
          <w:spacing w:val="1"/>
        </w:rPr>
        <w:t xml:space="preserve"> </w:t>
      </w:r>
      <w:r w:rsidRPr="00A83B31">
        <w:rPr>
          <w:b/>
          <w:bCs/>
        </w:rPr>
        <w:t>the</w:t>
      </w:r>
      <w:r w:rsidRPr="00A83B31">
        <w:rPr>
          <w:b/>
          <w:bCs/>
          <w:spacing w:val="1"/>
        </w:rPr>
        <w:t xml:space="preserve"> </w:t>
      </w:r>
      <w:r w:rsidRPr="00A83B31">
        <w:rPr>
          <w:b/>
          <w:bCs/>
        </w:rPr>
        <w:t>Relationship</w:t>
      </w:r>
      <w:r w:rsidRPr="00A83B31">
        <w:rPr>
          <w:b/>
          <w:bCs/>
          <w:spacing w:val="1"/>
        </w:rPr>
        <w:t xml:space="preserve"> </w:t>
      </w:r>
      <w:r w:rsidRPr="00A83B31">
        <w:rPr>
          <w:b/>
          <w:bCs/>
        </w:rPr>
        <w:t>between</w:t>
      </w:r>
      <w:r w:rsidRPr="00A83B31">
        <w:rPr>
          <w:b/>
          <w:bCs/>
          <w:spacing w:val="-1"/>
        </w:rPr>
        <w:t xml:space="preserve"> </w:t>
      </w:r>
      <w:r w:rsidRPr="00A83B31">
        <w:rPr>
          <w:b/>
          <w:bCs/>
        </w:rPr>
        <w:t>Corporate</w:t>
      </w:r>
      <w:r w:rsidRPr="00A83B31">
        <w:rPr>
          <w:b/>
          <w:bCs/>
          <w:spacing w:val="-5"/>
        </w:rPr>
        <w:t xml:space="preserve"> </w:t>
      </w:r>
      <w:r w:rsidRPr="00A83B31">
        <w:rPr>
          <w:b/>
          <w:bCs/>
        </w:rPr>
        <w:t>Social</w:t>
      </w:r>
      <w:r w:rsidRPr="00A83B31">
        <w:rPr>
          <w:b/>
          <w:bCs/>
          <w:spacing w:val="-8"/>
        </w:rPr>
        <w:t xml:space="preserve"> </w:t>
      </w:r>
      <w:r w:rsidRPr="00A83B31">
        <w:rPr>
          <w:b/>
          <w:bCs/>
        </w:rPr>
        <w:t>Responsibility</w:t>
      </w:r>
      <w:r w:rsidRPr="00A83B31">
        <w:rPr>
          <w:b/>
          <w:bCs/>
          <w:spacing w:val="-4"/>
        </w:rPr>
        <w:t xml:space="preserve"> </w:t>
      </w:r>
      <w:r w:rsidRPr="00A83B31">
        <w:rPr>
          <w:b/>
          <w:bCs/>
        </w:rPr>
        <w:t>and</w:t>
      </w:r>
      <w:r w:rsidRPr="00A83B31">
        <w:rPr>
          <w:b/>
          <w:bCs/>
          <w:spacing w:val="6"/>
        </w:rPr>
        <w:t xml:space="preserve"> </w:t>
      </w:r>
      <w:r w:rsidRPr="00A83B31">
        <w:rPr>
          <w:b/>
          <w:bCs/>
        </w:rPr>
        <w:t>Financial</w:t>
      </w:r>
      <w:r w:rsidRPr="00A83B31">
        <w:rPr>
          <w:b/>
          <w:bCs/>
          <w:spacing w:val="-7"/>
        </w:rPr>
        <w:t xml:space="preserve"> </w:t>
      </w:r>
      <w:r w:rsidRPr="00A83B31">
        <w:rPr>
          <w:b/>
          <w:bCs/>
        </w:rPr>
        <w:t>Performance</w:t>
      </w:r>
    </w:p>
    <w:p w14:paraId="2465F5DC" w14:textId="77777777" w:rsidR="00BE2602" w:rsidRPr="00A83B31" w:rsidRDefault="0081224F">
      <w:pPr>
        <w:pStyle w:val="TeksIsi"/>
        <w:ind w:left="0" w:right="110" w:firstLine="710"/>
        <w:jc w:val="both"/>
      </w:pPr>
      <w:r w:rsidRPr="00A83B31">
        <w:t>In corporate governance structure, the educational background of the board</w:t>
      </w:r>
      <w:r w:rsidRPr="00A83B31">
        <w:rPr>
          <w:spacing w:val="1"/>
        </w:rPr>
        <w:t xml:space="preserve"> </w:t>
      </w:r>
      <w:r w:rsidRPr="00A83B31">
        <w:t>of directors plays an important role in determining the direction of CSR strategy. For example, directors</w:t>
      </w:r>
      <w:r w:rsidRPr="00A83B31">
        <w:rPr>
          <w:spacing w:val="1"/>
        </w:rPr>
        <w:t xml:space="preserve"> </w:t>
      </w:r>
      <w:r w:rsidRPr="00A83B31">
        <w:t>with diverse educational backgrounds from management, accounting,</w:t>
      </w:r>
      <w:r w:rsidRPr="00A83B31">
        <w:rPr>
          <w:spacing w:val="1"/>
        </w:rPr>
        <w:t xml:space="preserve"> </w:t>
      </w:r>
      <w:r w:rsidRPr="00A83B31">
        <w:t>economics, law, or environmental science, tend to integrate various perspectives</w:t>
      </w:r>
      <w:r w:rsidRPr="00A83B31">
        <w:rPr>
          <w:spacing w:val="1"/>
        </w:rPr>
        <w:t xml:space="preserve"> </w:t>
      </w:r>
      <w:r w:rsidRPr="00A83B31">
        <w:t>and</w:t>
      </w:r>
      <w:r w:rsidRPr="00A83B31">
        <w:rPr>
          <w:spacing w:val="1"/>
        </w:rPr>
        <w:t xml:space="preserve"> </w:t>
      </w:r>
      <w:r w:rsidRPr="00A83B31">
        <w:t>expertise</w:t>
      </w:r>
      <w:r w:rsidRPr="00A83B31">
        <w:rPr>
          <w:spacing w:val="1"/>
        </w:rPr>
        <w:t xml:space="preserve"> </w:t>
      </w:r>
      <w:r w:rsidRPr="00A83B31">
        <w:t>in</w:t>
      </w:r>
      <w:r w:rsidRPr="00A83B31">
        <w:rPr>
          <w:spacing w:val="1"/>
        </w:rPr>
        <w:t xml:space="preserve"> </w:t>
      </w:r>
      <w:r w:rsidRPr="00A83B31">
        <w:t>the</w:t>
      </w:r>
      <w:r w:rsidRPr="00A83B31">
        <w:rPr>
          <w:spacing w:val="1"/>
        </w:rPr>
        <w:t xml:space="preserve"> </w:t>
      </w:r>
      <w:r w:rsidRPr="00A83B31">
        <w:t>formulation</w:t>
      </w:r>
      <w:r w:rsidRPr="00A83B31">
        <w:rPr>
          <w:spacing w:val="1"/>
        </w:rPr>
        <w:t xml:space="preserve"> </w:t>
      </w:r>
      <w:r w:rsidRPr="00A83B31">
        <w:t>and</w:t>
      </w:r>
      <w:r w:rsidRPr="00A83B31">
        <w:rPr>
          <w:spacing w:val="1"/>
        </w:rPr>
        <w:t xml:space="preserve"> </w:t>
      </w:r>
      <w:r w:rsidRPr="00A83B31">
        <w:t>implementation</w:t>
      </w:r>
      <w:r w:rsidRPr="00A83B31">
        <w:rPr>
          <w:spacing w:val="1"/>
        </w:rPr>
        <w:t xml:space="preserve"> </w:t>
      </w:r>
      <w:r w:rsidRPr="00A83B31">
        <w:t>of</w:t>
      </w:r>
      <w:r w:rsidRPr="00A83B31">
        <w:rPr>
          <w:spacing w:val="1"/>
        </w:rPr>
        <w:t xml:space="preserve"> </w:t>
      </w:r>
      <w:r w:rsidRPr="00A83B31">
        <w:t>CSR</w:t>
      </w:r>
      <w:r w:rsidRPr="00A83B31">
        <w:rPr>
          <w:spacing w:val="1"/>
        </w:rPr>
        <w:t xml:space="preserve"> </w:t>
      </w:r>
      <w:r w:rsidRPr="00A83B31">
        <w:t>policies.</w:t>
      </w:r>
      <w:r w:rsidRPr="00A83B31">
        <w:rPr>
          <w:spacing w:val="1"/>
        </w:rPr>
        <w:t xml:space="preserve"> </w:t>
      </w:r>
      <w:r w:rsidRPr="00A83B31">
        <w:t>Diversity</w:t>
      </w:r>
      <w:r w:rsidRPr="00A83B31">
        <w:rPr>
          <w:spacing w:val="1"/>
        </w:rPr>
        <w:t xml:space="preserve"> </w:t>
      </w:r>
      <w:r w:rsidRPr="00A83B31">
        <w:t>in</w:t>
      </w:r>
      <w:r w:rsidRPr="00A83B31">
        <w:rPr>
          <w:spacing w:val="1"/>
        </w:rPr>
        <w:t xml:space="preserve"> </w:t>
      </w:r>
      <w:r w:rsidRPr="00A83B31">
        <w:t>backgrounds</w:t>
      </w:r>
      <w:r w:rsidRPr="00A83B31">
        <w:rPr>
          <w:spacing w:val="1"/>
        </w:rPr>
        <w:t xml:space="preserve"> </w:t>
      </w:r>
      <w:r w:rsidRPr="00A83B31">
        <w:t>and</w:t>
      </w:r>
      <w:r w:rsidRPr="00A83B31">
        <w:rPr>
          <w:spacing w:val="1"/>
        </w:rPr>
        <w:t xml:space="preserve"> </w:t>
      </w:r>
      <w:r w:rsidRPr="00A83B31">
        <w:t>education</w:t>
      </w:r>
      <w:r w:rsidRPr="00A83B31">
        <w:rPr>
          <w:spacing w:val="1"/>
        </w:rPr>
        <w:t xml:space="preserve"> </w:t>
      </w:r>
      <w:r w:rsidRPr="00A83B31">
        <w:t>levels</w:t>
      </w:r>
      <w:r w:rsidRPr="00A83B31">
        <w:rPr>
          <w:spacing w:val="1"/>
        </w:rPr>
        <w:t xml:space="preserve"> </w:t>
      </w:r>
      <w:r w:rsidRPr="00A83B31">
        <w:t>is</w:t>
      </w:r>
      <w:r w:rsidRPr="00A83B31">
        <w:rPr>
          <w:spacing w:val="1"/>
        </w:rPr>
        <w:t xml:space="preserve"> </w:t>
      </w:r>
      <w:r w:rsidRPr="00A83B31">
        <w:t>associated</w:t>
      </w:r>
      <w:r w:rsidRPr="00A83B31">
        <w:rPr>
          <w:spacing w:val="1"/>
        </w:rPr>
        <w:t xml:space="preserve"> </w:t>
      </w:r>
      <w:r w:rsidRPr="00A83B31">
        <w:t>with</w:t>
      </w:r>
      <w:r w:rsidRPr="00A83B31">
        <w:rPr>
          <w:spacing w:val="1"/>
        </w:rPr>
        <w:t xml:space="preserve"> </w:t>
      </w:r>
      <w:r w:rsidRPr="00A83B31">
        <w:t>increased</w:t>
      </w:r>
      <w:r w:rsidRPr="00A83B31">
        <w:rPr>
          <w:spacing w:val="1"/>
        </w:rPr>
        <w:t xml:space="preserve"> </w:t>
      </w:r>
      <w:r w:rsidRPr="00A83B31">
        <w:t>information and knowledge in the team (Williams &amp; O'Reilly</w:t>
      </w:r>
      <w:r w:rsidRPr="00A83B31">
        <w:rPr>
          <w:spacing w:val="-57"/>
        </w:rPr>
        <w:t xml:space="preserve"> </w:t>
      </w:r>
      <w:r w:rsidRPr="00A83B31">
        <w:t>III, 1998). This enables companies to respond to social and environmental challenges more</w:t>
      </w:r>
      <w:r w:rsidRPr="00A83B31">
        <w:rPr>
          <w:spacing w:val="1"/>
        </w:rPr>
        <w:t xml:space="preserve"> </w:t>
      </w:r>
      <w:r w:rsidRPr="00A83B31">
        <w:t>comprehensively and innovatively. In addition, diversity in educational backgrounds is needed to</w:t>
      </w:r>
      <w:r w:rsidRPr="00A83B31">
        <w:rPr>
          <w:spacing w:val="1"/>
        </w:rPr>
        <w:t xml:space="preserve"> </w:t>
      </w:r>
      <w:r w:rsidRPr="00A83B31">
        <w:t>enhance</w:t>
      </w:r>
      <w:r w:rsidRPr="00A83B31">
        <w:rPr>
          <w:spacing w:val="1"/>
        </w:rPr>
        <w:t xml:space="preserve"> </w:t>
      </w:r>
      <w:r w:rsidRPr="00A83B31">
        <w:t>problem-solving</w:t>
      </w:r>
      <w:r w:rsidRPr="00A83B31">
        <w:rPr>
          <w:spacing w:val="1"/>
        </w:rPr>
        <w:t xml:space="preserve"> </w:t>
      </w:r>
      <w:r w:rsidRPr="00A83B31">
        <w:t>and</w:t>
      </w:r>
      <w:r w:rsidRPr="00A83B31">
        <w:rPr>
          <w:spacing w:val="1"/>
        </w:rPr>
        <w:t xml:space="preserve"> </w:t>
      </w:r>
      <w:r w:rsidRPr="00A83B31">
        <w:t>decision-making</w:t>
      </w:r>
      <w:r w:rsidRPr="00A83B31">
        <w:rPr>
          <w:spacing w:val="1"/>
        </w:rPr>
        <w:t xml:space="preserve"> </w:t>
      </w:r>
      <w:r w:rsidRPr="00A83B31">
        <w:t>capabilities in a dynamic industry environment (Díaz-Fernándá, 1998) (Finkelstein &amp; Hambrick, 1996). Directors with</w:t>
      </w:r>
      <w:r w:rsidRPr="00A83B31">
        <w:rPr>
          <w:spacing w:val="1"/>
        </w:rPr>
        <w:t xml:space="preserve"> </w:t>
      </w:r>
      <w:r w:rsidRPr="00A83B31">
        <w:t>diverse</w:t>
      </w:r>
      <w:r w:rsidRPr="00A83B31">
        <w:rPr>
          <w:spacing w:val="-7"/>
        </w:rPr>
        <w:t xml:space="preserve"> </w:t>
      </w:r>
      <w:r w:rsidRPr="00A83B31">
        <w:t>educational</w:t>
      </w:r>
      <w:r w:rsidRPr="00A83B31">
        <w:rPr>
          <w:spacing w:val="-5"/>
        </w:rPr>
        <w:t xml:space="preserve"> </w:t>
      </w:r>
      <w:r w:rsidRPr="00A83B31">
        <w:t>backgrounds</w:t>
      </w:r>
      <w:r w:rsidRPr="00A83B31">
        <w:rPr>
          <w:spacing w:val="-3"/>
        </w:rPr>
        <w:t xml:space="preserve"> </w:t>
      </w:r>
      <w:r w:rsidRPr="00A83B31">
        <w:t>can</w:t>
      </w:r>
      <w:r w:rsidRPr="00A83B31">
        <w:rPr>
          <w:spacing w:val="1"/>
        </w:rPr>
        <w:t xml:space="preserve"> </w:t>
      </w:r>
      <w:r w:rsidRPr="00A83B31">
        <w:t>improve</w:t>
      </w:r>
      <w:r w:rsidRPr="00A83B31">
        <w:rPr>
          <w:spacing w:val="-6"/>
        </w:rPr>
        <w:t xml:space="preserve"> </w:t>
      </w:r>
      <w:r w:rsidRPr="00A83B31">
        <w:t>the</w:t>
      </w:r>
      <w:r w:rsidRPr="00A83B31">
        <w:rPr>
          <w:spacing w:val="-6"/>
        </w:rPr>
        <w:t xml:space="preserve"> </w:t>
      </w:r>
      <w:r w:rsidRPr="00A83B31">
        <w:t>quality</w:t>
      </w:r>
      <w:r w:rsidRPr="00A83B31">
        <w:rPr>
          <w:spacing w:val="-10"/>
        </w:rPr>
        <w:t xml:space="preserve"> </w:t>
      </w:r>
      <w:r w:rsidRPr="00A83B31">
        <w:t>of</w:t>
      </w:r>
      <w:r w:rsidRPr="00A83B31">
        <w:rPr>
          <w:spacing w:val="-9"/>
        </w:rPr>
        <w:t xml:space="preserve"> </w:t>
      </w:r>
      <w:r w:rsidRPr="00A83B31">
        <w:t>strategic</w:t>
      </w:r>
      <w:r w:rsidRPr="00A83B31">
        <w:rPr>
          <w:spacing w:val="-6"/>
        </w:rPr>
        <w:t xml:space="preserve"> </w:t>
      </w:r>
      <w:r w:rsidRPr="00A83B31">
        <w:t>decision-making</w:t>
      </w:r>
      <w:r w:rsidRPr="00A83B31">
        <w:rPr>
          <w:spacing w:val="-57"/>
        </w:rPr>
        <w:t xml:space="preserve"> </w:t>
      </w:r>
      <w:r w:rsidRPr="00A83B31">
        <w:t>related to CSR. In this context, CSR programs fulfill social responsibilities and</w:t>
      </w:r>
      <w:r w:rsidRPr="00A83B31">
        <w:rPr>
          <w:spacing w:val="1"/>
        </w:rPr>
        <w:t xml:space="preserve"> </w:t>
      </w:r>
      <w:r w:rsidRPr="00A83B31">
        <w:t>support</w:t>
      </w:r>
      <w:r w:rsidRPr="00A83B31">
        <w:rPr>
          <w:spacing w:val="-6"/>
        </w:rPr>
        <w:t xml:space="preserve"> </w:t>
      </w:r>
      <w:r w:rsidRPr="00A83B31">
        <w:t>financial</w:t>
      </w:r>
      <w:r w:rsidRPr="00A83B31">
        <w:rPr>
          <w:spacing w:val="-9"/>
        </w:rPr>
        <w:t xml:space="preserve"> </w:t>
      </w:r>
      <w:r w:rsidRPr="00A83B31">
        <w:t>goals.</w:t>
      </w:r>
      <w:r w:rsidRPr="00A83B31">
        <w:rPr>
          <w:spacing w:val="-3"/>
        </w:rPr>
        <w:t xml:space="preserve"> S</w:t>
      </w:r>
      <w:r w:rsidRPr="00A83B31">
        <w:t>ynergies</w:t>
      </w:r>
      <w:r w:rsidRPr="00A83B31">
        <w:rPr>
          <w:spacing w:val="-2"/>
        </w:rPr>
        <w:t xml:space="preserve"> </w:t>
      </w:r>
      <w:r w:rsidRPr="00A83B31">
        <w:t>between CSR and business strategy can be identified to reduce risks and improve the reputation of companies. The relationship is more positive in companies that have directors with diverse educational backgrounds.</w:t>
      </w:r>
      <w:r w:rsidRPr="00A83B31">
        <w:rPr>
          <w:spacing w:val="1"/>
        </w:rPr>
        <w:t xml:space="preserve"> </w:t>
      </w:r>
      <w:r w:rsidRPr="00A83B31">
        <w:t>The diversity at the board level can enrich perspectives in CSR management to amplify the positive influence of CSR on corporate financial performance. Meanwhile, (Boadi &amp;</w:t>
      </w:r>
      <w:r w:rsidRPr="00A83B31">
        <w:rPr>
          <w:spacing w:val="1"/>
        </w:rPr>
        <w:t xml:space="preserve"> </w:t>
      </w:r>
      <w:r w:rsidRPr="00A83B31">
        <w:t>Osarfo,</w:t>
      </w:r>
      <w:r w:rsidRPr="00A83B31">
        <w:rPr>
          <w:spacing w:val="1"/>
        </w:rPr>
        <w:t xml:space="preserve"> </w:t>
      </w:r>
      <w:r w:rsidRPr="00A83B31">
        <w:t>2019)</w:t>
      </w:r>
      <w:r w:rsidRPr="00A83B31">
        <w:rPr>
          <w:spacing w:val="1"/>
        </w:rPr>
        <w:t xml:space="preserve"> </w:t>
      </w:r>
      <w:r w:rsidRPr="00A83B31">
        <w:t>showed</w:t>
      </w:r>
      <w:r w:rsidRPr="00A83B31">
        <w:rPr>
          <w:spacing w:val="1"/>
        </w:rPr>
        <w:t xml:space="preserve"> </w:t>
      </w:r>
      <w:r w:rsidRPr="00A83B31">
        <w:t>a</w:t>
      </w:r>
      <w:r w:rsidRPr="00A83B31">
        <w:rPr>
          <w:spacing w:val="1"/>
        </w:rPr>
        <w:t xml:space="preserve"> </w:t>
      </w:r>
      <w:r w:rsidRPr="00A83B31">
        <w:t>positive</w:t>
      </w:r>
      <w:r w:rsidRPr="00A83B31">
        <w:rPr>
          <w:spacing w:val="1"/>
        </w:rPr>
        <w:t xml:space="preserve"> </w:t>
      </w:r>
      <w:r w:rsidRPr="00A83B31">
        <w:t>influence</w:t>
      </w:r>
      <w:r w:rsidRPr="00A83B31">
        <w:rPr>
          <w:spacing w:val="1"/>
        </w:rPr>
        <w:t xml:space="preserve"> </w:t>
      </w:r>
      <w:r w:rsidRPr="00A83B31">
        <w:t>between</w:t>
      </w:r>
      <w:r w:rsidRPr="00A83B31">
        <w:rPr>
          <w:spacing w:val="1"/>
        </w:rPr>
        <w:t xml:space="preserve"> </w:t>
      </w:r>
      <w:r w:rsidRPr="00A83B31">
        <w:t>educational</w:t>
      </w:r>
      <w:r w:rsidRPr="00A83B31">
        <w:rPr>
          <w:spacing w:val="1"/>
        </w:rPr>
        <w:t xml:space="preserve"> </w:t>
      </w:r>
      <w:r w:rsidRPr="00A83B31">
        <w:t>diversity</w:t>
      </w:r>
      <w:r w:rsidRPr="00A83B31">
        <w:rPr>
          <w:spacing w:val="1"/>
        </w:rPr>
        <w:t xml:space="preserve"> </w:t>
      </w:r>
      <w:r w:rsidRPr="00A83B31">
        <w:t>and</w:t>
      </w:r>
      <w:r w:rsidRPr="00A83B31">
        <w:rPr>
          <w:spacing w:val="1"/>
        </w:rPr>
        <w:t xml:space="preserve"> </w:t>
      </w:r>
      <w:r w:rsidRPr="00A83B31">
        <w:t>performance.</w:t>
      </w:r>
    </w:p>
    <w:p w14:paraId="7695D0E2" w14:textId="77777777" w:rsidR="00BE2602" w:rsidRPr="00A83B31" w:rsidRDefault="0081224F">
      <w:pPr>
        <w:pStyle w:val="TeksIsi"/>
        <w:ind w:left="720" w:hanging="720"/>
        <w:jc w:val="both"/>
      </w:pPr>
      <w:r w:rsidRPr="00A83B31">
        <w:t>H4:</w:t>
      </w:r>
      <w:r w:rsidRPr="00A83B31">
        <w:rPr>
          <w:spacing w:val="38"/>
        </w:rPr>
        <w:t xml:space="preserve"> </w:t>
      </w:r>
      <w:r w:rsidRPr="00A83B31">
        <w:t>Diversity</w:t>
      </w:r>
      <w:r w:rsidRPr="00A83B31">
        <w:rPr>
          <w:spacing w:val="28"/>
        </w:rPr>
        <w:t xml:space="preserve"> </w:t>
      </w:r>
      <w:r w:rsidRPr="00A83B31">
        <w:t>of</w:t>
      </w:r>
      <w:r w:rsidRPr="00A83B31">
        <w:rPr>
          <w:spacing w:val="31"/>
        </w:rPr>
        <w:t xml:space="preserve"> </w:t>
      </w:r>
      <w:r w:rsidRPr="00A83B31">
        <w:t>directors'</w:t>
      </w:r>
      <w:r w:rsidRPr="00A83B31">
        <w:rPr>
          <w:spacing w:val="33"/>
        </w:rPr>
        <w:t xml:space="preserve"> </w:t>
      </w:r>
      <w:r w:rsidRPr="00A83B31">
        <w:t>educational</w:t>
      </w:r>
      <w:r w:rsidRPr="00A83B31">
        <w:rPr>
          <w:spacing w:val="34"/>
        </w:rPr>
        <w:t xml:space="preserve"> </w:t>
      </w:r>
      <w:r w:rsidRPr="00A83B31">
        <w:t>backgrounds</w:t>
      </w:r>
      <w:r w:rsidRPr="00A83B31">
        <w:rPr>
          <w:spacing w:val="37"/>
        </w:rPr>
        <w:t xml:space="preserve"> </w:t>
      </w:r>
      <w:r w:rsidRPr="00A83B31">
        <w:t>strengthens</w:t>
      </w:r>
      <w:r w:rsidRPr="00A83B31">
        <w:rPr>
          <w:spacing w:val="35"/>
        </w:rPr>
        <w:t xml:space="preserve"> </w:t>
      </w:r>
      <w:r w:rsidRPr="00A83B31">
        <w:t>the</w:t>
      </w:r>
      <w:r w:rsidRPr="00A83B31">
        <w:rPr>
          <w:spacing w:val="44"/>
        </w:rPr>
        <w:t xml:space="preserve"> </w:t>
      </w:r>
      <w:r w:rsidRPr="00A83B31">
        <w:t>positive</w:t>
      </w:r>
      <w:r w:rsidRPr="00A83B31">
        <w:rPr>
          <w:spacing w:val="41"/>
        </w:rPr>
        <w:t xml:space="preserve"> </w:t>
      </w:r>
      <w:r w:rsidRPr="00A83B31">
        <w:t>influence</w:t>
      </w:r>
      <w:r w:rsidRPr="00A83B31">
        <w:rPr>
          <w:spacing w:val="36"/>
        </w:rPr>
        <w:t xml:space="preserve"> </w:t>
      </w:r>
      <w:r w:rsidRPr="00A83B31">
        <w:t>of corporate</w:t>
      </w:r>
      <w:r w:rsidRPr="00A83B31">
        <w:rPr>
          <w:spacing w:val="-4"/>
        </w:rPr>
        <w:t xml:space="preserve"> </w:t>
      </w:r>
      <w:r w:rsidRPr="00A83B31">
        <w:t>social</w:t>
      </w:r>
      <w:r w:rsidRPr="00A83B31">
        <w:rPr>
          <w:spacing w:val="-2"/>
        </w:rPr>
        <w:t xml:space="preserve"> </w:t>
      </w:r>
      <w:r w:rsidRPr="00A83B31">
        <w:t>responsibility</w:t>
      </w:r>
      <w:r w:rsidRPr="00A83B31">
        <w:rPr>
          <w:spacing w:val="1"/>
        </w:rPr>
        <w:t xml:space="preserve"> </w:t>
      </w:r>
      <w:r w:rsidRPr="00A83B31">
        <w:t>on</w:t>
      </w:r>
      <w:r w:rsidRPr="00A83B31">
        <w:rPr>
          <w:spacing w:val="-7"/>
        </w:rPr>
        <w:t xml:space="preserve"> </w:t>
      </w:r>
      <w:r w:rsidRPr="00A83B31">
        <w:t>financial</w:t>
      </w:r>
      <w:r w:rsidRPr="00A83B31">
        <w:rPr>
          <w:spacing w:val="-10"/>
        </w:rPr>
        <w:t xml:space="preserve"> </w:t>
      </w:r>
      <w:r w:rsidRPr="00A83B31">
        <w:t>performance.</w:t>
      </w:r>
    </w:p>
    <w:p w14:paraId="6C7B77BE" w14:textId="77777777" w:rsidR="00BE2602" w:rsidRPr="00A83B31" w:rsidRDefault="00BE2602">
      <w:pPr>
        <w:pStyle w:val="TeksIsi"/>
        <w:spacing w:before="5"/>
        <w:ind w:left="0"/>
      </w:pPr>
    </w:p>
    <w:p w14:paraId="57ADA7C9" w14:textId="77777777" w:rsidR="00BE2602" w:rsidRPr="00A83B31" w:rsidRDefault="0081224F">
      <w:pPr>
        <w:pStyle w:val="Judul1"/>
        <w:numPr>
          <w:ilvl w:val="0"/>
          <w:numId w:val="1"/>
        </w:numPr>
        <w:tabs>
          <w:tab w:val="left" w:pos="270"/>
        </w:tabs>
        <w:spacing w:line="272" w:lineRule="exact"/>
        <w:ind w:left="444" w:hanging="444"/>
      </w:pPr>
      <w:r w:rsidRPr="00A83B31">
        <w:t>RESEARCH</w:t>
      </w:r>
      <w:r w:rsidRPr="00A83B31">
        <w:rPr>
          <w:spacing w:val="-5"/>
        </w:rPr>
        <w:t xml:space="preserve"> </w:t>
      </w:r>
      <w:r w:rsidRPr="00A83B31">
        <w:t>METHODOLOGY</w:t>
      </w:r>
    </w:p>
    <w:p w14:paraId="3C0ABC49" w14:textId="77777777" w:rsidR="00BE2602" w:rsidRPr="00A83B31" w:rsidRDefault="0081224F">
      <w:pPr>
        <w:tabs>
          <w:tab w:val="left" w:pos="623"/>
        </w:tabs>
        <w:spacing w:before="120"/>
        <w:rPr>
          <w:b/>
          <w:bCs/>
          <w:iCs/>
          <w:sz w:val="24"/>
          <w:szCs w:val="24"/>
        </w:rPr>
      </w:pPr>
      <w:r w:rsidRPr="00A83B31">
        <w:rPr>
          <w:b/>
          <w:bCs/>
          <w:sz w:val="24"/>
          <w:szCs w:val="24"/>
        </w:rPr>
        <w:t>Population and Sample</w:t>
      </w:r>
    </w:p>
    <w:p w14:paraId="02E61670" w14:textId="77777777" w:rsidR="00BE2602" w:rsidRPr="00A83B31" w:rsidRDefault="0081224F">
      <w:pPr>
        <w:pStyle w:val="TeksIsi"/>
        <w:spacing w:before="2"/>
        <w:ind w:left="0" w:right="111" w:firstLine="920"/>
        <w:jc w:val="both"/>
        <w:rPr>
          <w:spacing w:val="-58"/>
        </w:rPr>
      </w:pPr>
      <w:r w:rsidRPr="00A83B31">
        <w:t>The population used are mining and manufacturing companies listed on</w:t>
      </w:r>
      <w:r w:rsidRPr="00A83B31">
        <w:rPr>
          <w:spacing w:val="1"/>
        </w:rPr>
        <w:t xml:space="preserve"> </w:t>
      </w:r>
      <w:r w:rsidRPr="00A83B31">
        <w:t>the IDX in the 2015-2022 period. Purposive</w:t>
      </w:r>
      <w:r w:rsidRPr="00A83B31">
        <w:rPr>
          <w:spacing w:val="1"/>
        </w:rPr>
        <w:t xml:space="preserve"> </w:t>
      </w:r>
      <w:r w:rsidRPr="00A83B31">
        <w:t>sampling is used and the</w:t>
      </w:r>
      <w:r w:rsidRPr="00A83B31">
        <w:rPr>
          <w:spacing w:val="1"/>
        </w:rPr>
        <w:t xml:space="preserve"> </w:t>
      </w:r>
      <w:r w:rsidRPr="00A83B31">
        <w:t>criteria</w:t>
      </w:r>
      <w:r w:rsidRPr="00A83B31">
        <w:rPr>
          <w:spacing w:val="1"/>
        </w:rPr>
        <w:t xml:space="preserve"> </w:t>
      </w:r>
      <w:r w:rsidRPr="00A83B31">
        <w:t>set</w:t>
      </w:r>
      <w:r w:rsidRPr="00A83B31">
        <w:rPr>
          <w:spacing w:val="1"/>
        </w:rPr>
        <w:t xml:space="preserve"> </w:t>
      </w:r>
      <w:r w:rsidRPr="00A83B31">
        <w:t>to</w:t>
      </w:r>
      <w:r w:rsidRPr="00A83B31">
        <w:rPr>
          <w:spacing w:val="1"/>
        </w:rPr>
        <w:t xml:space="preserve"> </w:t>
      </w:r>
      <w:r w:rsidRPr="00A83B31">
        <w:t>determine</w:t>
      </w:r>
      <w:r w:rsidRPr="00A83B31">
        <w:rPr>
          <w:spacing w:val="1"/>
        </w:rPr>
        <w:t xml:space="preserve"> </w:t>
      </w:r>
      <w:r w:rsidRPr="00A83B31">
        <w:t>the</w:t>
      </w:r>
      <w:r w:rsidRPr="00A83B31">
        <w:rPr>
          <w:spacing w:val="1"/>
        </w:rPr>
        <w:t xml:space="preserve"> </w:t>
      </w:r>
      <w:r w:rsidRPr="00A83B31">
        <w:t>sample</w:t>
      </w:r>
      <w:r w:rsidRPr="00A83B31">
        <w:rPr>
          <w:spacing w:val="1"/>
        </w:rPr>
        <w:t xml:space="preserve"> </w:t>
      </w:r>
      <w:r w:rsidRPr="00A83B31">
        <w:t>include</w:t>
      </w:r>
      <w:r w:rsidRPr="00A83B31">
        <w:rPr>
          <w:spacing w:val="1"/>
        </w:rPr>
        <w:t xml:space="preserve"> </w:t>
      </w:r>
      <w:r w:rsidRPr="00A83B31">
        <w:t>mining</w:t>
      </w:r>
      <w:r w:rsidRPr="00A83B31">
        <w:rPr>
          <w:spacing w:val="1"/>
        </w:rPr>
        <w:t xml:space="preserve"> </w:t>
      </w:r>
      <w:r w:rsidRPr="00A83B31">
        <w:t>and</w:t>
      </w:r>
      <w:r w:rsidRPr="00A83B31">
        <w:rPr>
          <w:spacing w:val="1"/>
        </w:rPr>
        <w:t xml:space="preserve"> </w:t>
      </w:r>
      <w:r w:rsidRPr="00A83B31">
        <w:t>manufacturing companies listed on the IDX during the 2015 period. These companies remained listed until</w:t>
      </w:r>
      <w:r w:rsidRPr="00A83B31">
        <w:rPr>
          <w:spacing w:val="1"/>
        </w:rPr>
        <w:t xml:space="preserve"> </w:t>
      </w:r>
      <w:r w:rsidRPr="00A83B31">
        <w:t>2022, publishing annual and financial reports from 2015 to</w:t>
      </w:r>
      <w:r w:rsidRPr="00A83B31">
        <w:rPr>
          <w:spacing w:val="-57"/>
        </w:rPr>
        <w:t xml:space="preserve"> </w:t>
      </w:r>
      <w:r w:rsidRPr="00A83B31">
        <w:t>2022. Information related to environmental performance and social responsibility</w:t>
      </w:r>
      <w:r w:rsidRPr="00A83B31">
        <w:rPr>
          <w:spacing w:val="1"/>
        </w:rPr>
        <w:t xml:space="preserve"> is </w:t>
      </w:r>
      <w:r w:rsidRPr="00A83B31">
        <w:t>obtained from annual reports, websites or</w:t>
      </w:r>
      <w:r w:rsidRPr="00A83B31">
        <w:rPr>
          <w:spacing w:val="1"/>
        </w:rPr>
        <w:t xml:space="preserve"> </w:t>
      </w:r>
      <w:r w:rsidRPr="00A83B31">
        <w:t>sustainability reporting, and</w:t>
      </w:r>
      <w:r w:rsidRPr="00A83B31">
        <w:rPr>
          <w:spacing w:val="1"/>
        </w:rPr>
        <w:t xml:space="preserve"> </w:t>
      </w:r>
      <w:r w:rsidRPr="00A83B31">
        <w:t>PROPER ratings issued by the KLHK (Ministry of Environment and Forestry of</w:t>
      </w:r>
      <w:r w:rsidRPr="00A83B31">
        <w:rPr>
          <w:spacing w:val="1"/>
        </w:rPr>
        <w:t xml:space="preserve"> </w:t>
      </w:r>
      <w:r w:rsidRPr="00A83B31">
        <w:t>Indonesia).</w:t>
      </w:r>
      <w:r w:rsidRPr="00A83B31">
        <w:rPr>
          <w:spacing w:val="-8"/>
        </w:rPr>
        <w:t xml:space="preserve"> </w:t>
      </w:r>
      <w:r w:rsidRPr="00A83B31">
        <w:t>Based</w:t>
      </w:r>
      <w:r w:rsidRPr="00A83B31">
        <w:rPr>
          <w:spacing w:val="-10"/>
        </w:rPr>
        <w:t xml:space="preserve"> </w:t>
      </w:r>
      <w:r w:rsidRPr="00A83B31">
        <w:t>on</w:t>
      </w:r>
      <w:r w:rsidRPr="00A83B31">
        <w:rPr>
          <w:spacing w:val="-15"/>
        </w:rPr>
        <w:t xml:space="preserve"> </w:t>
      </w:r>
      <w:r w:rsidRPr="00A83B31">
        <w:t>the</w:t>
      </w:r>
      <w:r w:rsidRPr="00A83B31">
        <w:rPr>
          <w:spacing w:val="-12"/>
        </w:rPr>
        <w:t xml:space="preserve"> </w:t>
      </w:r>
      <w:r w:rsidRPr="00A83B31">
        <w:t>sample</w:t>
      </w:r>
      <w:r w:rsidRPr="00A83B31">
        <w:rPr>
          <w:spacing w:val="-7"/>
        </w:rPr>
        <w:t xml:space="preserve"> </w:t>
      </w:r>
      <w:r w:rsidRPr="00A83B31">
        <w:t>selection</w:t>
      </w:r>
      <w:r w:rsidRPr="00A83B31">
        <w:rPr>
          <w:spacing w:val="-11"/>
        </w:rPr>
        <w:t xml:space="preserve"> </w:t>
      </w:r>
      <w:r w:rsidRPr="00A83B31">
        <w:t>results,</w:t>
      </w:r>
      <w:r w:rsidRPr="00A83B31">
        <w:rPr>
          <w:spacing w:val="-8"/>
        </w:rPr>
        <w:t xml:space="preserve"> </w:t>
      </w:r>
      <w:r w:rsidRPr="00A83B31">
        <w:t>32</w:t>
      </w:r>
      <w:r w:rsidRPr="00A83B31">
        <w:rPr>
          <w:spacing w:val="-11"/>
        </w:rPr>
        <w:t xml:space="preserve"> </w:t>
      </w:r>
      <w:r w:rsidRPr="00A83B31">
        <w:t>companies</w:t>
      </w:r>
      <w:r w:rsidRPr="00A83B31">
        <w:rPr>
          <w:spacing w:val="-11"/>
        </w:rPr>
        <w:t xml:space="preserve"> </w:t>
      </w:r>
      <w:r w:rsidRPr="00A83B31">
        <w:t>that</w:t>
      </w:r>
      <w:r w:rsidRPr="00A83B31">
        <w:rPr>
          <w:spacing w:val="-6"/>
        </w:rPr>
        <w:t xml:space="preserve"> </w:t>
      </w:r>
      <w:r w:rsidRPr="00A83B31">
        <w:t>meet</w:t>
      </w:r>
      <w:r w:rsidRPr="00A83B31">
        <w:rPr>
          <w:spacing w:val="-10"/>
        </w:rPr>
        <w:t xml:space="preserve"> </w:t>
      </w:r>
      <w:r w:rsidRPr="00A83B31">
        <w:t>the</w:t>
      </w:r>
      <w:r w:rsidRPr="00A83B31">
        <w:rPr>
          <w:spacing w:val="-12"/>
        </w:rPr>
        <w:t xml:space="preserve"> </w:t>
      </w:r>
      <w:r w:rsidRPr="00A83B31">
        <w:t>criteria</w:t>
      </w:r>
      <w:r w:rsidRPr="00A83B31">
        <w:rPr>
          <w:spacing w:val="-58"/>
        </w:rPr>
        <w:t xml:space="preserve"> </w:t>
      </w:r>
      <w:r w:rsidRPr="00A83B31">
        <w:t>are obtained and listed on the IDX, with a total of 256 observations.</w:t>
      </w:r>
      <w:r w:rsidRPr="00A83B31">
        <w:rPr>
          <w:spacing w:val="1"/>
        </w:rPr>
        <w:t xml:space="preserve"> </w:t>
      </w:r>
      <w:r w:rsidRPr="00A83B31">
        <w:t>This research uses data from annual reports,</w:t>
      </w:r>
      <w:r w:rsidRPr="00A83B31">
        <w:rPr>
          <w:spacing w:val="1"/>
        </w:rPr>
        <w:t xml:space="preserve"> </w:t>
      </w:r>
      <w:r w:rsidRPr="00A83B31">
        <w:t>sustainability reporting, and PROPER ratings</w:t>
      </w:r>
      <w:r w:rsidRPr="00A83B31">
        <w:rPr>
          <w:spacing w:val="1"/>
        </w:rPr>
        <w:t xml:space="preserve"> </w:t>
      </w:r>
      <w:r w:rsidRPr="00A83B31">
        <w:rPr>
          <w:spacing w:val="-1"/>
        </w:rPr>
        <w:t>published</w:t>
      </w:r>
      <w:r w:rsidRPr="00A83B31">
        <w:rPr>
          <w:spacing w:val="-3"/>
        </w:rPr>
        <w:t xml:space="preserve"> </w:t>
      </w:r>
      <w:r w:rsidRPr="00A83B31">
        <w:rPr>
          <w:spacing w:val="-1"/>
        </w:rPr>
        <w:t>by the</w:t>
      </w:r>
      <w:r w:rsidRPr="00A83B31">
        <w:rPr>
          <w:spacing w:val="-16"/>
        </w:rPr>
        <w:t xml:space="preserve"> </w:t>
      </w:r>
      <w:r w:rsidRPr="00A83B31">
        <w:t>KLHK.</w:t>
      </w:r>
      <w:r w:rsidRPr="00A83B31">
        <w:rPr>
          <w:spacing w:val="-58"/>
        </w:rPr>
        <w:t xml:space="preserve"> </w:t>
      </w:r>
    </w:p>
    <w:p w14:paraId="4FF778F7" w14:textId="77777777" w:rsidR="00BE2602" w:rsidRPr="00A83B31" w:rsidRDefault="00BE2602">
      <w:pPr>
        <w:pStyle w:val="TeksIsi"/>
        <w:spacing w:before="2"/>
        <w:ind w:right="111" w:firstLine="720"/>
        <w:jc w:val="both"/>
        <w:rPr>
          <w:spacing w:val="-58"/>
        </w:rPr>
      </w:pPr>
    </w:p>
    <w:p w14:paraId="63E87100" w14:textId="77777777" w:rsidR="00BE2602" w:rsidRPr="00A83B31" w:rsidRDefault="0081224F">
      <w:pPr>
        <w:pStyle w:val="TeksIsi"/>
        <w:spacing w:before="2"/>
        <w:ind w:left="-90" w:right="111"/>
        <w:jc w:val="both"/>
        <w:rPr>
          <w:b/>
          <w:bCs/>
          <w:iCs/>
        </w:rPr>
      </w:pPr>
      <w:r w:rsidRPr="00A83B31">
        <w:rPr>
          <w:b/>
          <w:bCs/>
          <w:iCs/>
        </w:rPr>
        <w:t>Research</w:t>
      </w:r>
      <w:r w:rsidRPr="00A83B31">
        <w:rPr>
          <w:b/>
          <w:bCs/>
          <w:iCs/>
          <w:spacing w:val="1"/>
        </w:rPr>
        <w:t xml:space="preserve"> </w:t>
      </w:r>
      <w:r w:rsidRPr="00A83B31">
        <w:rPr>
          <w:b/>
          <w:bCs/>
          <w:iCs/>
        </w:rPr>
        <w:t>Model</w:t>
      </w:r>
    </w:p>
    <w:p w14:paraId="6743F29A" w14:textId="77777777" w:rsidR="00BE2602" w:rsidRPr="00A83B31" w:rsidRDefault="0081224F">
      <w:pPr>
        <w:pStyle w:val="TeksIsi"/>
        <w:tabs>
          <w:tab w:val="left" w:pos="90"/>
        </w:tabs>
        <w:ind w:left="90" w:firstLine="630"/>
        <w:jc w:val="both"/>
      </w:pPr>
      <w:r w:rsidRPr="00A83B31">
        <w:t>The</w:t>
      </w:r>
      <w:r w:rsidRPr="00A83B31">
        <w:rPr>
          <w:spacing w:val="-11"/>
        </w:rPr>
        <w:t xml:space="preserve"> </w:t>
      </w:r>
      <w:r w:rsidRPr="00A83B31">
        <w:t>research model for hypothesis testing uses the hierarchy model shown in models 1 and 2. The model is under the equation formulated by Khabir and Thai (2017) and</w:t>
      </w:r>
      <w:r w:rsidRPr="00A83B31">
        <w:rPr>
          <w:spacing w:val="1"/>
        </w:rPr>
        <w:t xml:space="preserve"> </w:t>
      </w:r>
      <w:r w:rsidRPr="00A83B31">
        <w:t>Sutarti</w:t>
      </w:r>
      <w:r w:rsidRPr="00A83B31">
        <w:rPr>
          <w:spacing w:val="-8"/>
        </w:rPr>
        <w:t xml:space="preserve"> </w:t>
      </w:r>
      <w:r w:rsidRPr="00A83B31">
        <w:t>et</w:t>
      </w:r>
      <w:r w:rsidRPr="00A83B31">
        <w:rPr>
          <w:spacing w:val="2"/>
        </w:rPr>
        <w:t xml:space="preserve"> </w:t>
      </w:r>
      <w:r w:rsidRPr="00A83B31">
        <w:t>al</w:t>
      </w:r>
      <w:r w:rsidRPr="00A83B31">
        <w:rPr>
          <w:spacing w:val="4"/>
        </w:rPr>
        <w:t xml:space="preserve"> </w:t>
      </w:r>
      <w:r w:rsidRPr="00A83B31">
        <w:t>(2021).</w:t>
      </w:r>
    </w:p>
    <w:p w14:paraId="34BEE379" w14:textId="77777777" w:rsidR="00BE2602" w:rsidRPr="00A83B31" w:rsidRDefault="0081224F">
      <w:pPr>
        <w:pStyle w:val="TeksIsi"/>
        <w:tabs>
          <w:tab w:val="left" w:pos="284"/>
        </w:tabs>
        <w:ind w:left="0" w:firstLine="720"/>
        <w:jc w:val="both"/>
      </w:pPr>
      <w:r w:rsidRPr="00A83B31">
        <w:rPr>
          <w:position w:val="2"/>
        </w:rPr>
        <w:t>Research</w:t>
      </w:r>
      <w:r w:rsidRPr="00A83B31">
        <w:rPr>
          <w:spacing w:val="23"/>
          <w:position w:val="2"/>
        </w:rPr>
        <w:t xml:space="preserve"> </w:t>
      </w:r>
      <w:r w:rsidRPr="00A83B31">
        <w:rPr>
          <w:position w:val="2"/>
        </w:rPr>
        <w:t>model</w:t>
      </w:r>
      <w:r w:rsidRPr="00A83B31">
        <w:rPr>
          <w:spacing w:val="15"/>
          <w:position w:val="2"/>
        </w:rPr>
        <w:t xml:space="preserve"> </w:t>
      </w:r>
      <w:r w:rsidRPr="00A83B31">
        <w:rPr>
          <w:position w:val="2"/>
        </w:rPr>
        <w:t>1</w:t>
      </w:r>
      <w:r w:rsidRPr="00A83B31">
        <w:rPr>
          <w:spacing w:val="27"/>
          <w:position w:val="2"/>
        </w:rPr>
        <w:t xml:space="preserve"> </w:t>
      </w:r>
      <w:r w:rsidRPr="00A83B31">
        <w:rPr>
          <w:position w:val="2"/>
        </w:rPr>
        <w:t>is</w:t>
      </w:r>
      <w:r w:rsidRPr="00A83B31">
        <w:rPr>
          <w:spacing w:val="22"/>
          <w:position w:val="2"/>
        </w:rPr>
        <w:t xml:space="preserve"> </w:t>
      </w:r>
      <w:r w:rsidRPr="00A83B31">
        <w:rPr>
          <w:position w:val="2"/>
        </w:rPr>
        <w:t>used</w:t>
      </w:r>
      <w:r w:rsidRPr="00A83B31">
        <w:rPr>
          <w:spacing w:val="23"/>
          <w:position w:val="2"/>
        </w:rPr>
        <w:t xml:space="preserve"> </w:t>
      </w:r>
      <w:r w:rsidRPr="00A83B31">
        <w:rPr>
          <w:position w:val="2"/>
        </w:rPr>
        <w:t>to</w:t>
      </w:r>
      <w:r w:rsidRPr="00A83B31">
        <w:rPr>
          <w:spacing w:val="29"/>
          <w:position w:val="2"/>
        </w:rPr>
        <w:t xml:space="preserve"> </w:t>
      </w:r>
      <w:r w:rsidRPr="00A83B31">
        <w:rPr>
          <w:position w:val="2"/>
        </w:rPr>
        <w:t>answer</w:t>
      </w:r>
      <w:r w:rsidRPr="00A83B31">
        <w:rPr>
          <w:spacing w:val="24"/>
          <w:position w:val="2"/>
        </w:rPr>
        <w:t xml:space="preserve"> </w:t>
      </w:r>
      <w:r w:rsidRPr="00A83B31">
        <w:rPr>
          <w:position w:val="2"/>
        </w:rPr>
        <w:t>H1,</w:t>
      </w:r>
      <w:r w:rsidRPr="00A83B31">
        <w:rPr>
          <w:spacing w:val="24"/>
          <w:position w:val="2"/>
        </w:rPr>
        <w:t xml:space="preserve"> </w:t>
      </w:r>
      <w:r w:rsidRPr="00A83B31">
        <w:rPr>
          <w:position w:val="2"/>
        </w:rPr>
        <w:t>which</w:t>
      </w:r>
      <w:r w:rsidRPr="00A83B31">
        <w:rPr>
          <w:spacing w:val="19"/>
          <w:position w:val="2"/>
        </w:rPr>
        <w:t xml:space="preserve"> </w:t>
      </w:r>
      <w:r w:rsidRPr="00A83B31">
        <w:rPr>
          <w:position w:val="2"/>
        </w:rPr>
        <w:t>examines</w:t>
      </w:r>
      <w:r w:rsidRPr="00A83B31">
        <w:rPr>
          <w:spacing w:val="22"/>
          <w:position w:val="2"/>
        </w:rPr>
        <w:t xml:space="preserve"> </w:t>
      </w:r>
      <w:r w:rsidRPr="00A83B31">
        <w:rPr>
          <w:position w:val="2"/>
        </w:rPr>
        <w:t>the</w:t>
      </w:r>
      <w:r w:rsidRPr="00A83B31">
        <w:rPr>
          <w:spacing w:val="22"/>
          <w:position w:val="2"/>
        </w:rPr>
        <w:t xml:space="preserve"> </w:t>
      </w:r>
      <w:r w:rsidRPr="00A83B31">
        <w:rPr>
          <w:position w:val="2"/>
        </w:rPr>
        <w:t>influence</w:t>
      </w:r>
      <w:r w:rsidRPr="00A83B31">
        <w:rPr>
          <w:spacing w:val="29"/>
          <w:position w:val="2"/>
        </w:rPr>
        <w:t xml:space="preserve"> </w:t>
      </w:r>
      <w:r w:rsidRPr="00A83B31">
        <w:rPr>
          <w:position w:val="2"/>
        </w:rPr>
        <w:t>of</w:t>
      </w:r>
      <w:r w:rsidRPr="00A83B31">
        <w:rPr>
          <w:spacing w:val="19"/>
          <w:position w:val="2"/>
        </w:rPr>
        <w:t xml:space="preserve"> </w:t>
      </w:r>
      <w:r w:rsidRPr="00A83B31">
        <w:rPr>
          <w:position w:val="2"/>
        </w:rPr>
        <w:t>CSR on</w:t>
      </w:r>
      <w:r w:rsidRPr="00A83B31">
        <w:rPr>
          <w:spacing w:val="22"/>
          <w:position w:val="2"/>
        </w:rPr>
        <w:t xml:space="preserve"> </w:t>
      </w:r>
      <w:r w:rsidRPr="00A83B31">
        <w:t>financial</w:t>
      </w:r>
      <w:r w:rsidRPr="00A83B31">
        <w:rPr>
          <w:spacing w:val="-11"/>
        </w:rPr>
        <w:t xml:space="preserve"> </w:t>
      </w:r>
      <w:r w:rsidRPr="00A83B31">
        <w:t>performance.</w:t>
      </w:r>
    </w:p>
    <w:p w14:paraId="1A297785" w14:textId="77777777" w:rsidR="00BE2602" w:rsidRPr="00A83B31" w:rsidRDefault="0081224F">
      <w:pPr>
        <w:pStyle w:val="TeksIsi"/>
        <w:tabs>
          <w:tab w:val="left" w:pos="90"/>
          <w:tab w:val="left" w:leader="dot" w:pos="7731"/>
        </w:tabs>
        <w:ind w:left="0"/>
      </w:pPr>
      <w:commentRangeStart w:id="11"/>
      <w:r w:rsidRPr="00A83B31">
        <w:lastRenderedPageBreak/>
        <w:t>ROAit</w:t>
      </w:r>
      <w:r w:rsidRPr="00A83B31">
        <w:rPr>
          <w:spacing w:val="5"/>
        </w:rPr>
        <w:t xml:space="preserve"> </w:t>
      </w:r>
      <w:r w:rsidRPr="00A83B31">
        <w:rPr>
          <w:position w:val="2"/>
        </w:rPr>
        <w:t>=</w:t>
      </w:r>
      <w:r w:rsidRPr="00A83B31">
        <w:rPr>
          <w:spacing w:val="-1"/>
          <w:position w:val="2"/>
        </w:rPr>
        <w:t xml:space="preserve"> </w:t>
      </w:r>
      <w:r w:rsidRPr="00A83B31">
        <w:rPr>
          <w:position w:val="2"/>
        </w:rPr>
        <w:t>β0</w:t>
      </w:r>
      <w:r w:rsidRPr="00A83B31">
        <w:rPr>
          <w:spacing w:val="-1"/>
          <w:position w:val="2"/>
        </w:rPr>
        <w:t xml:space="preserve"> </w:t>
      </w:r>
      <w:r w:rsidRPr="00A83B31">
        <w:rPr>
          <w:position w:val="2"/>
        </w:rPr>
        <w:t>+</w:t>
      </w:r>
      <w:r w:rsidRPr="00A83B31">
        <w:rPr>
          <w:spacing w:val="-1"/>
          <w:position w:val="2"/>
        </w:rPr>
        <w:t xml:space="preserve"> </w:t>
      </w:r>
      <w:r w:rsidRPr="00A83B31">
        <w:rPr>
          <w:position w:val="2"/>
        </w:rPr>
        <w:t>β1CSR</w:t>
      </w:r>
      <w:r w:rsidRPr="00A83B31">
        <w:rPr>
          <w:sz w:val="16"/>
        </w:rPr>
        <w:t>it</w:t>
      </w:r>
      <w:r w:rsidRPr="00A83B31">
        <w:rPr>
          <w:spacing w:val="60"/>
          <w:sz w:val="16"/>
        </w:rPr>
        <w:t xml:space="preserve"> </w:t>
      </w:r>
      <w:r w:rsidRPr="00A83B31">
        <w:rPr>
          <w:position w:val="2"/>
        </w:rPr>
        <w:t>+</w:t>
      </w:r>
      <w:r w:rsidRPr="00A83B31">
        <w:rPr>
          <w:spacing w:val="77"/>
          <w:position w:val="2"/>
        </w:rPr>
        <w:t xml:space="preserve"> </w:t>
      </w:r>
      <w:r w:rsidRPr="00A83B31">
        <w:rPr>
          <w:position w:val="2"/>
        </w:rPr>
        <w:t>βx</w:t>
      </w:r>
      <w:r w:rsidRPr="00A83B31">
        <w:rPr>
          <w:spacing w:val="-5"/>
          <w:position w:val="2"/>
        </w:rPr>
        <w:t xml:space="preserve"> </w:t>
      </w:r>
      <w:r w:rsidRPr="00A83B31">
        <w:rPr>
          <w:position w:val="2"/>
        </w:rPr>
        <w:t>Control</w:t>
      </w:r>
      <w:r w:rsidRPr="00A83B31">
        <w:rPr>
          <w:sz w:val="16"/>
        </w:rPr>
        <w:t>it</w:t>
      </w:r>
      <w:r w:rsidRPr="00A83B31">
        <w:rPr>
          <w:spacing w:val="19"/>
          <w:sz w:val="16"/>
        </w:rPr>
        <w:t xml:space="preserve"> </w:t>
      </w:r>
      <w:r w:rsidRPr="00A83B31">
        <w:rPr>
          <w:position w:val="2"/>
        </w:rPr>
        <w:t>+</w:t>
      </w:r>
      <w:r w:rsidRPr="00A83B31">
        <w:rPr>
          <w:spacing w:val="-2"/>
          <w:position w:val="2"/>
        </w:rPr>
        <w:t xml:space="preserve"> </w:t>
      </w:r>
      <w:r w:rsidRPr="00A83B31">
        <w:t>εit</w:t>
      </w:r>
      <w:r w:rsidRPr="00A83B31">
        <w:tab/>
        <w:t>…………(1)</w:t>
      </w:r>
    </w:p>
    <w:p w14:paraId="43DAE5A2" w14:textId="77777777" w:rsidR="00BE2602" w:rsidRPr="00A83B31" w:rsidRDefault="0081224F">
      <w:pPr>
        <w:pStyle w:val="TeksIsi"/>
        <w:tabs>
          <w:tab w:val="left" w:pos="90"/>
        </w:tabs>
        <w:ind w:left="0"/>
      </w:pPr>
      <w:r w:rsidRPr="00A83B31">
        <w:t>Research</w:t>
      </w:r>
      <w:r w:rsidRPr="00A83B31">
        <w:rPr>
          <w:spacing w:val="-2"/>
        </w:rPr>
        <w:t xml:space="preserve"> </w:t>
      </w:r>
      <w:r w:rsidRPr="00A83B31">
        <w:t>models</w:t>
      </w:r>
      <w:r w:rsidRPr="00A83B31">
        <w:rPr>
          <w:spacing w:val="-1"/>
        </w:rPr>
        <w:t xml:space="preserve"> </w:t>
      </w:r>
      <w:r w:rsidRPr="00A83B31">
        <w:t>2</w:t>
      </w:r>
      <w:r w:rsidRPr="00A83B31">
        <w:rPr>
          <w:spacing w:val="-1"/>
        </w:rPr>
        <w:t xml:space="preserve"> </w:t>
      </w:r>
      <w:r w:rsidRPr="00A83B31">
        <w:t>and</w:t>
      </w:r>
      <w:r w:rsidRPr="00A83B31">
        <w:rPr>
          <w:spacing w:val="-1"/>
        </w:rPr>
        <w:t xml:space="preserve"> </w:t>
      </w:r>
      <w:r w:rsidRPr="00A83B31">
        <w:t>3</w:t>
      </w:r>
      <w:r w:rsidRPr="00A83B31">
        <w:rPr>
          <w:spacing w:val="-1"/>
        </w:rPr>
        <w:t xml:space="preserve"> </w:t>
      </w:r>
      <w:r w:rsidRPr="00A83B31">
        <w:t>were</w:t>
      </w:r>
      <w:r w:rsidRPr="00A83B31">
        <w:rPr>
          <w:spacing w:val="-2"/>
        </w:rPr>
        <w:t xml:space="preserve"> </w:t>
      </w:r>
      <w:r w:rsidRPr="00A83B31">
        <w:t>used</w:t>
      </w:r>
      <w:r w:rsidRPr="00A83B31">
        <w:rPr>
          <w:spacing w:val="5"/>
        </w:rPr>
        <w:t xml:space="preserve"> </w:t>
      </w:r>
      <w:r w:rsidRPr="00A83B31">
        <w:t>for</w:t>
      </w:r>
      <w:r w:rsidRPr="00A83B31">
        <w:rPr>
          <w:spacing w:val="-4"/>
        </w:rPr>
        <w:t xml:space="preserve"> </w:t>
      </w:r>
      <w:r w:rsidRPr="00A83B31">
        <w:t>testing</w:t>
      </w:r>
      <w:r w:rsidRPr="00A83B31">
        <w:rPr>
          <w:spacing w:val="2"/>
        </w:rPr>
        <w:t xml:space="preserve"> </w:t>
      </w:r>
      <w:r w:rsidRPr="00A83B31">
        <w:t>hypotheses</w:t>
      </w:r>
      <w:r w:rsidRPr="00A83B31">
        <w:rPr>
          <w:spacing w:val="-3"/>
        </w:rPr>
        <w:t xml:space="preserve"> </w:t>
      </w:r>
      <w:r w:rsidRPr="00A83B31">
        <w:t>H2,</w:t>
      </w:r>
      <w:r w:rsidRPr="00A83B31">
        <w:rPr>
          <w:spacing w:val="1"/>
        </w:rPr>
        <w:t xml:space="preserve"> </w:t>
      </w:r>
      <w:r w:rsidRPr="00A83B31">
        <w:t>H3</w:t>
      </w:r>
      <w:r w:rsidRPr="00A83B31">
        <w:rPr>
          <w:spacing w:val="-2"/>
        </w:rPr>
        <w:t xml:space="preserve"> </w:t>
      </w:r>
      <w:r w:rsidRPr="00A83B31">
        <w:t>and</w:t>
      </w:r>
      <w:r w:rsidRPr="00A83B31">
        <w:rPr>
          <w:spacing w:val="-1"/>
        </w:rPr>
        <w:t xml:space="preserve"> </w:t>
      </w:r>
      <w:r w:rsidRPr="00A83B31">
        <w:t>H4:</w:t>
      </w:r>
    </w:p>
    <w:p w14:paraId="3FA85A28" w14:textId="77777777" w:rsidR="00BE2602" w:rsidRPr="00A83B31" w:rsidRDefault="0081224F">
      <w:pPr>
        <w:pStyle w:val="TeksIsi"/>
        <w:tabs>
          <w:tab w:val="left" w:pos="90"/>
          <w:tab w:val="left" w:leader="dot" w:pos="8644"/>
        </w:tabs>
        <w:ind w:left="0"/>
      </w:pPr>
      <w:r w:rsidRPr="00A83B31">
        <w:rPr>
          <w:spacing w:val="-1"/>
        </w:rPr>
        <w:t>ROAit</w:t>
      </w:r>
      <w:r w:rsidRPr="00A83B31">
        <w:rPr>
          <w:spacing w:val="8"/>
        </w:rPr>
        <w:t xml:space="preserve"> </w:t>
      </w:r>
      <w:r w:rsidRPr="00A83B31">
        <w:rPr>
          <w:spacing w:val="-1"/>
          <w:position w:val="2"/>
        </w:rPr>
        <w:t>=</w:t>
      </w:r>
      <w:r w:rsidRPr="00A83B31">
        <w:rPr>
          <w:spacing w:val="1"/>
          <w:position w:val="2"/>
        </w:rPr>
        <w:t xml:space="preserve"> </w:t>
      </w:r>
      <w:r w:rsidRPr="00A83B31">
        <w:rPr>
          <w:spacing w:val="-1"/>
          <w:position w:val="2"/>
        </w:rPr>
        <w:t>β0</w:t>
      </w:r>
      <w:r w:rsidRPr="00A83B31">
        <w:rPr>
          <w:spacing w:val="2"/>
          <w:position w:val="2"/>
        </w:rPr>
        <w:t xml:space="preserve"> </w:t>
      </w:r>
      <w:r w:rsidRPr="00A83B31">
        <w:rPr>
          <w:spacing w:val="-1"/>
          <w:position w:val="2"/>
        </w:rPr>
        <w:t>+</w:t>
      </w:r>
      <w:r w:rsidRPr="00A83B31">
        <w:rPr>
          <w:spacing w:val="1"/>
          <w:position w:val="2"/>
        </w:rPr>
        <w:t xml:space="preserve"> </w:t>
      </w:r>
      <w:r w:rsidRPr="00A83B31">
        <w:rPr>
          <w:spacing w:val="-1"/>
          <w:position w:val="2"/>
        </w:rPr>
        <w:t>β1CSR</w:t>
      </w:r>
      <w:r w:rsidRPr="00A83B31">
        <w:rPr>
          <w:spacing w:val="-1"/>
          <w:sz w:val="16"/>
        </w:rPr>
        <w:t>it</w:t>
      </w:r>
      <w:r w:rsidRPr="00A83B31">
        <w:rPr>
          <w:spacing w:val="21"/>
          <w:sz w:val="16"/>
        </w:rPr>
        <w:t xml:space="preserve"> </w:t>
      </w:r>
      <w:r w:rsidRPr="00A83B31">
        <w:rPr>
          <w:spacing w:val="-1"/>
          <w:position w:val="2"/>
        </w:rPr>
        <w:t>+β2TI</w:t>
      </w:r>
      <w:r w:rsidRPr="00A83B31">
        <w:rPr>
          <w:spacing w:val="-1"/>
          <w:sz w:val="16"/>
        </w:rPr>
        <w:t>it</w:t>
      </w:r>
      <w:r w:rsidRPr="00A83B31">
        <w:rPr>
          <w:spacing w:val="21"/>
          <w:sz w:val="16"/>
        </w:rPr>
        <w:t xml:space="preserve"> </w:t>
      </w:r>
      <w:r w:rsidRPr="00A83B31">
        <w:rPr>
          <w:spacing w:val="-1"/>
          <w:position w:val="2"/>
        </w:rPr>
        <w:t>+</w:t>
      </w:r>
      <w:r w:rsidRPr="00A83B31">
        <w:rPr>
          <w:spacing w:val="1"/>
          <w:position w:val="2"/>
        </w:rPr>
        <w:t xml:space="preserve"> </w:t>
      </w:r>
      <w:r w:rsidRPr="00A83B31">
        <w:rPr>
          <w:spacing w:val="-1"/>
          <w:position w:val="2"/>
        </w:rPr>
        <w:t>β3Tl</w:t>
      </w:r>
      <w:r w:rsidRPr="00A83B31">
        <w:rPr>
          <w:spacing w:val="-1"/>
          <w:sz w:val="16"/>
        </w:rPr>
        <w:t>it</w:t>
      </w:r>
      <w:r w:rsidRPr="00A83B31">
        <w:rPr>
          <w:spacing w:val="21"/>
          <w:sz w:val="16"/>
        </w:rPr>
        <w:t xml:space="preserve"> </w:t>
      </w:r>
      <w:r w:rsidRPr="00A83B31">
        <w:rPr>
          <w:spacing w:val="-1"/>
          <w:position w:val="2"/>
        </w:rPr>
        <w:t>+</w:t>
      </w:r>
      <w:r w:rsidRPr="00A83B31">
        <w:rPr>
          <w:spacing w:val="1"/>
          <w:position w:val="2"/>
        </w:rPr>
        <w:t xml:space="preserve"> </w:t>
      </w:r>
      <w:r w:rsidRPr="00A83B31">
        <w:rPr>
          <w:spacing w:val="-1"/>
          <w:position w:val="2"/>
        </w:rPr>
        <w:t>β4DIV_LBP</w:t>
      </w:r>
      <w:r w:rsidRPr="00A83B31">
        <w:rPr>
          <w:spacing w:val="-1"/>
          <w:sz w:val="16"/>
        </w:rPr>
        <w:t>it</w:t>
      </w:r>
      <w:r w:rsidRPr="00A83B31">
        <w:rPr>
          <w:spacing w:val="65"/>
          <w:sz w:val="16"/>
        </w:rPr>
        <w:t xml:space="preserve"> </w:t>
      </w:r>
      <w:r w:rsidRPr="00A83B31">
        <w:rPr>
          <w:spacing w:val="-1"/>
          <w:position w:val="2"/>
        </w:rPr>
        <w:t>+</w:t>
      </w:r>
      <w:r w:rsidRPr="00A83B31">
        <w:rPr>
          <w:spacing w:val="87"/>
          <w:position w:val="2"/>
        </w:rPr>
        <w:t xml:space="preserve"> </w:t>
      </w:r>
      <w:r w:rsidRPr="00A83B31">
        <w:rPr>
          <w:spacing w:val="-1"/>
          <w:position w:val="2"/>
        </w:rPr>
        <w:t>βx</w:t>
      </w:r>
      <w:r w:rsidRPr="00A83B31">
        <w:rPr>
          <w:spacing w:val="-3"/>
          <w:position w:val="2"/>
        </w:rPr>
        <w:t xml:space="preserve"> </w:t>
      </w:r>
      <w:r w:rsidRPr="00A83B31">
        <w:rPr>
          <w:spacing w:val="-1"/>
          <w:position w:val="2"/>
        </w:rPr>
        <w:t>Control</w:t>
      </w:r>
      <w:r w:rsidRPr="00A83B31">
        <w:rPr>
          <w:spacing w:val="-1"/>
          <w:sz w:val="16"/>
        </w:rPr>
        <w:t>it</w:t>
      </w:r>
      <w:r w:rsidRPr="00A83B31">
        <w:rPr>
          <w:spacing w:val="65"/>
          <w:sz w:val="16"/>
        </w:rPr>
        <w:t xml:space="preserve"> </w:t>
      </w:r>
      <w:r w:rsidRPr="00A83B31">
        <w:rPr>
          <w:position w:val="2"/>
        </w:rPr>
        <w:t>+</w:t>
      </w:r>
      <w:r w:rsidRPr="00A83B31">
        <w:rPr>
          <w:spacing w:val="87"/>
          <w:position w:val="2"/>
        </w:rPr>
        <w:t xml:space="preserve"> </w:t>
      </w:r>
      <w:r w:rsidRPr="00A83B31">
        <w:rPr>
          <w:position w:val="2"/>
        </w:rPr>
        <w:t>ε</w:t>
      </w:r>
      <w:r w:rsidRPr="00A83B31">
        <w:rPr>
          <w:spacing w:val="-18"/>
          <w:position w:val="2"/>
        </w:rPr>
        <w:t xml:space="preserve"> </w:t>
      </w:r>
      <w:r w:rsidRPr="00A83B31">
        <w:rPr>
          <w:position w:val="2"/>
        </w:rPr>
        <w:t>i</w:t>
      </w:r>
      <w:r w:rsidRPr="00A83B31">
        <w:rPr>
          <w:spacing w:val="-31"/>
          <w:position w:val="2"/>
        </w:rPr>
        <w:t xml:space="preserve"> </w:t>
      </w:r>
      <w:r w:rsidRPr="00A83B31">
        <w:rPr>
          <w:position w:val="2"/>
        </w:rPr>
        <w:t>t</w:t>
      </w:r>
      <w:r w:rsidRPr="00A83B31">
        <w:rPr>
          <w:position w:val="2"/>
        </w:rPr>
        <w:tab/>
        <w:t>.</w:t>
      </w:r>
      <w:r w:rsidRPr="00A83B31">
        <w:t>(2)</w:t>
      </w:r>
    </w:p>
    <w:p w14:paraId="3897965C" w14:textId="77777777" w:rsidR="00BE2602" w:rsidRPr="00A83B31" w:rsidRDefault="0081224F">
      <w:pPr>
        <w:tabs>
          <w:tab w:val="left" w:pos="90"/>
          <w:tab w:val="left" w:leader="dot" w:pos="7768"/>
        </w:tabs>
        <w:ind w:left="900" w:right="-43" w:hanging="900"/>
        <w:rPr>
          <w:sz w:val="24"/>
        </w:rPr>
      </w:pPr>
      <w:r w:rsidRPr="00A83B31">
        <w:rPr>
          <w:sz w:val="24"/>
        </w:rPr>
        <w:t>ROAit</w:t>
      </w:r>
      <w:r w:rsidRPr="00A83B31">
        <w:rPr>
          <w:spacing w:val="14"/>
          <w:sz w:val="24"/>
        </w:rPr>
        <w:t xml:space="preserve"> </w:t>
      </w:r>
      <w:r w:rsidRPr="00A83B31">
        <w:rPr>
          <w:position w:val="2"/>
          <w:sz w:val="24"/>
        </w:rPr>
        <w:t>=</w:t>
      </w:r>
      <w:r w:rsidRPr="00A83B31">
        <w:rPr>
          <w:spacing w:val="8"/>
          <w:position w:val="2"/>
          <w:sz w:val="24"/>
        </w:rPr>
        <w:t xml:space="preserve"> </w:t>
      </w:r>
      <w:r w:rsidRPr="00A83B31">
        <w:rPr>
          <w:position w:val="2"/>
          <w:sz w:val="24"/>
        </w:rPr>
        <w:t>β0</w:t>
      </w:r>
      <w:r w:rsidRPr="00A83B31">
        <w:rPr>
          <w:spacing w:val="8"/>
          <w:position w:val="2"/>
          <w:sz w:val="24"/>
        </w:rPr>
        <w:t xml:space="preserve"> </w:t>
      </w:r>
      <w:r w:rsidRPr="00A83B31">
        <w:rPr>
          <w:position w:val="2"/>
          <w:sz w:val="24"/>
        </w:rPr>
        <w:t>+</w:t>
      </w:r>
      <w:r w:rsidRPr="00A83B31">
        <w:rPr>
          <w:spacing w:val="3"/>
          <w:position w:val="2"/>
          <w:sz w:val="24"/>
        </w:rPr>
        <w:t xml:space="preserve"> </w:t>
      </w:r>
      <w:r w:rsidRPr="00A83B31">
        <w:rPr>
          <w:position w:val="2"/>
          <w:sz w:val="24"/>
        </w:rPr>
        <w:t>β1CSR</w:t>
      </w:r>
      <w:r w:rsidRPr="00A83B31">
        <w:rPr>
          <w:sz w:val="16"/>
        </w:rPr>
        <w:t>it</w:t>
      </w:r>
      <w:r w:rsidRPr="00A83B31">
        <w:rPr>
          <w:spacing w:val="28"/>
          <w:sz w:val="16"/>
        </w:rPr>
        <w:t xml:space="preserve"> </w:t>
      </w:r>
      <w:r w:rsidRPr="00A83B31">
        <w:rPr>
          <w:position w:val="2"/>
          <w:sz w:val="24"/>
        </w:rPr>
        <w:t>+β2TI</w:t>
      </w:r>
      <w:r w:rsidRPr="00A83B31">
        <w:rPr>
          <w:sz w:val="16"/>
        </w:rPr>
        <w:t>it</w:t>
      </w:r>
      <w:r w:rsidRPr="00A83B31">
        <w:rPr>
          <w:spacing w:val="30"/>
          <w:sz w:val="16"/>
        </w:rPr>
        <w:t xml:space="preserve"> </w:t>
      </w:r>
      <w:r w:rsidRPr="00A83B31">
        <w:rPr>
          <w:position w:val="2"/>
          <w:sz w:val="24"/>
        </w:rPr>
        <w:t>+</w:t>
      </w:r>
      <w:r w:rsidRPr="00A83B31">
        <w:rPr>
          <w:spacing w:val="8"/>
          <w:position w:val="2"/>
          <w:sz w:val="24"/>
        </w:rPr>
        <w:t xml:space="preserve"> </w:t>
      </w:r>
      <w:r w:rsidRPr="00A83B31">
        <w:rPr>
          <w:position w:val="2"/>
          <w:sz w:val="24"/>
        </w:rPr>
        <w:t>β3Tl</w:t>
      </w:r>
      <w:r w:rsidRPr="00A83B31">
        <w:rPr>
          <w:sz w:val="16"/>
        </w:rPr>
        <w:t>it</w:t>
      </w:r>
      <w:r w:rsidRPr="00A83B31">
        <w:rPr>
          <w:spacing w:val="30"/>
          <w:sz w:val="16"/>
        </w:rPr>
        <w:t xml:space="preserve"> </w:t>
      </w:r>
      <w:r w:rsidRPr="00A83B31">
        <w:rPr>
          <w:position w:val="2"/>
          <w:sz w:val="24"/>
        </w:rPr>
        <w:t>+</w:t>
      </w:r>
      <w:r w:rsidRPr="00A83B31">
        <w:rPr>
          <w:spacing w:val="7"/>
          <w:position w:val="2"/>
          <w:sz w:val="24"/>
        </w:rPr>
        <w:t xml:space="preserve"> </w:t>
      </w:r>
      <w:r w:rsidRPr="00A83B31">
        <w:rPr>
          <w:position w:val="2"/>
          <w:sz w:val="24"/>
        </w:rPr>
        <w:t>β4DIV_LBP</w:t>
      </w:r>
      <w:r w:rsidRPr="00A83B31">
        <w:rPr>
          <w:sz w:val="16"/>
        </w:rPr>
        <w:t>it</w:t>
      </w:r>
      <w:r w:rsidRPr="00A83B31">
        <w:rPr>
          <w:spacing w:val="35"/>
          <w:sz w:val="16"/>
        </w:rPr>
        <w:t xml:space="preserve"> </w:t>
      </w:r>
      <w:r w:rsidRPr="00A83B31">
        <w:rPr>
          <w:position w:val="2"/>
          <w:sz w:val="24"/>
        </w:rPr>
        <w:t>+</w:t>
      </w:r>
      <w:r w:rsidRPr="00A83B31">
        <w:rPr>
          <w:spacing w:val="36"/>
          <w:position w:val="2"/>
          <w:sz w:val="24"/>
        </w:rPr>
        <w:t xml:space="preserve"> </w:t>
      </w:r>
      <w:r w:rsidRPr="00A83B31">
        <w:rPr>
          <w:position w:val="2"/>
          <w:sz w:val="24"/>
        </w:rPr>
        <w:t>β5CSR*TI</w:t>
      </w:r>
      <w:r w:rsidRPr="00A83B31">
        <w:rPr>
          <w:sz w:val="16"/>
        </w:rPr>
        <w:t>it</w:t>
      </w:r>
      <w:r w:rsidRPr="00A83B31">
        <w:rPr>
          <w:spacing w:val="30"/>
          <w:sz w:val="16"/>
        </w:rPr>
        <w:t xml:space="preserve"> </w:t>
      </w:r>
      <w:r w:rsidRPr="00A83B31">
        <w:rPr>
          <w:position w:val="2"/>
          <w:sz w:val="24"/>
        </w:rPr>
        <w:t>+</w:t>
      </w:r>
      <w:r w:rsidRPr="00A83B31">
        <w:rPr>
          <w:spacing w:val="31"/>
          <w:position w:val="2"/>
          <w:sz w:val="24"/>
        </w:rPr>
        <w:t xml:space="preserve"> </w:t>
      </w:r>
      <w:r w:rsidRPr="00A83B31">
        <w:rPr>
          <w:position w:val="2"/>
          <w:sz w:val="24"/>
        </w:rPr>
        <w:t>β6CSR*TL</w:t>
      </w:r>
      <w:r w:rsidRPr="00A83B31">
        <w:rPr>
          <w:sz w:val="16"/>
        </w:rPr>
        <w:t>it</w:t>
      </w:r>
      <w:r w:rsidRPr="00A83B31">
        <w:rPr>
          <w:spacing w:val="35"/>
          <w:sz w:val="16"/>
        </w:rPr>
        <w:t xml:space="preserve"> </w:t>
      </w:r>
      <w:r w:rsidRPr="00A83B31">
        <w:rPr>
          <w:position w:val="2"/>
          <w:sz w:val="24"/>
        </w:rPr>
        <w:t>+</w:t>
      </w:r>
      <w:r w:rsidRPr="00A83B31">
        <w:rPr>
          <w:spacing w:val="-57"/>
          <w:position w:val="2"/>
          <w:sz w:val="24"/>
        </w:rPr>
        <w:t xml:space="preserve">  </w:t>
      </w:r>
      <w:r w:rsidRPr="00A83B31">
        <w:rPr>
          <w:position w:val="2"/>
          <w:sz w:val="24"/>
        </w:rPr>
        <w:t>β7CSR*LBP</w:t>
      </w:r>
      <w:r w:rsidRPr="00A83B31">
        <w:rPr>
          <w:sz w:val="16"/>
        </w:rPr>
        <w:t>it</w:t>
      </w:r>
      <w:r w:rsidRPr="00A83B31">
        <w:rPr>
          <w:spacing w:val="18"/>
          <w:sz w:val="16"/>
        </w:rPr>
        <w:t xml:space="preserve"> </w:t>
      </w:r>
      <w:r w:rsidRPr="00A83B31">
        <w:rPr>
          <w:position w:val="2"/>
          <w:sz w:val="24"/>
        </w:rPr>
        <w:t>+</w:t>
      </w:r>
      <w:r w:rsidRPr="00A83B31">
        <w:rPr>
          <w:spacing w:val="-2"/>
          <w:position w:val="2"/>
          <w:sz w:val="24"/>
        </w:rPr>
        <w:t xml:space="preserve"> </w:t>
      </w:r>
      <w:r w:rsidRPr="00A83B31">
        <w:rPr>
          <w:position w:val="2"/>
          <w:sz w:val="24"/>
        </w:rPr>
        <w:t>βx</w:t>
      </w:r>
      <w:r w:rsidRPr="00A83B31">
        <w:rPr>
          <w:spacing w:val="-5"/>
          <w:position w:val="2"/>
          <w:sz w:val="24"/>
        </w:rPr>
        <w:t xml:space="preserve"> </w:t>
      </w:r>
      <w:r w:rsidRPr="00A83B31">
        <w:rPr>
          <w:position w:val="2"/>
          <w:sz w:val="24"/>
        </w:rPr>
        <w:t>Control</w:t>
      </w:r>
      <w:r w:rsidRPr="00A83B31">
        <w:rPr>
          <w:sz w:val="16"/>
        </w:rPr>
        <w:t>it</w:t>
      </w:r>
      <w:r w:rsidRPr="00A83B31">
        <w:rPr>
          <w:spacing w:val="18"/>
          <w:sz w:val="16"/>
        </w:rPr>
        <w:t xml:space="preserve"> </w:t>
      </w:r>
      <w:r w:rsidRPr="00A83B31">
        <w:rPr>
          <w:sz w:val="24"/>
        </w:rPr>
        <w:t>εit……………………………………………………(3)</w:t>
      </w:r>
    </w:p>
    <w:p w14:paraId="2A701B7E" w14:textId="77777777" w:rsidR="00BE2602" w:rsidRPr="00A83B31" w:rsidRDefault="0081224F">
      <w:pPr>
        <w:pStyle w:val="TeksIsi"/>
        <w:spacing w:before="7"/>
        <w:ind w:left="0"/>
      </w:pPr>
      <w:r w:rsidRPr="00A83B31">
        <w:t>Description:</w:t>
      </w:r>
      <w:commentRangeEnd w:id="11"/>
      <w:r w:rsidR="00CB0173">
        <w:rPr>
          <w:rStyle w:val="ReferensiKomentar"/>
        </w:rPr>
        <w:commentReference w:id="11"/>
      </w:r>
    </w:p>
    <w:p w14:paraId="29DB82F9" w14:textId="77777777" w:rsidR="00BE2602" w:rsidRPr="00A83B31" w:rsidRDefault="0081224F">
      <w:pPr>
        <w:pStyle w:val="TeksIsi"/>
        <w:tabs>
          <w:tab w:val="left" w:pos="180"/>
        </w:tabs>
        <w:spacing w:before="4" w:line="237" w:lineRule="auto"/>
        <w:ind w:left="0" w:right="50"/>
        <w:rPr>
          <w:spacing w:val="13"/>
          <w:position w:val="2"/>
        </w:rPr>
      </w:pPr>
      <w:r w:rsidRPr="00A83B31">
        <w:t xml:space="preserve">ROAit </w:t>
      </w:r>
      <w:r w:rsidRPr="00A83B31">
        <w:rPr>
          <w:position w:val="2"/>
        </w:rPr>
        <w:t xml:space="preserve">is financial performance as measured by return on </w:t>
      </w:r>
      <w:r w:rsidRPr="00A83B31">
        <w:rPr>
          <w:spacing w:val="13"/>
          <w:position w:val="2"/>
        </w:rPr>
        <w:t>asset.</w:t>
      </w:r>
    </w:p>
    <w:p w14:paraId="653C47E5" w14:textId="77777777" w:rsidR="00BE2602" w:rsidRPr="00A83B31" w:rsidRDefault="0081224F">
      <w:pPr>
        <w:pStyle w:val="TeksIsi"/>
        <w:tabs>
          <w:tab w:val="left" w:pos="180"/>
        </w:tabs>
        <w:spacing w:before="4" w:line="237" w:lineRule="auto"/>
        <w:ind w:left="0" w:right="50"/>
      </w:pPr>
      <w:r w:rsidRPr="00A83B31">
        <w:rPr>
          <w:spacing w:val="-57"/>
          <w:position w:val="2"/>
        </w:rPr>
        <w:t xml:space="preserve"> </w:t>
      </w:r>
      <w:r w:rsidRPr="00A83B31">
        <w:t>CSRit</w:t>
      </w:r>
      <w:r w:rsidRPr="00A83B31">
        <w:rPr>
          <w:spacing w:val="12"/>
        </w:rPr>
        <w:t xml:space="preserve"> </w:t>
      </w:r>
      <w:r w:rsidRPr="00A83B31">
        <w:rPr>
          <w:position w:val="2"/>
        </w:rPr>
        <w:t>is</w:t>
      </w:r>
      <w:r w:rsidRPr="00A83B31">
        <w:rPr>
          <w:spacing w:val="-1"/>
          <w:position w:val="2"/>
        </w:rPr>
        <w:t xml:space="preserve"> </w:t>
      </w:r>
      <w:r w:rsidRPr="00A83B31">
        <w:rPr>
          <w:position w:val="2"/>
        </w:rPr>
        <w:t>the responsibility</w:t>
      </w:r>
      <w:r w:rsidRPr="00A83B31">
        <w:rPr>
          <w:spacing w:val="-3"/>
          <w:position w:val="2"/>
        </w:rPr>
        <w:t xml:space="preserve"> </w:t>
      </w:r>
      <w:r w:rsidRPr="00A83B31">
        <w:rPr>
          <w:position w:val="2"/>
        </w:rPr>
        <w:t>of</w:t>
      </w:r>
      <w:r w:rsidRPr="00A83B31">
        <w:rPr>
          <w:spacing w:val="-7"/>
          <w:position w:val="2"/>
        </w:rPr>
        <w:t xml:space="preserve"> </w:t>
      </w:r>
      <w:r w:rsidRPr="00A83B31">
        <w:rPr>
          <w:position w:val="2"/>
        </w:rPr>
        <w:t>companies</w:t>
      </w:r>
      <w:r w:rsidRPr="00A83B31">
        <w:rPr>
          <w:spacing w:val="1"/>
          <w:position w:val="2"/>
        </w:rPr>
        <w:t xml:space="preserve"> </w:t>
      </w:r>
      <w:r w:rsidRPr="00A83B31">
        <w:rPr>
          <w:position w:val="2"/>
        </w:rPr>
        <w:t>i</w:t>
      </w:r>
      <w:r w:rsidRPr="00A83B31">
        <w:rPr>
          <w:spacing w:val="-3"/>
          <w:position w:val="2"/>
        </w:rPr>
        <w:t xml:space="preserve"> </w:t>
      </w:r>
      <w:r w:rsidRPr="00A83B31">
        <w:rPr>
          <w:position w:val="2"/>
        </w:rPr>
        <w:t>in</w:t>
      </w:r>
      <w:r w:rsidRPr="00A83B31">
        <w:rPr>
          <w:spacing w:val="5"/>
          <w:position w:val="2"/>
        </w:rPr>
        <w:t xml:space="preserve"> </w:t>
      </w:r>
      <w:r w:rsidRPr="00A83B31">
        <w:rPr>
          <w:position w:val="2"/>
        </w:rPr>
        <w:t>year</w:t>
      </w:r>
      <w:r w:rsidRPr="00A83B31">
        <w:rPr>
          <w:spacing w:val="2"/>
          <w:position w:val="2"/>
        </w:rPr>
        <w:t xml:space="preserve"> </w:t>
      </w:r>
      <w:r w:rsidRPr="00A83B31">
        <w:rPr>
          <w:position w:val="2"/>
        </w:rPr>
        <w:t>t.</w:t>
      </w:r>
    </w:p>
    <w:p w14:paraId="549F1A4B" w14:textId="77777777" w:rsidR="00BE2602" w:rsidRPr="00A83B31" w:rsidRDefault="0081224F">
      <w:pPr>
        <w:pStyle w:val="TeksIsi"/>
        <w:tabs>
          <w:tab w:val="left" w:pos="180"/>
        </w:tabs>
        <w:spacing w:before="2"/>
        <w:ind w:left="0" w:right="50"/>
        <w:rPr>
          <w:spacing w:val="1"/>
          <w:position w:val="2"/>
        </w:rPr>
      </w:pPr>
      <w:r w:rsidRPr="00A83B31">
        <w:t xml:space="preserve">TIit </w:t>
      </w:r>
      <w:r w:rsidRPr="00A83B31">
        <w:rPr>
          <w:position w:val="2"/>
        </w:rPr>
        <w:t>is the institutional pressure of companies i in year t.</w:t>
      </w:r>
      <w:r w:rsidRPr="00A83B31">
        <w:rPr>
          <w:spacing w:val="1"/>
          <w:position w:val="2"/>
        </w:rPr>
        <w:t xml:space="preserve"> </w:t>
      </w:r>
    </w:p>
    <w:p w14:paraId="76C0A3FB" w14:textId="77777777" w:rsidR="00BE2602" w:rsidRPr="00A83B31" w:rsidRDefault="0081224F">
      <w:pPr>
        <w:pStyle w:val="TeksIsi"/>
        <w:tabs>
          <w:tab w:val="left" w:pos="180"/>
        </w:tabs>
        <w:spacing w:before="2"/>
        <w:ind w:left="0" w:right="50"/>
      </w:pPr>
      <w:r w:rsidRPr="00A83B31">
        <w:t>TLit</w:t>
      </w:r>
      <w:r w:rsidRPr="00A83B31">
        <w:rPr>
          <w:spacing w:val="4"/>
        </w:rPr>
        <w:t xml:space="preserve"> </w:t>
      </w:r>
      <w:r w:rsidRPr="00A83B31">
        <w:rPr>
          <w:position w:val="2"/>
        </w:rPr>
        <w:t>is</w:t>
      </w:r>
      <w:r w:rsidRPr="00A83B31">
        <w:rPr>
          <w:spacing w:val="-3"/>
          <w:position w:val="2"/>
        </w:rPr>
        <w:t xml:space="preserve"> </w:t>
      </w:r>
      <w:r w:rsidRPr="00A83B31">
        <w:rPr>
          <w:position w:val="2"/>
        </w:rPr>
        <w:t>the</w:t>
      </w:r>
      <w:r w:rsidRPr="00A83B31">
        <w:rPr>
          <w:spacing w:val="-2"/>
          <w:position w:val="2"/>
        </w:rPr>
        <w:t xml:space="preserve"> </w:t>
      </w:r>
      <w:r w:rsidRPr="00A83B31">
        <w:rPr>
          <w:position w:val="2"/>
        </w:rPr>
        <w:t>environmental</w:t>
      </w:r>
      <w:r w:rsidRPr="00A83B31">
        <w:rPr>
          <w:spacing w:val="-9"/>
          <w:position w:val="2"/>
        </w:rPr>
        <w:t xml:space="preserve"> </w:t>
      </w:r>
      <w:r w:rsidRPr="00A83B31">
        <w:rPr>
          <w:position w:val="2"/>
        </w:rPr>
        <w:t>pressure</w:t>
      </w:r>
      <w:r w:rsidRPr="00A83B31">
        <w:rPr>
          <w:spacing w:val="-2"/>
          <w:position w:val="2"/>
        </w:rPr>
        <w:t xml:space="preserve"> </w:t>
      </w:r>
      <w:r w:rsidRPr="00A83B31">
        <w:rPr>
          <w:position w:val="2"/>
        </w:rPr>
        <w:t>of</w:t>
      </w:r>
      <w:r w:rsidRPr="00A83B31">
        <w:rPr>
          <w:spacing w:val="-9"/>
          <w:position w:val="2"/>
        </w:rPr>
        <w:t xml:space="preserve"> </w:t>
      </w:r>
      <w:r w:rsidRPr="00A83B31">
        <w:rPr>
          <w:position w:val="2"/>
        </w:rPr>
        <w:t>companies i</w:t>
      </w:r>
      <w:r w:rsidRPr="00A83B31">
        <w:rPr>
          <w:spacing w:val="-6"/>
          <w:position w:val="2"/>
        </w:rPr>
        <w:t xml:space="preserve"> </w:t>
      </w:r>
      <w:r w:rsidRPr="00A83B31">
        <w:rPr>
          <w:position w:val="2"/>
        </w:rPr>
        <w:t>in</w:t>
      </w:r>
      <w:r w:rsidRPr="00A83B31">
        <w:rPr>
          <w:spacing w:val="3"/>
          <w:position w:val="2"/>
        </w:rPr>
        <w:t xml:space="preserve"> </w:t>
      </w:r>
      <w:r w:rsidRPr="00A83B31">
        <w:rPr>
          <w:position w:val="2"/>
        </w:rPr>
        <w:t>year t.</w:t>
      </w:r>
    </w:p>
    <w:p w14:paraId="575FD43C" w14:textId="77777777" w:rsidR="00BE2602" w:rsidRPr="00A83B31" w:rsidRDefault="0081224F">
      <w:pPr>
        <w:pStyle w:val="TeksIsi"/>
        <w:tabs>
          <w:tab w:val="left" w:pos="180"/>
        </w:tabs>
        <w:spacing w:before="2" w:line="237" w:lineRule="auto"/>
        <w:ind w:left="450" w:right="-40" w:hanging="450"/>
      </w:pPr>
      <w:r w:rsidRPr="00A83B31">
        <w:t>DIV_LBP is Jthe diversity of the educational background of the members of the board of</w:t>
      </w:r>
      <w:r w:rsidRPr="00A83B31">
        <w:rPr>
          <w:spacing w:val="-57"/>
        </w:rPr>
        <w:t xml:space="preserve"> </w:t>
      </w:r>
      <w:r w:rsidRPr="00A83B31">
        <w:t>directors</w:t>
      </w:r>
      <w:r w:rsidRPr="00A83B31">
        <w:rPr>
          <w:spacing w:val="-6"/>
        </w:rPr>
        <w:t xml:space="preserve"> </w:t>
      </w:r>
      <w:r w:rsidRPr="00A83B31">
        <w:t>of</w:t>
      </w:r>
      <w:r w:rsidRPr="00A83B31">
        <w:rPr>
          <w:spacing w:val="-6"/>
        </w:rPr>
        <w:t xml:space="preserve"> </w:t>
      </w:r>
      <w:r w:rsidRPr="00A83B31">
        <w:t>companies</w:t>
      </w:r>
      <w:r w:rsidRPr="00A83B31">
        <w:rPr>
          <w:spacing w:val="-3"/>
        </w:rPr>
        <w:t xml:space="preserve"> </w:t>
      </w:r>
      <w:r w:rsidRPr="00A83B31">
        <w:t>i</w:t>
      </w:r>
      <w:r w:rsidRPr="00A83B31">
        <w:rPr>
          <w:spacing w:val="2"/>
        </w:rPr>
        <w:t xml:space="preserve"> </w:t>
      </w:r>
      <w:r w:rsidRPr="00A83B31">
        <w:t>in</w:t>
      </w:r>
      <w:r w:rsidRPr="00A83B31">
        <w:rPr>
          <w:spacing w:val="2"/>
        </w:rPr>
        <w:t xml:space="preserve"> </w:t>
      </w:r>
      <w:r w:rsidRPr="00A83B31">
        <w:t>year</w:t>
      </w:r>
      <w:r w:rsidRPr="00A83B31">
        <w:rPr>
          <w:spacing w:val="3"/>
        </w:rPr>
        <w:t xml:space="preserve"> </w:t>
      </w:r>
      <w:r w:rsidRPr="00A83B31">
        <w:t>t.</w:t>
      </w:r>
    </w:p>
    <w:p w14:paraId="125DEBF9" w14:textId="77777777" w:rsidR="00BE2602" w:rsidRPr="00A83B31" w:rsidRDefault="00BE2602">
      <w:pPr>
        <w:pStyle w:val="TeksIsi"/>
        <w:spacing w:before="1"/>
        <w:ind w:left="90" w:firstLine="630"/>
      </w:pPr>
    </w:p>
    <w:p w14:paraId="383271B2" w14:textId="77777777" w:rsidR="00BE2602" w:rsidRPr="00A83B31" w:rsidRDefault="0081224F">
      <w:pPr>
        <w:tabs>
          <w:tab w:val="left" w:pos="564"/>
        </w:tabs>
        <w:rPr>
          <w:b/>
          <w:bCs/>
          <w:iCs/>
          <w:sz w:val="24"/>
        </w:rPr>
      </w:pPr>
      <w:r w:rsidRPr="00A83B31">
        <w:rPr>
          <w:b/>
          <w:bCs/>
          <w:iCs/>
          <w:sz w:val="24"/>
        </w:rPr>
        <w:t>Variable</w:t>
      </w:r>
      <w:r w:rsidRPr="00A83B31">
        <w:rPr>
          <w:b/>
          <w:bCs/>
          <w:iCs/>
          <w:spacing w:val="-2"/>
          <w:sz w:val="24"/>
        </w:rPr>
        <w:t xml:space="preserve"> </w:t>
      </w:r>
      <w:r w:rsidRPr="00A83B31">
        <w:rPr>
          <w:b/>
          <w:bCs/>
          <w:iCs/>
          <w:sz w:val="24"/>
        </w:rPr>
        <w:t>Definition</w:t>
      </w:r>
      <w:r w:rsidRPr="00A83B31">
        <w:rPr>
          <w:b/>
          <w:bCs/>
          <w:iCs/>
          <w:spacing w:val="-1"/>
          <w:sz w:val="24"/>
        </w:rPr>
        <w:t xml:space="preserve"> </w:t>
      </w:r>
      <w:r w:rsidRPr="00A83B31">
        <w:rPr>
          <w:b/>
          <w:bCs/>
          <w:iCs/>
          <w:sz w:val="24"/>
        </w:rPr>
        <w:t>and</w:t>
      </w:r>
      <w:r w:rsidRPr="00A83B31">
        <w:rPr>
          <w:b/>
          <w:bCs/>
          <w:iCs/>
          <w:spacing w:val="-6"/>
          <w:sz w:val="24"/>
        </w:rPr>
        <w:t xml:space="preserve"> </w:t>
      </w:r>
      <w:r w:rsidRPr="00A83B31">
        <w:rPr>
          <w:b/>
          <w:bCs/>
          <w:iCs/>
          <w:sz w:val="24"/>
        </w:rPr>
        <w:t>Measurement</w:t>
      </w:r>
    </w:p>
    <w:p w14:paraId="02408306" w14:textId="77777777" w:rsidR="00BE2602" w:rsidRPr="00A83B31" w:rsidRDefault="0081224F">
      <w:pPr>
        <w:pStyle w:val="TeksIsi"/>
        <w:spacing w:before="2"/>
        <w:ind w:left="0" w:right="114" w:firstLine="811"/>
        <w:jc w:val="both"/>
      </w:pPr>
      <w:r w:rsidRPr="00A83B31">
        <w:t>The</w:t>
      </w:r>
      <w:r w:rsidRPr="00A83B31">
        <w:rPr>
          <w:spacing w:val="1"/>
        </w:rPr>
        <w:t xml:space="preserve"> </w:t>
      </w:r>
      <w:r w:rsidRPr="00A83B31">
        <w:t>dependent</w:t>
      </w:r>
      <w:r w:rsidRPr="00A83B31">
        <w:rPr>
          <w:spacing w:val="1"/>
        </w:rPr>
        <w:t xml:space="preserve"> and independent </w:t>
      </w:r>
      <w:r w:rsidRPr="00A83B31">
        <w:t>variables</w:t>
      </w:r>
      <w:r w:rsidRPr="00A83B31">
        <w:rPr>
          <w:spacing w:val="1"/>
        </w:rPr>
        <w:t xml:space="preserve"> </w:t>
      </w:r>
      <w:r w:rsidRPr="00A83B31">
        <w:t>are</w:t>
      </w:r>
      <w:r w:rsidRPr="00A83B31">
        <w:rPr>
          <w:spacing w:val="1"/>
        </w:rPr>
        <w:t xml:space="preserve"> </w:t>
      </w:r>
      <w:r w:rsidRPr="00A83B31">
        <w:t>financial performance and CSR, respectively. Meanwhile, moderating</w:t>
      </w:r>
      <w:r w:rsidRPr="00A83B31">
        <w:rPr>
          <w:spacing w:val="1"/>
        </w:rPr>
        <w:t xml:space="preserve"> </w:t>
      </w:r>
      <w:r w:rsidRPr="00A83B31">
        <w:rPr>
          <w:spacing w:val="-1"/>
        </w:rPr>
        <w:t>variables</w:t>
      </w:r>
      <w:r w:rsidRPr="00A83B31">
        <w:rPr>
          <w:spacing w:val="-7"/>
        </w:rPr>
        <w:t xml:space="preserve"> </w:t>
      </w:r>
      <w:r w:rsidRPr="00A83B31">
        <w:t>consist</w:t>
      </w:r>
      <w:r w:rsidRPr="00A83B31">
        <w:rPr>
          <w:spacing w:val="-6"/>
        </w:rPr>
        <w:t xml:space="preserve"> </w:t>
      </w:r>
      <w:r w:rsidRPr="00A83B31">
        <w:t>of</w:t>
      </w:r>
      <w:r w:rsidRPr="00A83B31">
        <w:rPr>
          <w:spacing w:val="-11"/>
        </w:rPr>
        <w:t xml:space="preserve"> </w:t>
      </w:r>
      <w:r w:rsidRPr="00A83B31">
        <w:t>Institutional</w:t>
      </w:r>
      <w:r w:rsidRPr="00A83B31">
        <w:rPr>
          <w:spacing w:val="-10"/>
        </w:rPr>
        <w:t xml:space="preserve"> </w:t>
      </w:r>
      <w:r w:rsidRPr="00A83B31">
        <w:t>Pressure</w:t>
      </w:r>
      <w:r w:rsidRPr="00A83B31">
        <w:rPr>
          <w:spacing w:val="-7"/>
        </w:rPr>
        <w:t xml:space="preserve"> </w:t>
      </w:r>
      <w:r w:rsidRPr="00A83B31">
        <w:t>(TI),</w:t>
      </w:r>
      <w:r w:rsidRPr="00A83B31">
        <w:rPr>
          <w:spacing w:val="-7"/>
        </w:rPr>
        <w:t xml:space="preserve"> </w:t>
      </w:r>
      <w:r w:rsidRPr="00A83B31">
        <w:t>Environmental</w:t>
      </w:r>
      <w:r w:rsidRPr="00A83B31">
        <w:rPr>
          <w:spacing w:val="-15"/>
        </w:rPr>
        <w:t xml:space="preserve"> </w:t>
      </w:r>
      <w:r w:rsidRPr="00A83B31">
        <w:t>Pressure</w:t>
      </w:r>
      <w:r w:rsidRPr="00A83B31">
        <w:rPr>
          <w:spacing w:val="-7"/>
        </w:rPr>
        <w:t xml:space="preserve"> </w:t>
      </w:r>
      <w:r w:rsidRPr="00A83B31">
        <w:t>(TL),</w:t>
      </w:r>
      <w:r w:rsidRPr="00A83B31">
        <w:rPr>
          <w:spacing w:val="-3"/>
        </w:rPr>
        <w:t xml:space="preserve"> </w:t>
      </w:r>
      <w:r w:rsidRPr="00A83B31">
        <w:t>and</w:t>
      </w:r>
      <w:r w:rsidRPr="00A83B31">
        <w:rPr>
          <w:spacing w:val="2"/>
        </w:rPr>
        <w:t xml:space="preserve"> </w:t>
      </w:r>
      <w:r w:rsidRPr="00A83B31">
        <w:t>Governance</w:t>
      </w:r>
      <w:r w:rsidRPr="00A83B31">
        <w:rPr>
          <w:spacing w:val="-57"/>
        </w:rPr>
        <w:t xml:space="preserve"> </w:t>
      </w:r>
      <w:r w:rsidRPr="00A83B31">
        <w:t>proxied by the Diversity of Directors' Educational background (DIV_LBP). The control variables used include environmental performance, gender diversity,</w:t>
      </w:r>
      <w:r w:rsidRPr="00A83B31">
        <w:rPr>
          <w:spacing w:val="1"/>
        </w:rPr>
        <w:t xml:space="preserve"> </w:t>
      </w:r>
      <w:r w:rsidRPr="00A83B31">
        <w:t>diversity</w:t>
      </w:r>
      <w:r w:rsidRPr="00A83B31">
        <w:rPr>
          <w:spacing w:val="1"/>
        </w:rPr>
        <w:t xml:space="preserve"> </w:t>
      </w:r>
      <w:r w:rsidRPr="00A83B31">
        <w:t>of education</w:t>
      </w:r>
      <w:r w:rsidRPr="00A83B31">
        <w:rPr>
          <w:spacing w:val="1"/>
        </w:rPr>
        <w:t xml:space="preserve"> </w:t>
      </w:r>
      <w:r w:rsidRPr="00A83B31">
        <w:t>levels,</w:t>
      </w:r>
      <w:r w:rsidRPr="00A83B31">
        <w:rPr>
          <w:spacing w:val="1"/>
        </w:rPr>
        <w:t xml:space="preserve"> </w:t>
      </w:r>
      <w:r w:rsidRPr="00A83B31">
        <w:t>and</w:t>
      </w:r>
      <w:r w:rsidRPr="00A83B31">
        <w:rPr>
          <w:spacing w:val="1"/>
        </w:rPr>
        <w:t xml:space="preserve"> </w:t>
      </w:r>
      <w:r w:rsidRPr="00A83B31">
        <w:t>size of companies.</w:t>
      </w:r>
      <w:r w:rsidRPr="00A83B31">
        <w:rPr>
          <w:spacing w:val="1"/>
        </w:rPr>
        <w:t xml:space="preserve"> </w:t>
      </w:r>
      <w:bookmarkStart w:id="12" w:name="3.3.1._Dependent_Variable_is_Financial_P"/>
      <w:bookmarkEnd w:id="12"/>
    </w:p>
    <w:p w14:paraId="7FEF29FC" w14:textId="77777777" w:rsidR="00BE2602" w:rsidRPr="00A83B31" w:rsidRDefault="0081224F">
      <w:pPr>
        <w:pStyle w:val="TeksIsi"/>
        <w:ind w:left="0" w:right="114" w:firstLine="720"/>
        <w:jc w:val="both"/>
      </w:pPr>
      <w:r w:rsidRPr="00A83B31">
        <w:t>In this research, ROA (Return on Asset) is employed as a measure of financial performance. ROA is</w:t>
      </w:r>
      <w:r w:rsidRPr="00A83B31">
        <w:rPr>
          <w:spacing w:val="1"/>
        </w:rPr>
        <w:t xml:space="preserve"> </w:t>
      </w:r>
      <w:r w:rsidRPr="00A83B31">
        <w:t>defined as operating</w:t>
      </w:r>
      <w:r w:rsidRPr="00A83B31">
        <w:rPr>
          <w:spacing w:val="1"/>
        </w:rPr>
        <w:t xml:space="preserve"> </w:t>
      </w:r>
      <w:r w:rsidRPr="00A83B31">
        <w:t>income divided</w:t>
      </w:r>
      <w:r w:rsidRPr="00A83B31">
        <w:rPr>
          <w:spacing w:val="1"/>
        </w:rPr>
        <w:t xml:space="preserve"> </w:t>
      </w:r>
      <w:r w:rsidRPr="00A83B31">
        <w:t>by total assets (Khabir and Thai, 2017; Saad and</w:t>
      </w:r>
      <w:r w:rsidRPr="00A83B31">
        <w:rPr>
          <w:spacing w:val="1"/>
        </w:rPr>
        <w:t xml:space="preserve"> </w:t>
      </w:r>
      <w:r w:rsidRPr="00A83B31">
        <w:t>Belkacem,</w:t>
      </w:r>
      <w:r w:rsidRPr="00A83B31">
        <w:rPr>
          <w:spacing w:val="3"/>
        </w:rPr>
        <w:t xml:space="preserve"> </w:t>
      </w:r>
      <w:r w:rsidRPr="00A83B31">
        <w:t xml:space="preserve">2022). </w:t>
      </w:r>
    </w:p>
    <w:p w14:paraId="152A9A38" w14:textId="77777777" w:rsidR="00BE2602" w:rsidRPr="00A83B31" w:rsidRDefault="0081224F">
      <w:pPr>
        <w:pStyle w:val="TeksIsi"/>
        <w:tabs>
          <w:tab w:val="left" w:pos="1985"/>
        </w:tabs>
        <w:ind w:left="0" w:right="114" w:firstLine="720"/>
        <w:jc w:val="both"/>
      </w:pPr>
      <w:r w:rsidRPr="00A83B31">
        <w:t>CSR serves as the independent variable and the related information is collected from annual reports. The</w:t>
      </w:r>
      <w:r w:rsidRPr="00A83B31">
        <w:rPr>
          <w:spacing w:val="1"/>
        </w:rPr>
        <w:t xml:space="preserve"> </w:t>
      </w:r>
      <w:r w:rsidRPr="00A83B31">
        <w:t>implementation of CSR activities is directly proportional to information disclosure</w:t>
      </w:r>
      <w:r w:rsidRPr="00A83B31">
        <w:rPr>
          <w:spacing w:val="-8"/>
        </w:rPr>
        <w:t xml:space="preserve"> </w:t>
      </w:r>
      <w:r w:rsidRPr="00A83B31">
        <w:rPr>
          <w:spacing w:val="-1"/>
        </w:rPr>
        <w:t>(Clarkson</w:t>
      </w:r>
      <w:r w:rsidRPr="00A83B31">
        <w:rPr>
          <w:spacing w:val="-17"/>
        </w:rPr>
        <w:t xml:space="preserve"> </w:t>
      </w:r>
      <w:r w:rsidRPr="00A83B31">
        <w:rPr>
          <w:spacing w:val="-1"/>
        </w:rPr>
        <w:t>et</w:t>
      </w:r>
      <w:r w:rsidRPr="00A83B31">
        <w:rPr>
          <w:spacing w:val="-7"/>
        </w:rPr>
        <w:t xml:space="preserve"> </w:t>
      </w:r>
      <w:r w:rsidRPr="00A83B31">
        <w:rPr>
          <w:spacing w:val="-1"/>
        </w:rPr>
        <w:t>al.,</w:t>
      </w:r>
      <w:r w:rsidRPr="00A83B31">
        <w:rPr>
          <w:spacing w:val="-10"/>
        </w:rPr>
        <w:t xml:space="preserve"> </w:t>
      </w:r>
      <w:r w:rsidRPr="00A83B31">
        <w:rPr>
          <w:spacing w:val="-1"/>
        </w:rPr>
        <w:t>2008);</w:t>
      </w:r>
      <w:r w:rsidRPr="00A83B31">
        <w:rPr>
          <w:spacing w:val="-17"/>
        </w:rPr>
        <w:t xml:space="preserve"> (</w:t>
      </w:r>
      <w:r w:rsidRPr="00A83B31">
        <w:t>Khabir</w:t>
      </w:r>
      <w:r w:rsidRPr="00A83B31">
        <w:rPr>
          <w:spacing w:val="-10"/>
        </w:rPr>
        <w:t xml:space="preserve"> </w:t>
      </w:r>
      <w:r w:rsidRPr="00A83B31">
        <w:t>and</w:t>
      </w:r>
      <w:r w:rsidRPr="00A83B31">
        <w:rPr>
          <w:spacing w:val="-12"/>
        </w:rPr>
        <w:t xml:space="preserve"> </w:t>
      </w:r>
      <w:r w:rsidRPr="00A83B31">
        <w:t>Thai,</w:t>
      </w:r>
      <w:r w:rsidRPr="00A83B31">
        <w:rPr>
          <w:spacing w:val="-10"/>
        </w:rPr>
        <w:t xml:space="preserve"> </w:t>
      </w:r>
      <w:r w:rsidRPr="00A83B31">
        <w:t>2017). In this research, CSR is measured using the GRI index by giving a score of 1 for disclosed items and 0 if not</w:t>
      </w:r>
      <w:r w:rsidRPr="00A83B31">
        <w:rPr>
          <w:spacing w:val="1"/>
        </w:rPr>
        <w:t xml:space="preserve"> </w:t>
      </w:r>
      <w:r w:rsidRPr="00A83B31">
        <w:t>disclosed, then summing the items with a value of 1. The formula used includes</w:t>
      </w:r>
      <w:r w:rsidRPr="00A83B31">
        <w:rPr>
          <w:spacing w:val="1"/>
        </w:rPr>
        <w:t xml:space="preserve"> </w:t>
      </w:r>
      <w:r w:rsidRPr="00A83B31">
        <w:rPr>
          <w:spacing w:val="-1"/>
        </w:rPr>
        <w:t>CSRIj</w:t>
      </w:r>
      <w:r w:rsidRPr="00A83B31">
        <w:rPr>
          <w:spacing w:val="-22"/>
        </w:rPr>
        <w:t xml:space="preserve"> </w:t>
      </w:r>
      <w:r w:rsidRPr="00A83B31">
        <w:rPr>
          <w:spacing w:val="-1"/>
        </w:rPr>
        <w:t>=</w:t>
      </w:r>
      <w:r w:rsidRPr="00A83B31">
        <w:rPr>
          <w:spacing w:val="-17"/>
        </w:rPr>
        <w:t xml:space="preserve"> </w:t>
      </w:r>
      <w:r w:rsidRPr="00A83B31">
        <w:rPr>
          <w:rFonts w:ascii="Cambria Math" w:eastAsia="Cambria Math" w:hAnsi="Cambria Math"/>
          <w:spacing w:val="-1"/>
        </w:rPr>
        <w:t>Σ𝑋𝑖𝑗</w:t>
      </w:r>
      <w:r w:rsidRPr="00A83B31">
        <w:rPr>
          <w:rFonts w:ascii="Cambria Math" w:eastAsia="Cambria Math" w:hAnsi="Cambria Math"/>
          <w:spacing w:val="-14"/>
        </w:rPr>
        <w:t xml:space="preserve"> </w:t>
      </w:r>
      <w:r w:rsidRPr="00A83B31">
        <w:rPr>
          <w:spacing w:val="-1"/>
        </w:rPr>
        <w:t>/N,</w:t>
      </w:r>
      <w:r w:rsidRPr="00A83B31">
        <w:rPr>
          <w:spacing w:val="-10"/>
        </w:rPr>
        <w:t xml:space="preserve"> </w:t>
      </w:r>
      <w:r w:rsidRPr="00A83B31">
        <w:rPr>
          <w:spacing w:val="-1"/>
        </w:rPr>
        <w:t>CSRIj</w:t>
      </w:r>
      <w:r w:rsidRPr="00A83B31">
        <w:rPr>
          <w:spacing w:val="-21"/>
        </w:rPr>
        <w:t xml:space="preserve"> </w:t>
      </w:r>
      <w:r w:rsidRPr="00A83B31">
        <w:rPr>
          <w:spacing w:val="-1"/>
        </w:rPr>
        <w:t>=</w:t>
      </w:r>
      <w:r w:rsidRPr="00A83B31">
        <w:rPr>
          <w:spacing w:val="-13"/>
        </w:rPr>
        <w:t xml:space="preserve"> </w:t>
      </w:r>
      <w:r w:rsidRPr="00A83B31">
        <w:rPr>
          <w:spacing w:val="-1"/>
        </w:rPr>
        <w:t>Corporate</w:t>
      </w:r>
      <w:r w:rsidRPr="00A83B31">
        <w:rPr>
          <w:spacing w:val="-12"/>
        </w:rPr>
        <w:t xml:space="preserve"> </w:t>
      </w:r>
      <w:r w:rsidRPr="00A83B31">
        <w:t>social</w:t>
      </w:r>
      <w:r w:rsidRPr="00A83B31">
        <w:rPr>
          <w:spacing w:val="-16"/>
        </w:rPr>
        <w:t xml:space="preserve"> </w:t>
      </w:r>
      <w:r w:rsidRPr="00A83B31">
        <w:t>responsibility</w:t>
      </w:r>
      <w:r w:rsidRPr="00A83B31">
        <w:rPr>
          <w:spacing w:val="-17"/>
        </w:rPr>
        <w:t xml:space="preserve"> </w:t>
      </w:r>
      <w:r w:rsidRPr="00A83B31">
        <w:t>index</w:t>
      </w:r>
      <w:r w:rsidRPr="00A83B31">
        <w:rPr>
          <w:spacing w:val="-16"/>
        </w:rPr>
        <w:t xml:space="preserve"> </w:t>
      </w:r>
      <w:r w:rsidRPr="00A83B31">
        <w:t>of</w:t>
      </w:r>
      <w:r w:rsidRPr="00A83B31">
        <w:rPr>
          <w:spacing w:val="-20"/>
        </w:rPr>
        <w:t xml:space="preserve"> </w:t>
      </w:r>
      <w:r w:rsidRPr="00A83B31">
        <w:t>companies</w:t>
      </w:r>
      <w:r w:rsidRPr="00A83B31">
        <w:rPr>
          <w:spacing w:val="-11"/>
        </w:rPr>
        <w:t xml:space="preserve"> </w:t>
      </w:r>
      <w:r w:rsidRPr="00A83B31">
        <w:t>j,</w:t>
      </w:r>
      <w:r w:rsidRPr="00A83B31">
        <w:rPr>
          <w:spacing w:val="-6"/>
        </w:rPr>
        <w:t xml:space="preserve"> </w:t>
      </w:r>
      <w:r w:rsidRPr="00A83B31">
        <w:t>∑</w:t>
      </w:r>
      <w:r w:rsidRPr="00A83B31">
        <w:rPr>
          <w:spacing w:val="-10"/>
        </w:rPr>
        <w:t xml:space="preserve"> </w:t>
      </w:r>
      <w:r w:rsidRPr="00A83B31">
        <w:t>Xij</w:t>
      </w:r>
      <w:r w:rsidRPr="00A83B31">
        <w:rPr>
          <w:spacing w:val="-22"/>
        </w:rPr>
        <w:t xml:space="preserve"> </w:t>
      </w:r>
      <w:r w:rsidRPr="00A83B31">
        <w:t>= Number of</w:t>
      </w:r>
      <w:r w:rsidRPr="00A83B31">
        <w:rPr>
          <w:spacing w:val="-12"/>
        </w:rPr>
        <w:t xml:space="preserve"> </w:t>
      </w:r>
      <w:r w:rsidRPr="00A83B31">
        <w:t>items disclosed</w:t>
      </w:r>
      <w:r w:rsidRPr="00A83B31">
        <w:rPr>
          <w:spacing w:val="2"/>
        </w:rPr>
        <w:t xml:space="preserve"> </w:t>
      </w:r>
      <w:r w:rsidRPr="00A83B31">
        <w:t>by</w:t>
      </w:r>
      <w:r w:rsidRPr="00A83B31">
        <w:rPr>
          <w:spacing w:val="-4"/>
        </w:rPr>
        <w:t xml:space="preserve"> </w:t>
      </w:r>
      <w:r w:rsidRPr="00A83B31">
        <w:t>companies</w:t>
      </w:r>
      <w:r w:rsidRPr="00A83B31">
        <w:rPr>
          <w:spacing w:val="2"/>
        </w:rPr>
        <w:t xml:space="preserve"> </w:t>
      </w:r>
      <w:r w:rsidRPr="00A83B31">
        <w:t>j,</w:t>
      </w:r>
      <w:r w:rsidRPr="00A83B31">
        <w:rPr>
          <w:spacing w:val="4"/>
        </w:rPr>
        <w:t xml:space="preserve"> </w:t>
      </w:r>
      <w:r w:rsidRPr="00A83B31">
        <w:rPr>
          <w:rFonts w:ascii="Cambria Math" w:eastAsia="Cambria Math" w:hAnsi="Cambria Math"/>
        </w:rPr>
        <w:t>N</w:t>
      </w:r>
      <w:r w:rsidRPr="00A83B31">
        <w:rPr>
          <w:rFonts w:ascii="Cambria Math" w:eastAsia="Cambria Math" w:hAnsi="Cambria Math"/>
          <w:spacing w:val="-2"/>
        </w:rPr>
        <w:t xml:space="preserve"> </w:t>
      </w:r>
      <w:r w:rsidRPr="00A83B31">
        <w:t>=</w:t>
      </w:r>
      <w:r w:rsidRPr="00A83B31">
        <w:rPr>
          <w:spacing w:val="1"/>
        </w:rPr>
        <w:t xml:space="preserve"> </w:t>
      </w:r>
      <w:r w:rsidRPr="00A83B31">
        <w:t>Total</w:t>
      </w:r>
      <w:r w:rsidRPr="00A83B31">
        <w:rPr>
          <w:spacing w:val="-7"/>
        </w:rPr>
        <w:t xml:space="preserve"> </w:t>
      </w:r>
      <w:r w:rsidRPr="00A83B31">
        <w:t>number</w:t>
      </w:r>
      <w:r w:rsidRPr="00A83B31">
        <w:rPr>
          <w:spacing w:val="-1"/>
        </w:rPr>
        <w:t xml:space="preserve"> </w:t>
      </w:r>
      <w:r w:rsidRPr="00A83B31">
        <w:t>of</w:t>
      </w:r>
      <w:r w:rsidRPr="00A83B31">
        <w:rPr>
          <w:spacing w:val="-2"/>
        </w:rPr>
        <w:t xml:space="preserve"> </w:t>
      </w:r>
      <w:r w:rsidRPr="00A83B31">
        <w:t xml:space="preserve">items. </w:t>
      </w:r>
    </w:p>
    <w:p w14:paraId="1E6B0F84" w14:textId="77777777" w:rsidR="00BE2602" w:rsidRPr="00A83B31" w:rsidRDefault="0081224F">
      <w:pPr>
        <w:pStyle w:val="TeksIsi"/>
        <w:ind w:left="0" w:right="114" w:firstLine="720"/>
        <w:jc w:val="both"/>
      </w:pPr>
      <w:r w:rsidRPr="00A83B31">
        <w:t>The moderating variables consist of Institutional Pressure (TI), Environmental Pressure (TL), and Governance proxied by</w:t>
      </w:r>
      <w:r w:rsidRPr="00A83B31">
        <w:rPr>
          <w:spacing w:val="-57"/>
        </w:rPr>
        <w:t xml:space="preserve"> </w:t>
      </w:r>
      <w:r w:rsidRPr="00A83B31">
        <w:t>the diversity</w:t>
      </w:r>
      <w:r w:rsidRPr="00A83B31">
        <w:rPr>
          <w:spacing w:val="-8"/>
        </w:rPr>
        <w:t xml:space="preserve"> </w:t>
      </w:r>
      <w:r w:rsidRPr="00A83B31">
        <w:t>of</w:t>
      </w:r>
      <w:r w:rsidRPr="00A83B31">
        <w:rPr>
          <w:spacing w:val="-6"/>
        </w:rPr>
        <w:t xml:space="preserve"> </w:t>
      </w:r>
      <w:r w:rsidRPr="00A83B31">
        <w:t>directors'</w:t>
      </w:r>
      <w:r w:rsidRPr="00A83B31">
        <w:rPr>
          <w:spacing w:val="-3"/>
        </w:rPr>
        <w:t xml:space="preserve"> </w:t>
      </w:r>
      <w:r w:rsidRPr="00A83B31">
        <w:t>educational</w:t>
      </w:r>
      <w:r w:rsidRPr="00A83B31">
        <w:rPr>
          <w:spacing w:val="-3"/>
        </w:rPr>
        <w:t xml:space="preserve"> </w:t>
      </w:r>
      <w:r w:rsidRPr="00A83B31">
        <w:t>backgrounds. Institutional Pressure</w:t>
      </w:r>
      <w:r w:rsidRPr="00A83B31">
        <w:rPr>
          <w:spacing w:val="1"/>
        </w:rPr>
        <w:t xml:space="preserve"> </w:t>
      </w:r>
      <w:r w:rsidRPr="00A83B31">
        <w:t>(IT) focused</w:t>
      </w:r>
      <w:r w:rsidRPr="00A83B31">
        <w:rPr>
          <w:spacing w:val="-7"/>
        </w:rPr>
        <w:t xml:space="preserve"> </w:t>
      </w:r>
      <w:r w:rsidRPr="00A83B31">
        <w:t>on</w:t>
      </w:r>
      <w:r w:rsidRPr="00A83B31">
        <w:rPr>
          <w:spacing w:val="-12"/>
        </w:rPr>
        <w:t xml:space="preserve"> </w:t>
      </w:r>
      <w:r w:rsidRPr="00A83B31">
        <w:t>the</w:t>
      </w:r>
      <w:r w:rsidRPr="00A83B31">
        <w:rPr>
          <w:spacing w:val="-8"/>
        </w:rPr>
        <w:t xml:space="preserve"> </w:t>
      </w:r>
      <w:r w:rsidRPr="00A83B31">
        <w:t>influence</w:t>
      </w:r>
      <w:r w:rsidRPr="00A83B31">
        <w:rPr>
          <w:spacing w:val="-3"/>
        </w:rPr>
        <w:t xml:space="preserve"> </w:t>
      </w:r>
      <w:r w:rsidRPr="00A83B31">
        <w:t>of</w:t>
      </w:r>
      <w:r w:rsidRPr="00A83B31">
        <w:rPr>
          <w:spacing w:val="-10"/>
        </w:rPr>
        <w:t xml:space="preserve"> </w:t>
      </w:r>
      <w:r w:rsidRPr="00A83B31">
        <w:t>laws</w:t>
      </w:r>
      <w:r w:rsidRPr="00A83B31">
        <w:rPr>
          <w:spacing w:val="-9"/>
        </w:rPr>
        <w:t xml:space="preserve"> </w:t>
      </w:r>
      <w:r w:rsidRPr="00A83B31">
        <w:t>enforced</w:t>
      </w:r>
      <w:r w:rsidRPr="00A83B31">
        <w:rPr>
          <w:spacing w:val="-7"/>
        </w:rPr>
        <w:t xml:space="preserve"> </w:t>
      </w:r>
      <w:r w:rsidRPr="00A83B31">
        <w:t>on</w:t>
      </w:r>
      <w:r w:rsidRPr="00A83B31">
        <w:rPr>
          <w:spacing w:val="-12"/>
        </w:rPr>
        <w:t xml:space="preserve"> </w:t>
      </w:r>
      <w:r w:rsidRPr="00A83B31">
        <w:t>environmental practices and CSR</w:t>
      </w:r>
      <w:r w:rsidRPr="00A83B31">
        <w:rPr>
          <w:spacing w:val="1"/>
        </w:rPr>
        <w:t xml:space="preserve"> </w:t>
      </w:r>
      <w:r w:rsidRPr="00A83B31">
        <w:t>using</w:t>
      </w:r>
      <w:r w:rsidRPr="00A83B31">
        <w:rPr>
          <w:spacing w:val="1"/>
        </w:rPr>
        <w:t xml:space="preserve"> </w:t>
      </w:r>
      <w:r w:rsidRPr="00A83B31">
        <w:t>the</w:t>
      </w:r>
      <w:r w:rsidRPr="00A83B31">
        <w:rPr>
          <w:spacing w:val="1"/>
        </w:rPr>
        <w:t xml:space="preserve"> </w:t>
      </w:r>
      <w:r w:rsidRPr="00A83B31">
        <w:t>number</w:t>
      </w:r>
      <w:r w:rsidRPr="00A83B31">
        <w:rPr>
          <w:spacing w:val="1"/>
        </w:rPr>
        <w:t xml:space="preserve"> </w:t>
      </w:r>
      <w:r w:rsidRPr="00A83B31">
        <w:t>of</w:t>
      </w:r>
      <w:r w:rsidRPr="00A83B31">
        <w:rPr>
          <w:spacing w:val="1"/>
        </w:rPr>
        <w:t xml:space="preserve"> </w:t>
      </w:r>
      <w:r w:rsidRPr="00A83B31">
        <w:t>regulations</w:t>
      </w:r>
      <w:r w:rsidRPr="00A83B31">
        <w:rPr>
          <w:spacing w:val="1"/>
        </w:rPr>
        <w:t xml:space="preserve"> </w:t>
      </w:r>
      <w:r w:rsidRPr="00A83B31">
        <w:t>set</w:t>
      </w:r>
      <w:r w:rsidRPr="00A83B31">
        <w:rPr>
          <w:spacing w:val="1"/>
        </w:rPr>
        <w:t xml:space="preserve"> </w:t>
      </w:r>
      <w:r w:rsidRPr="00A83B31">
        <w:t>by</w:t>
      </w:r>
      <w:r w:rsidRPr="00A83B31">
        <w:rPr>
          <w:spacing w:val="1"/>
        </w:rPr>
        <w:t xml:space="preserve"> </w:t>
      </w:r>
      <w:r w:rsidRPr="00A83B31">
        <w:t>the</w:t>
      </w:r>
      <w:r w:rsidRPr="00A83B31">
        <w:rPr>
          <w:spacing w:val="1"/>
        </w:rPr>
        <w:t xml:space="preserve"> </w:t>
      </w:r>
      <w:r w:rsidRPr="00A83B31">
        <w:t>government</w:t>
      </w:r>
      <w:r w:rsidRPr="00A83B31">
        <w:rPr>
          <w:spacing w:val="1"/>
        </w:rPr>
        <w:t xml:space="preserve"> </w:t>
      </w:r>
      <w:r w:rsidRPr="00A83B31">
        <w:t>on</w:t>
      </w:r>
      <w:r w:rsidRPr="00A83B31">
        <w:rPr>
          <w:spacing w:val="1"/>
        </w:rPr>
        <w:t xml:space="preserve"> </w:t>
      </w:r>
      <w:r w:rsidRPr="00A83B31">
        <w:t>manufacturing and mining companies. Jha and Aggrawal (2019) used a questioner to determine the impact</w:t>
      </w:r>
      <w:r w:rsidRPr="00A83B31">
        <w:rPr>
          <w:spacing w:val="1"/>
        </w:rPr>
        <w:t xml:space="preserve"> </w:t>
      </w:r>
      <w:r w:rsidRPr="00A83B31">
        <w:t>of</w:t>
      </w:r>
      <w:r w:rsidRPr="00A83B31">
        <w:rPr>
          <w:spacing w:val="-2"/>
        </w:rPr>
        <w:t xml:space="preserve"> </w:t>
      </w:r>
      <w:r w:rsidRPr="00A83B31">
        <w:t>government</w:t>
      </w:r>
      <w:r w:rsidRPr="00A83B31">
        <w:rPr>
          <w:spacing w:val="11"/>
        </w:rPr>
        <w:t xml:space="preserve"> </w:t>
      </w:r>
      <w:r w:rsidRPr="00A83B31">
        <w:t>regulations</w:t>
      </w:r>
      <w:r w:rsidRPr="00A83B31">
        <w:rPr>
          <w:spacing w:val="4"/>
        </w:rPr>
        <w:t xml:space="preserve"> </w:t>
      </w:r>
      <w:r w:rsidRPr="00A83B31">
        <w:t>on</w:t>
      </w:r>
      <w:r w:rsidRPr="00A83B31">
        <w:rPr>
          <w:spacing w:val="2"/>
        </w:rPr>
        <w:t xml:space="preserve"> </w:t>
      </w:r>
      <w:r w:rsidRPr="00A83B31">
        <w:t>CSR</w:t>
      </w:r>
      <w:r w:rsidRPr="00A83B31">
        <w:rPr>
          <w:spacing w:val="9"/>
        </w:rPr>
        <w:t xml:space="preserve"> </w:t>
      </w:r>
      <w:r w:rsidRPr="00A83B31">
        <w:t>implementation.</w:t>
      </w:r>
      <w:r w:rsidRPr="00A83B31">
        <w:rPr>
          <w:spacing w:val="16"/>
        </w:rPr>
        <w:t xml:space="preserve"> </w:t>
      </w:r>
      <w:r w:rsidRPr="00A83B31">
        <w:t>Pasamar</w:t>
      </w:r>
      <w:r w:rsidRPr="00A83B31">
        <w:rPr>
          <w:spacing w:val="8"/>
        </w:rPr>
        <w:t xml:space="preserve"> </w:t>
      </w:r>
      <w:r w:rsidRPr="00A83B31">
        <w:t>et</w:t>
      </w:r>
      <w:r w:rsidRPr="00A83B31">
        <w:rPr>
          <w:spacing w:val="11"/>
        </w:rPr>
        <w:t xml:space="preserve"> </w:t>
      </w:r>
      <w:r w:rsidRPr="00A83B31">
        <w:t>al.</w:t>
      </w:r>
      <w:r w:rsidRPr="00A83B31">
        <w:rPr>
          <w:spacing w:val="8"/>
        </w:rPr>
        <w:t xml:space="preserve"> (</w:t>
      </w:r>
      <w:r w:rsidRPr="00A83B31">
        <w:t>2023)</w:t>
      </w:r>
      <w:r w:rsidRPr="00A83B31">
        <w:rPr>
          <w:spacing w:val="8"/>
        </w:rPr>
        <w:t xml:space="preserve"> also adopted </w:t>
      </w:r>
      <w:r w:rsidRPr="00A83B31">
        <w:t>a</w:t>
      </w:r>
      <w:r w:rsidRPr="00A83B31">
        <w:rPr>
          <w:spacing w:val="6"/>
        </w:rPr>
        <w:t xml:space="preserve"> </w:t>
      </w:r>
      <w:r w:rsidRPr="00A83B31">
        <w:t>questioner on the existence of laws/regulations in the implementation of sustainability (TBL) with a</w:t>
      </w:r>
      <w:r w:rsidRPr="00A83B31">
        <w:rPr>
          <w:spacing w:val="1"/>
        </w:rPr>
        <w:t xml:space="preserve"> </w:t>
      </w:r>
      <w:r w:rsidRPr="00A83B31">
        <w:t>Likert</w:t>
      </w:r>
      <w:r w:rsidRPr="00A83B31">
        <w:rPr>
          <w:spacing w:val="6"/>
        </w:rPr>
        <w:t xml:space="preserve"> </w:t>
      </w:r>
      <w:r w:rsidRPr="00A83B31">
        <w:t>scale. Abnormal environmental conditions refer to the pressure faced by companies during the COVID-19 period. A dummy variable is used to represent the pandemic, with a value of 1 and 0 indicating COVID-19 and non-COVID-19 periods, respectively (Shen et al., 2020; Djanegara et al, 2022). Previous research showed that</w:t>
      </w:r>
      <w:r w:rsidRPr="00A83B31">
        <w:rPr>
          <w:spacing w:val="1"/>
        </w:rPr>
        <w:t xml:space="preserve"> </w:t>
      </w:r>
      <w:r w:rsidRPr="00A83B31">
        <w:t>CSR activities carried out by companies were conducted quickly</w:t>
      </w:r>
      <w:r w:rsidRPr="00A83B31">
        <w:rPr>
          <w:spacing w:val="-4"/>
        </w:rPr>
        <w:t xml:space="preserve"> </w:t>
      </w:r>
      <w:r w:rsidRPr="00A83B31">
        <w:t>and</w:t>
      </w:r>
      <w:r w:rsidRPr="00A83B31">
        <w:rPr>
          <w:spacing w:val="2"/>
        </w:rPr>
        <w:t xml:space="preserve"> </w:t>
      </w:r>
      <w:r w:rsidRPr="00A83B31">
        <w:t>systematically</w:t>
      </w:r>
      <w:r w:rsidRPr="00A83B31">
        <w:rPr>
          <w:spacing w:val="-3"/>
        </w:rPr>
        <w:t xml:space="preserve"> </w:t>
      </w:r>
      <w:r w:rsidRPr="00A83B31">
        <w:t>(Kim,</w:t>
      </w:r>
      <w:r w:rsidRPr="00A83B31">
        <w:rPr>
          <w:spacing w:val="4"/>
        </w:rPr>
        <w:t xml:space="preserve"> </w:t>
      </w:r>
      <w:r w:rsidRPr="00A83B31">
        <w:t>2022). The diversity of educational specialization backgrounds shows the scientific fields obtained</w:t>
      </w:r>
      <w:r w:rsidRPr="00A83B31">
        <w:rPr>
          <w:spacing w:val="1"/>
        </w:rPr>
        <w:t xml:space="preserve"> </w:t>
      </w:r>
      <w:r w:rsidRPr="00A83B31">
        <w:t>through formal education, as well as specialization backgrounds from the highest level</w:t>
      </w:r>
      <w:r w:rsidRPr="00A83B31">
        <w:rPr>
          <w:spacing w:val="1"/>
        </w:rPr>
        <w:t xml:space="preserve"> </w:t>
      </w:r>
      <w:r w:rsidRPr="00A83B31">
        <w:t>of</w:t>
      </w:r>
      <w:r w:rsidRPr="00A83B31">
        <w:rPr>
          <w:spacing w:val="-13"/>
        </w:rPr>
        <w:t xml:space="preserve"> </w:t>
      </w:r>
      <w:r w:rsidRPr="00A83B31">
        <w:t>education</w:t>
      </w:r>
      <w:r w:rsidRPr="00A83B31">
        <w:rPr>
          <w:spacing w:val="-10"/>
        </w:rPr>
        <w:t xml:space="preserve"> </w:t>
      </w:r>
      <w:r w:rsidRPr="00A83B31">
        <w:t>(S1,</w:t>
      </w:r>
      <w:r w:rsidRPr="00A83B31">
        <w:rPr>
          <w:spacing w:val="-3"/>
        </w:rPr>
        <w:t xml:space="preserve"> </w:t>
      </w:r>
      <w:r w:rsidRPr="00A83B31">
        <w:t>S2,</w:t>
      </w:r>
      <w:r w:rsidRPr="00A83B31">
        <w:rPr>
          <w:spacing w:val="-10"/>
        </w:rPr>
        <w:t xml:space="preserve"> </w:t>
      </w:r>
      <w:r w:rsidRPr="00A83B31">
        <w:t>or</w:t>
      </w:r>
      <w:r w:rsidRPr="00A83B31">
        <w:rPr>
          <w:spacing w:val="-3"/>
        </w:rPr>
        <w:t xml:space="preserve"> </w:t>
      </w:r>
      <w:r w:rsidRPr="00A83B31">
        <w:t>S3)</w:t>
      </w:r>
      <w:r w:rsidRPr="00A83B31">
        <w:rPr>
          <w:spacing w:val="-8"/>
        </w:rPr>
        <w:t xml:space="preserve"> </w:t>
      </w:r>
      <w:r w:rsidRPr="00A83B31">
        <w:t>using</w:t>
      </w:r>
      <w:r w:rsidRPr="00A83B31">
        <w:rPr>
          <w:spacing w:val="-4"/>
        </w:rPr>
        <w:t xml:space="preserve"> </w:t>
      </w:r>
      <w:r w:rsidRPr="00A83B31">
        <w:t>the</w:t>
      </w:r>
      <w:r w:rsidRPr="00A83B31">
        <w:rPr>
          <w:spacing w:val="-6"/>
        </w:rPr>
        <w:t xml:space="preserve"> </w:t>
      </w:r>
      <w:r w:rsidRPr="00A83B31">
        <w:t>Blau</w:t>
      </w:r>
      <w:r w:rsidRPr="00A83B31">
        <w:rPr>
          <w:spacing w:val="-5"/>
        </w:rPr>
        <w:t xml:space="preserve"> </w:t>
      </w:r>
      <w:r w:rsidRPr="00A83B31">
        <w:t>Index.</w:t>
      </w:r>
      <w:r w:rsidRPr="00A83B31">
        <w:rPr>
          <w:spacing w:val="-3"/>
        </w:rPr>
        <w:t xml:space="preserve"> </w:t>
      </w:r>
      <w:r w:rsidRPr="00A83B31">
        <w:t>Educational</w:t>
      </w:r>
      <w:r w:rsidRPr="00A83B31">
        <w:rPr>
          <w:spacing w:val="-9"/>
        </w:rPr>
        <w:t xml:space="preserve"> </w:t>
      </w:r>
      <w:r w:rsidRPr="00A83B31">
        <w:t>specialization</w:t>
      </w:r>
      <w:r w:rsidRPr="00A83B31">
        <w:rPr>
          <w:spacing w:val="-5"/>
        </w:rPr>
        <w:t xml:space="preserve"> </w:t>
      </w:r>
      <w:r w:rsidRPr="00A83B31">
        <w:t>backgrounds are categorized</w:t>
      </w:r>
      <w:r w:rsidRPr="00A83B31">
        <w:rPr>
          <w:spacing w:val="-7"/>
        </w:rPr>
        <w:t xml:space="preserve"> </w:t>
      </w:r>
      <w:r w:rsidRPr="00A83B31">
        <w:t>into economics and business, law, engineering,</w:t>
      </w:r>
      <w:r w:rsidRPr="00A83B31">
        <w:rPr>
          <w:spacing w:val="1"/>
        </w:rPr>
        <w:t xml:space="preserve"> </w:t>
      </w:r>
      <w:r w:rsidRPr="00A83B31">
        <w:t>science, and</w:t>
      </w:r>
      <w:r w:rsidRPr="00A83B31">
        <w:rPr>
          <w:spacing w:val="1"/>
        </w:rPr>
        <w:t xml:space="preserve"> </w:t>
      </w:r>
      <w:r w:rsidRPr="00A83B31">
        <w:t>others (Carpenter, 2002); (Diaz Fernandez et al. 2014); (Sutarti et al.,</w:t>
      </w:r>
      <w:r w:rsidRPr="00A83B31">
        <w:rPr>
          <w:spacing w:val="1"/>
        </w:rPr>
        <w:t xml:space="preserve"> </w:t>
      </w:r>
      <w:r w:rsidRPr="00A83B31">
        <w:t>2019).</w:t>
      </w:r>
    </w:p>
    <w:p w14:paraId="0C3F0523" w14:textId="77777777" w:rsidR="00BE2602" w:rsidRPr="00A83B31" w:rsidRDefault="0081224F">
      <w:pPr>
        <w:pStyle w:val="TeksIsi"/>
        <w:ind w:left="0" w:right="114" w:firstLine="720"/>
        <w:jc w:val="both"/>
      </w:pPr>
      <w:r w:rsidRPr="00A83B31">
        <w:t>The control variables considered</w:t>
      </w:r>
      <w:r w:rsidRPr="00A83B31">
        <w:rPr>
          <w:spacing w:val="1"/>
        </w:rPr>
        <w:t xml:space="preserve"> </w:t>
      </w:r>
      <w:r w:rsidRPr="00A83B31">
        <w:t>include</w:t>
      </w:r>
      <w:r w:rsidRPr="00A83B31">
        <w:rPr>
          <w:spacing w:val="1"/>
        </w:rPr>
        <w:t xml:space="preserve"> </w:t>
      </w:r>
      <w:r w:rsidRPr="00A83B31">
        <w:t>board</w:t>
      </w:r>
      <w:r w:rsidRPr="00A83B31">
        <w:rPr>
          <w:spacing w:val="1"/>
        </w:rPr>
        <w:t xml:space="preserve"> </w:t>
      </w:r>
      <w:r w:rsidRPr="00A83B31">
        <w:t>diversity</w:t>
      </w:r>
      <w:r w:rsidRPr="00A83B31">
        <w:rPr>
          <w:spacing w:val="1"/>
        </w:rPr>
        <w:t xml:space="preserve"> </w:t>
      </w:r>
      <w:r w:rsidRPr="00A83B31">
        <w:t>in</w:t>
      </w:r>
      <w:r w:rsidRPr="00A83B31">
        <w:rPr>
          <w:spacing w:val="1"/>
        </w:rPr>
        <w:t xml:space="preserve"> </w:t>
      </w:r>
      <w:r w:rsidRPr="00A83B31">
        <w:t>terms</w:t>
      </w:r>
      <w:r w:rsidRPr="00A83B31">
        <w:rPr>
          <w:spacing w:val="1"/>
        </w:rPr>
        <w:t xml:space="preserve"> </w:t>
      </w:r>
      <w:r w:rsidRPr="00A83B31">
        <w:t>of</w:t>
      </w:r>
      <w:r w:rsidRPr="00A83B31">
        <w:rPr>
          <w:spacing w:val="1"/>
        </w:rPr>
        <w:t xml:space="preserve"> </w:t>
      </w:r>
      <w:r w:rsidRPr="00A83B31">
        <w:t>gender,</w:t>
      </w:r>
      <w:r w:rsidRPr="00A83B31">
        <w:rPr>
          <w:spacing w:val="1"/>
        </w:rPr>
        <w:t xml:space="preserve"> </w:t>
      </w:r>
      <w:r w:rsidRPr="00A83B31">
        <w:t>age,</w:t>
      </w:r>
      <w:r w:rsidRPr="00A83B31">
        <w:rPr>
          <w:spacing w:val="1"/>
        </w:rPr>
        <w:t xml:space="preserve"> </w:t>
      </w:r>
      <w:r w:rsidRPr="00A83B31">
        <w:t>education</w:t>
      </w:r>
      <w:r w:rsidRPr="00A83B31">
        <w:rPr>
          <w:spacing w:val="1"/>
        </w:rPr>
        <w:t xml:space="preserve"> </w:t>
      </w:r>
      <w:r w:rsidRPr="00A83B31">
        <w:t>level,</w:t>
      </w:r>
      <w:r w:rsidRPr="00A83B31">
        <w:rPr>
          <w:spacing w:val="1"/>
        </w:rPr>
        <w:t xml:space="preserve"> </w:t>
      </w:r>
      <w:r w:rsidRPr="00A83B31">
        <w:t>environmental</w:t>
      </w:r>
      <w:r w:rsidRPr="00A83B31">
        <w:rPr>
          <w:spacing w:val="1"/>
        </w:rPr>
        <w:t xml:space="preserve"> </w:t>
      </w:r>
      <w:r w:rsidRPr="00A83B31">
        <w:t>performance, and size of companies. Previous research suggested that the diversity of the Top</w:t>
      </w:r>
      <w:r w:rsidRPr="00A83B31">
        <w:rPr>
          <w:spacing w:val="1"/>
        </w:rPr>
        <w:t xml:space="preserve"> </w:t>
      </w:r>
      <w:r w:rsidRPr="00A83B31">
        <w:rPr>
          <w:spacing w:val="-1"/>
        </w:rPr>
        <w:t>Management</w:t>
      </w:r>
      <w:r w:rsidRPr="00A83B31">
        <w:rPr>
          <w:spacing w:val="-3"/>
        </w:rPr>
        <w:t xml:space="preserve"> </w:t>
      </w:r>
      <w:r w:rsidRPr="00A83B31">
        <w:rPr>
          <w:spacing w:val="-1"/>
        </w:rPr>
        <w:t>Team</w:t>
      </w:r>
      <w:r w:rsidRPr="00A83B31">
        <w:rPr>
          <w:spacing w:val="-17"/>
        </w:rPr>
        <w:t xml:space="preserve"> </w:t>
      </w:r>
      <w:r w:rsidRPr="00A83B31">
        <w:rPr>
          <w:spacing w:val="-1"/>
        </w:rPr>
        <w:t>(TMT),</w:t>
      </w:r>
      <w:r w:rsidRPr="00A83B31">
        <w:rPr>
          <w:spacing w:val="-6"/>
        </w:rPr>
        <w:t xml:space="preserve"> </w:t>
      </w:r>
      <w:r w:rsidRPr="00A83B31">
        <w:rPr>
          <w:spacing w:val="-1"/>
        </w:rPr>
        <w:t>particularly</w:t>
      </w:r>
      <w:r w:rsidRPr="00A83B31">
        <w:rPr>
          <w:spacing w:val="-12"/>
        </w:rPr>
        <w:t xml:space="preserve"> </w:t>
      </w:r>
      <w:r w:rsidRPr="00A83B31">
        <w:rPr>
          <w:spacing w:val="-1"/>
        </w:rPr>
        <w:t>the</w:t>
      </w:r>
      <w:r w:rsidRPr="00A83B31">
        <w:rPr>
          <w:spacing w:val="-3"/>
        </w:rPr>
        <w:t xml:space="preserve"> </w:t>
      </w:r>
      <w:r w:rsidRPr="00A83B31">
        <w:t>board</w:t>
      </w:r>
      <w:r w:rsidRPr="00A83B31">
        <w:rPr>
          <w:spacing w:val="-8"/>
        </w:rPr>
        <w:t xml:space="preserve"> </w:t>
      </w:r>
      <w:r w:rsidRPr="00A83B31">
        <w:t>of</w:t>
      </w:r>
      <w:r w:rsidRPr="00A83B31">
        <w:rPr>
          <w:spacing w:val="-11"/>
        </w:rPr>
        <w:t xml:space="preserve"> </w:t>
      </w:r>
      <w:r w:rsidRPr="00A83B31">
        <w:lastRenderedPageBreak/>
        <w:t>directors,</w:t>
      </w:r>
      <w:r w:rsidRPr="00A83B31">
        <w:rPr>
          <w:spacing w:val="-6"/>
        </w:rPr>
        <w:t xml:space="preserve"> </w:t>
      </w:r>
      <w:r w:rsidRPr="00A83B31">
        <w:t>affected organizational strategy</w:t>
      </w:r>
      <w:r w:rsidRPr="00A83B31">
        <w:rPr>
          <w:spacing w:val="-12"/>
        </w:rPr>
        <w:t xml:space="preserve"> </w:t>
      </w:r>
      <w:r w:rsidRPr="00A83B31">
        <w:t>and performance (Wiersema &amp; BANTEL, 1992); (Kilduff et al., 2000); (Olson et</w:t>
      </w:r>
      <w:r w:rsidRPr="00A83B31">
        <w:rPr>
          <w:spacing w:val="1"/>
        </w:rPr>
        <w:t xml:space="preserve"> </w:t>
      </w:r>
      <w:r w:rsidRPr="00A83B31">
        <w:t>al., 2006). In Indonesia, the evaluation of the environmental performance of national-scale</w:t>
      </w:r>
      <w:r w:rsidRPr="00A83B31">
        <w:rPr>
          <w:spacing w:val="1"/>
        </w:rPr>
        <w:t xml:space="preserve"> </w:t>
      </w:r>
      <w:r w:rsidRPr="00A83B31">
        <w:t>companies was carried out through PROPER program by the Environmental Impact</w:t>
      </w:r>
      <w:r w:rsidRPr="00A83B31">
        <w:rPr>
          <w:spacing w:val="-57"/>
        </w:rPr>
        <w:t xml:space="preserve"> </w:t>
      </w:r>
      <w:r w:rsidRPr="00A83B31">
        <w:t>Management</w:t>
      </w:r>
      <w:r w:rsidRPr="00A83B31">
        <w:rPr>
          <w:spacing w:val="1"/>
        </w:rPr>
        <w:t xml:space="preserve"> </w:t>
      </w:r>
      <w:r w:rsidRPr="00A83B31">
        <w:t>Agency</w:t>
      </w:r>
      <w:r w:rsidRPr="00A83B31">
        <w:rPr>
          <w:spacing w:val="1"/>
        </w:rPr>
        <w:t xml:space="preserve"> </w:t>
      </w:r>
      <w:r w:rsidRPr="00A83B31">
        <w:t>(Bapedal).</w:t>
      </w:r>
      <w:r w:rsidRPr="00A83B31">
        <w:rPr>
          <w:spacing w:val="1"/>
        </w:rPr>
        <w:t xml:space="preserve"> </w:t>
      </w:r>
      <w:r w:rsidRPr="00A83B31">
        <w:t>According</w:t>
      </w:r>
      <w:r w:rsidRPr="00A83B31">
        <w:rPr>
          <w:spacing w:val="1"/>
        </w:rPr>
        <w:t xml:space="preserve"> </w:t>
      </w:r>
      <w:r w:rsidRPr="00A83B31">
        <w:t>to</w:t>
      </w:r>
      <w:r w:rsidRPr="00A83B31">
        <w:rPr>
          <w:spacing w:val="1"/>
        </w:rPr>
        <w:t xml:space="preserve"> </w:t>
      </w:r>
      <w:r w:rsidRPr="00A83B31">
        <w:t>(Sarumpaet,</w:t>
      </w:r>
      <w:r w:rsidRPr="00A83B31">
        <w:rPr>
          <w:spacing w:val="1"/>
        </w:rPr>
        <w:t xml:space="preserve"> </w:t>
      </w:r>
      <w:r w:rsidRPr="00A83B31">
        <w:t>2005),</w:t>
      </w:r>
      <w:r w:rsidRPr="00A83B31">
        <w:rPr>
          <w:spacing w:val="1"/>
        </w:rPr>
        <w:t xml:space="preserve"> </w:t>
      </w:r>
      <w:r w:rsidRPr="00A83B31">
        <w:t>environmental performance positively influence financial performance. In this research,</w:t>
      </w:r>
      <w:r w:rsidRPr="00A83B31">
        <w:rPr>
          <w:spacing w:val="1"/>
        </w:rPr>
        <w:t xml:space="preserve"> </w:t>
      </w:r>
      <w:r w:rsidRPr="00A83B31">
        <w:t>environmental performance is measured based on PROPER rating achievements, which are</w:t>
      </w:r>
      <w:r w:rsidRPr="00A83B31">
        <w:rPr>
          <w:spacing w:val="1"/>
        </w:rPr>
        <w:t xml:space="preserve"> </w:t>
      </w:r>
      <w:r w:rsidRPr="00A83B31">
        <w:t>announced</w:t>
      </w:r>
      <w:r w:rsidRPr="00A83B31">
        <w:rPr>
          <w:spacing w:val="-6"/>
        </w:rPr>
        <w:t xml:space="preserve"> </w:t>
      </w:r>
      <w:r w:rsidRPr="00A83B31">
        <w:t>annually</w:t>
      </w:r>
      <w:r w:rsidRPr="00A83B31">
        <w:rPr>
          <w:spacing w:val="-11"/>
        </w:rPr>
        <w:t xml:space="preserve"> </w:t>
      </w:r>
      <w:r w:rsidRPr="00A83B31">
        <w:t>by</w:t>
      </w:r>
      <w:r w:rsidRPr="00A83B31">
        <w:rPr>
          <w:spacing w:val="-14"/>
        </w:rPr>
        <w:t xml:space="preserve"> </w:t>
      </w:r>
      <w:r w:rsidRPr="00A83B31">
        <w:t>the</w:t>
      </w:r>
      <w:r w:rsidRPr="00A83B31">
        <w:rPr>
          <w:spacing w:val="-7"/>
        </w:rPr>
        <w:t xml:space="preserve"> </w:t>
      </w:r>
      <w:r w:rsidRPr="00A83B31">
        <w:t>Ministry</w:t>
      </w:r>
      <w:r w:rsidRPr="00A83B31">
        <w:rPr>
          <w:spacing w:val="-15"/>
        </w:rPr>
        <w:t xml:space="preserve"> </w:t>
      </w:r>
      <w:r w:rsidRPr="00A83B31">
        <w:t>of</w:t>
      </w:r>
      <w:r w:rsidRPr="00A83B31">
        <w:rPr>
          <w:spacing w:val="-13"/>
        </w:rPr>
        <w:t xml:space="preserve"> </w:t>
      </w:r>
      <w:r w:rsidRPr="00A83B31">
        <w:t>Environment.</w:t>
      </w:r>
      <w:r w:rsidRPr="00A83B31">
        <w:rPr>
          <w:spacing w:val="-9"/>
        </w:rPr>
        <w:t xml:space="preserve"> </w:t>
      </w:r>
      <w:r w:rsidRPr="00A83B31">
        <w:t>PROPER</w:t>
      </w:r>
      <w:r w:rsidRPr="00A83B31">
        <w:rPr>
          <w:spacing w:val="-12"/>
        </w:rPr>
        <w:t xml:space="preserve"> </w:t>
      </w:r>
      <w:r w:rsidRPr="00A83B31">
        <w:t>ratings</w:t>
      </w:r>
      <w:r w:rsidRPr="00A83B31">
        <w:rPr>
          <w:spacing w:val="-7"/>
        </w:rPr>
        <w:t xml:space="preserve"> </w:t>
      </w:r>
      <w:r w:rsidRPr="00A83B31">
        <w:t>are</w:t>
      </w:r>
      <w:r w:rsidRPr="00A83B31">
        <w:rPr>
          <w:spacing w:val="-7"/>
        </w:rPr>
        <w:t xml:space="preserve"> </w:t>
      </w:r>
      <w:r w:rsidRPr="00A83B31">
        <w:t>categorized</w:t>
      </w:r>
      <w:r w:rsidRPr="00A83B31">
        <w:rPr>
          <w:spacing w:val="-1"/>
        </w:rPr>
        <w:t xml:space="preserve"> </w:t>
      </w:r>
      <w:r w:rsidRPr="00A83B31">
        <w:t>into</w:t>
      </w:r>
      <w:r w:rsidRPr="00A83B31">
        <w:rPr>
          <w:spacing w:val="-6"/>
        </w:rPr>
        <w:t xml:space="preserve"> </w:t>
      </w:r>
      <w:r w:rsidRPr="00A83B31">
        <w:t>five</w:t>
      </w:r>
      <w:r w:rsidRPr="00A83B31">
        <w:rPr>
          <w:spacing w:val="-58"/>
        </w:rPr>
        <w:t xml:space="preserve"> </w:t>
      </w:r>
      <w:r w:rsidRPr="00A83B31">
        <w:t>colors, namely Gold, Green, Blue, Red, and Black. The assessment is achieved by scoring, where gold</w:t>
      </w:r>
      <w:r w:rsidRPr="00A83B31">
        <w:rPr>
          <w:spacing w:val="1"/>
        </w:rPr>
        <w:t xml:space="preserve"> and black </w:t>
      </w:r>
      <w:r w:rsidRPr="00A83B31">
        <w:t>get the highest and lowest scores of 5 and 1, respectively. The size of companies is measured</w:t>
      </w:r>
      <w:r w:rsidRPr="00A83B31">
        <w:rPr>
          <w:spacing w:val="1"/>
        </w:rPr>
        <w:t xml:space="preserve"> </w:t>
      </w:r>
      <w:r w:rsidRPr="00A83B31">
        <w:t>by the logarithm of total assets to engage in CSR activities. This variable is measured through the log of total assets (Khabir &amp;</w:t>
      </w:r>
      <w:r w:rsidRPr="00A83B31">
        <w:rPr>
          <w:spacing w:val="1"/>
        </w:rPr>
        <w:t xml:space="preserve"> </w:t>
      </w:r>
      <w:r w:rsidRPr="00A83B31">
        <w:t>Thai,</w:t>
      </w:r>
      <w:r w:rsidRPr="00A83B31">
        <w:rPr>
          <w:spacing w:val="3"/>
        </w:rPr>
        <w:t xml:space="preserve"> </w:t>
      </w:r>
      <w:r w:rsidRPr="00A83B31">
        <w:t>2017);</w:t>
      </w:r>
      <w:r w:rsidRPr="00A83B31">
        <w:rPr>
          <w:spacing w:val="-3"/>
        </w:rPr>
        <w:t xml:space="preserve"> (</w:t>
      </w:r>
      <w:r w:rsidRPr="00A83B31">
        <w:t>Djanegara</w:t>
      </w:r>
      <w:r w:rsidRPr="00A83B31">
        <w:rPr>
          <w:spacing w:val="1"/>
        </w:rPr>
        <w:t xml:space="preserve"> </w:t>
      </w:r>
      <w:r w:rsidRPr="00A83B31">
        <w:t>et</w:t>
      </w:r>
      <w:r w:rsidRPr="00A83B31">
        <w:rPr>
          <w:spacing w:val="1"/>
        </w:rPr>
        <w:t xml:space="preserve"> </w:t>
      </w:r>
      <w:r w:rsidRPr="00A83B31">
        <w:t>al.,</w:t>
      </w:r>
      <w:r w:rsidRPr="00A83B31">
        <w:rPr>
          <w:spacing w:val="4"/>
        </w:rPr>
        <w:t xml:space="preserve"> </w:t>
      </w:r>
      <w:r w:rsidRPr="00A83B31">
        <w:t>2022);</w:t>
      </w:r>
      <w:r w:rsidRPr="00A83B31">
        <w:rPr>
          <w:spacing w:val="-1"/>
        </w:rPr>
        <w:t xml:space="preserve"> </w:t>
      </w:r>
      <w:r w:rsidRPr="00A83B31">
        <w:t>(Sutarti</w:t>
      </w:r>
      <w:r w:rsidRPr="00A83B31">
        <w:rPr>
          <w:spacing w:val="-7"/>
        </w:rPr>
        <w:t xml:space="preserve"> </w:t>
      </w:r>
      <w:r w:rsidRPr="00A83B31">
        <w:t>et</w:t>
      </w:r>
      <w:r w:rsidRPr="00A83B31">
        <w:rPr>
          <w:spacing w:val="1"/>
        </w:rPr>
        <w:t xml:space="preserve"> </w:t>
      </w:r>
      <w:r w:rsidRPr="00A83B31">
        <w:t>al.,</w:t>
      </w:r>
      <w:r w:rsidRPr="00A83B31">
        <w:rPr>
          <w:spacing w:val="4"/>
        </w:rPr>
        <w:t xml:space="preserve"> </w:t>
      </w:r>
      <w:r w:rsidRPr="00A83B31">
        <w:t>2021).</w:t>
      </w:r>
    </w:p>
    <w:p w14:paraId="68B4BC72" w14:textId="77777777" w:rsidR="00BE2602" w:rsidRPr="00A83B31" w:rsidRDefault="0081224F">
      <w:pPr>
        <w:tabs>
          <w:tab w:val="left" w:pos="564"/>
        </w:tabs>
        <w:spacing w:before="120" w:line="275" w:lineRule="exact"/>
        <w:rPr>
          <w:b/>
          <w:bCs/>
          <w:sz w:val="24"/>
        </w:rPr>
      </w:pPr>
      <w:r w:rsidRPr="00A83B31">
        <w:rPr>
          <w:b/>
          <w:bCs/>
          <w:sz w:val="24"/>
        </w:rPr>
        <w:t>Methods</w:t>
      </w:r>
      <w:r w:rsidRPr="00A83B31">
        <w:rPr>
          <w:b/>
          <w:bCs/>
          <w:spacing w:val="-3"/>
          <w:sz w:val="24"/>
        </w:rPr>
        <w:t xml:space="preserve"> </w:t>
      </w:r>
      <w:r w:rsidRPr="00A83B31">
        <w:rPr>
          <w:b/>
          <w:bCs/>
          <w:sz w:val="24"/>
        </w:rPr>
        <w:t>of</w:t>
      </w:r>
      <w:r w:rsidRPr="00A83B31">
        <w:rPr>
          <w:b/>
          <w:bCs/>
          <w:spacing w:val="-1"/>
          <w:sz w:val="24"/>
        </w:rPr>
        <w:t xml:space="preserve"> </w:t>
      </w:r>
      <w:r w:rsidRPr="00A83B31">
        <w:rPr>
          <w:b/>
          <w:bCs/>
          <w:sz w:val="24"/>
        </w:rPr>
        <w:t>Analysis</w:t>
      </w:r>
    </w:p>
    <w:p w14:paraId="78AE4C1C" w14:textId="77777777" w:rsidR="00BE2602" w:rsidRPr="00A83B31" w:rsidRDefault="0081224F">
      <w:pPr>
        <w:pStyle w:val="TeksIsi"/>
        <w:ind w:left="0" w:right="115" w:firstLine="766"/>
        <w:jc w:val="both"/>
      </w:pPr>
      <w:r w:rsidRPr="00A83B31">
        <w:t>Data analysis model used to test the direct influence is multiple linear regression</w:t>
      </w:r>
      <w:r w:rsidRPr="00A83B31">
        <w:rPr>
          <w:spacing w:val="1"/>
        </w:rPr>
        <w:t xml:space="preserve"> </w:t>
      </w:r>
      <w:r w:rsidRPr="00A83B31">
        <w:t>analysis</w:t>
      </w:r>
      <w:r w:rsidRPr="00A83B31">
        <w:rPr>
          <w:spacing w:val="1"/>
        </w:rPr>
        <w:t xml:space="preserve"> </w:t>
      </w:r>
      <w:r w:rsidRPr="00A83B31">
        <w:t>with</w:t>
      </w:r>
      <w:r w:rsidRPr="00A83B31">
        <w:rPr>
          <w:spacing w:val="1"/>
        </w:rPr>
        <w:t xml:space="preserve"> </w:t>
      </w:r>
      <w:r w:rsidRPr="00A83B31">
        <w:t>panel</w:t>
      </w:r>
      <w:r w:rsidRPr="00A83B31">
        <w:rPr>
          <w:spacing w:val="1"/>
        </w:rPr>
        <w:t xml:space="preserve"> </w:t>
      </w:r>
      <w:r w:rsidRPr="00A83B31">
        <w:t>data.</w:t>
      </w:r>
      <w:r w:rsidRPr="00A83B31">
        <w:rPr>
          <w:spacing w:val="1"/>
        </w:rPr>
        <w:t xml:space="preserve"> </w:t>
      </w:r>
      <w:r w:rsidRPr="00A83B31">
        <w:t>This</w:t>
      </w:r>
      <w:r w:rsidRPr="00A83B31">
        <w:rPr>
          <w:spacing w:val="1"/>
        </w:rPr>
        <w:t xml:space="preserve"> </w:t>
      </w:r>
      <w:r w:rsidRPr="00A83B31">
        <w:t>quantitative test uses econometric tools in the form of STATA software version 13. The</w:t>
      </w:r>
      <w:r w:rsidRPr="00A83B31">
        <w:rPr>
          <w:spacing w:val="1"/>
        </w:rPr>
        <w:t xml:space="preserve"> </w:t>
      </w:r>
      <w:r w:rsidRPr="00A83B31">
        <w:t>research data</w:t>
      </w:r>
      <w:r w:rsidRPr="00A83B31">
        <w:rPr>
          <w:spacing w:val="1"/>
        </w:rPr>
        <w:t xml:space="preserve"> </w:t>
      </w:r>
      <w:r w:rsidRPr="00A83B31">
        <w:t>is carried</w:t>
      </w:r>
      <w:r w:rsidRPr="00A83B31">
        <w:rPr>
          <w:spacing w:val="1"/>
        </w:rPr>
        <w:t xml:space="preserve"> </w:t>
      </w:r>
      <w:r w:rsidRPr="00A83B31">
        <w:t>out</w:t>
      </w:r>
      <w:r w:rsidRPr="00A83B31">
        <w:rPr>
          <w:spacing w:val="1"/>
        </w:rPr>
        <w:t xml:space="preserve"> </w:t>
      </w:r>
      <w:r w:rsidRPr="00A83B31">
        <w:t>with panel data</w:t>
      </w:r>
      <w:r w:rsidRPr="00A83B31">
        <w:rPr>
          <w:spacing w:val="1"/>
        </w:rPr>
        <w:t xml:space="preserve"> </w:t>
      </w:r>
      <w:r w:rsidRPr="00A83B31">
        <w:t>processing using</w:t>
      </w:r>
      <w:r w:rsidRPr="00A83B31">
        <w:rPr>
          <w:spacing w:val="-8"/>
        </w:rPr>
        <w:t xml:space="preserve"> </w:t>
      </w:r>
      <w:r w:rsidRPr="00A83B31">
        <w:t>pooled least square, fixed effect method, and random effect model based on</w:t>
      </w:r>
      <w:r w:rsidRPr="00A83B31">
        <w:rPr>
          <w:spacing w:val="1"/>
        </w:rPr>
        <w:t xml:space="preserve"> </w:t>
      </w:r>
      <w:r w:rsidRPr="00A83B31">
        <w:t>the best selection test. The classic assumption test for multicollinearity</w:t>
      </w:r>
      <w:r w:rsidRPr="00A83B31">
        <w:rPr>
          <w:spacing w:val="1"/>
        </w:rPr>
        <w:t xml:space="preserve"> </w:t>
      </w:r>
      <w:r w:rsidRPr="00A83B31">
        <w:t>uses</w:t>
      </w:r>
      <w:r w:rsidRPr="00A83B31">
        <w:rPr>
          <w:spacing w:val="1"/>
        </w:rPr>
        <w:t xml:space="preserve"> </w:t>
      </w:r>
      <w:r w:rsidRPr="00A83B31">
        <w:t>the</w:t>
      </w:r>
      <w:r w:rsidRPr="00A83B31">
        <w:rPr>
          <w:spacing w:val="1"/>
        </w:rPr>
        <w:t xml:space="preserve"> </w:t>
      </w:r>
      <w:r w:rsidRPr="00A83B31">
        <w:t>VIF</w:t>
      </w:r>
      <w:r w:rsidRPr="00A83B31">
        <w:rPr>
          <w:spacing w:val="1"/>
        </w:rPr>
        <w:t xml:space="preserve"> </w:t>
      </w:r>
      <w:r w:rsidRPr="00A83B31">
        <w:t>(Variance</w:t>
      </w:r>
      <w:r w:rsidRPr="00A83B31">
        <w:rPr>
          <w:spacing w:val="1"/>
        </w:rPr>
        <w:t xml:space="preserve"> </w:t>
      </w:r>
      <w:r w:rsidRPr="00A83B31">
        <w:t>Inflation</w:t>
      </w:r>
      <w:r w:rsidRPr="00A83B31">
        <w:rPr>
          <w:spacing w:val="1"/>
        </w:rPr>
        <w:t xml:space="preserve"> </w:t>
      </w:r>
      <w:r w:rsidRPr="00A83B31">
        <w:t>Factor)</w:t>
      </w:r>
      <w:r w:rsidRPr="00A83B31">
        <w:rPr>
          <w:spacing w:val="1"/>
        </w:rPr>
        <w:t xml:space="preserve"> </w:t>
      </w:r>
      <w:r w:rsidRPr="00A83B31">
        <w:t>test,</w:t>
      </w:r>
      <w:r w:rsidRPr="00A83B31">
        <w:rPr>
          <w:spacing w:val="1"/>
        </w:rPr>
        <w:t xml:space="preserve"> </w:t>
      </w:r>
      <w:r w:rsidRPr="00A83B31">
        <w:t>and the</w:t>
      </w:r>
      <w:r w:rsidRPr="00A83B31">
        <w:rPr>
          <w:spacing w:val="1"/>
        </w:rPr>
        <w:t xml:space="preserve"> </w:t>
      </w:r>
      <w:r w:rsidRPr="00A83B31">
        <w:t>mean</w:t>
      </w:r>
      <w:r w:rsidRPr="00A83B31">
        <w:rPr>
          <w:spacing w:val="1"/>
        </w:rPr>
        <w:t xml:space="preserve"> </w:t>
      </w:r>
      <w:r w:rsidRPr="00A83B31">
        <w:t>score</w:t>
      </w:r>
      <w:r w:rsidRPr="00A83B31">
        <w:rPr>
          <w:spacing w:val="1"/>
        </w:rPr>
        <w:t xml:space="preserve"> </w:t>
      </w:r>
      <w:r w:rsidRPr="00A83B31">
        <w:t>above</w:t>
      </w:r>
      <w:r w:rsidRPr="00A83B31">
        <w:rPr>
          <w:spacing w:val="1"/>
        </w:rPr>
        <w:t xml:space="preserve"> </w:t>
      </w:r>
      <w:r w:rsidRPr="00A83B31">
        <w:t>10</w:t>
      </w:r>
      <w:r w:rsidRPr="00A83B31">
        <w:rPr>
          <w:spacing w:val="1"/>
        </w:rPr>
        <w:t xml:space="preserve"> </w:t>
      </w:r>
      <w:r w:rsidRPr="00A83B31">
        <w:t>shows</w:t>
      </w:r>
      <w:r w:rsidRPr="00A83B31">
        <w:rPr>
          <w:spacing w:val="1"/>
        </w:rPr>
        <w:t xml:space="preserve"> </w:t>
      </w:r>
      <w:r w:rsidRPr="00A83B31">
        <w:t>multicollinearity. Based on the test, there is multicollinearity for</w:t>
      </w:r>
      <w:r w:rsidRPr="00A83B31">
        <w:rPr>
          <w:spacing w:val="1"/>
        </w:rPr>
        <w:t xml:space="preserve"> </w:t>
      </w:r>
      <w:r w:rsidRPr="00A83B31">
        <w:t>several</w:t>
      </w:r>
      <w:r w:rsidRPr="00A83B31">
        <w:rPr>
          <w:spacing w:val="-9"/>
        </w:rPr>
        <w:t xml:space="preserve"> </w:t>
      </w:r>
      <w:r w:rsidRPr="00A83B31">
        <w:t>variables.</w:t>
      </w:r>
      <w:r w:rsidRPr="00A83B31">
        <w:rPr>
          <w:spacing w:val="2"/>
        </w:rPr>
        <w:t xml:space="preserve"> </w:t>
      </w:r>
      <w:r w:rsidRPr="00A83B31">
        <w:t>Multicollinearity</w:t>
      </w:r>
      <w:r w:rsidRPr="00A83B31">
        <w:rPr>
          <w:spacing w:val="-5"/>
        </w:rPr>
        <w:t xml:space="preserve"> </w:t>
      </w:r>
      <w:r w:rsidRPr="00A83B31">
        <w:t>violations</w:t>
      </w:r>
      <w:r w:rsidRPr="00A83B31">
        <w:rPr>
          <w:spacing w:val="2"/>
        </w:rPr>
        <w:t xml:space="preserve"> </w:t>
      </w:r>
      <w:r w:rsidRPr="00A83B31">
        <w:t>in</w:t>
      </w:r>
      <w:r w:rsidRPr="00A83B31">
        <w:rPr>
          <w:spacing w:val="-5"/>
        </w:rPr>
        <w:t xml:space="preserve"> </w:t>
      </w:r>
      <w:r w:rsidRPr="00A83B31">
        <w:t>this</w:t>
      </w:r>
      <w:r w:rsidRPr="00A83B31">
        <w:rPr>
          <w:spacing w:val="-1"/>
        </w:rPr>
        <w:t xml:space="preserve"> </w:t>
      </w:r>
      <w:r w:rsidRPr="00A83B31">
        <w:t>research</w:t>
      </w:r>
      <w:r w:rsidRPr="00A83B31">
        <w:rPr>
          <w:spacing w:val="-10"/>
        </w:rPr>
        <w:t xml:space="preserve"> </w:t>
      </w:r>
      <w:r w:rsidRPr="00A83B31">
        <w:t>were</w:t>
      </w:r>
      <w:r w:rsidRPr="00A83B31">
        <w:rPr>
          <w:spacing w:val="-1"/>
        </w:rPr>
        <w:t xml:space="preserve"> </w:t>
      </w:r>
      <w:r w:rsidRPr="00A83B31">
        <w:t>treated by</w:t>
      </w:r>
      <w:r w:rsidRPr="00A83B31">
        <w:rPr>
          <w:spacing w:val="2"/>
        </w:rPr>
        <w:t xml:space="preserve"> </w:t>
      </w:r>
      <w:r w:rsidRPr="00A83B31">
        <w:t>centering.</w:t>
      </w:r>
    </w:p>
    <w:p w14:paraId="51AAC130" w14:textId="77777777" w:rsidR="00BE2602" w:rsidRPr="00A83B31" w:rsidRDefault="0081224F">
      <w:pPr>
        <w:pStyle w:val="TeksIsi"/>
        <w:tabs>
          <w:tab w:val="left" w:pos="2772"/>
        </w:tabs>
        <w:ind w:left="0"/>
        <w:rPr>
          <w:i/>
          <w:sz w:val="22"/>
        </w:rPr>
      </w:pPr>
      <w:r w:rsidRPr="00A83B31">
        <w:rPr>
          <w:sz w:val="26"/>
        </w:rPr>
        <w:tab/>
      </w:r>
    </w:p>
    <w:p w14:paraId="1EC22163" w14:textId="77777777" w:rsidR="00BE2602" w:rsidRPr="00A83B31" w:rsidRDefault="0081224F">
      <w:pPr>
        <w:pStyle w:val="Judul1"/>
        <w:numPr>
          <w:ilvl w:val="0"/>
          <w:numId w:val="1"/>
        </w:numPr>
        <w:tabs>
          <w:tab w:val="left" w:pos="180"/>
        </w:tabs>
        <w:ind w:hanging="718"/>
      </w:pPr>
      <w:r w:rsidRPr="00A83B31">
        <w:t>RESULTS</w:t>
      </w:r>
      <w:r w:rsidRPr="00A83B31">
        <w:rPr>
          <w:spacing w:val="-4"/>
        </w:rPr>
        <w:t xml:space="preserve"> </w:t>
      </w:r>
      <w:r w:rsidRPr="00A83B31">
        <w:t>AND</w:t>
      </w:r>
      <w:r w:rsidRPr="00A83B31">
        <w:rPr>
          <w:spacing w:val="-4"/>
        </w:rPr>
        <w:t xml:space="preserve"> </w:t>
      </w:r>
      <w:r w:rsidRPr="00A83B31">
        <w:t>DISCUSSION</w:t>
      </w:r>
    </w:p>
    <w:p w14:paraId="1887895E" w14:textId="77777777" w:rsidR="00BE2602" w:rsidRPr="00A83B31" w:rsidRDefault="0081224F">
      <w:pPr>
        <w:pStyle w:val="TeksIsi"/>
        <w:spacing w:line="237" w:lineRule="auto"/>
        <w:ind w:left="0" w:firstLine="720"/>
        <w:jc w:val="both"/>
      </w:pPr>
      <w:r w:rsidRPr="00A83B31">
        <w:t>Table 1</w:t>
      </w:r>
      <w:r w:rsidRPr="00A83B31">
        <w:rPr>
          <w:spacing w:val="1"/>
        </w:rPr>
        <w:t xml:space="preserve"> </w:t>
      </w:r>
      <w:r w:rsidRPr="00A83B31">
        <w:t>explains the descriptive statistics</w:t>
      </w:r>
      <w:r w:rsidRPr="00A83B31">
        <w:rPr>
          <w:spacing w:val="1"/>
        </w:rPr>
        <w:t xml:space="preserve"> </w:t>
      </w:r>
      <w:r w:rsidRPr="00A83B31">
        <w:t>for</w:t>
      </w:r>
      <w:r w:rsidRPr="00A83B31">
        <w:rPr>
          <w:spacing w:val="1"/>
        </w:rPr>
        <w:t xml:space="preserve"> </w:t>
      </w:r>
      <w:r w:rsidRPr="00A83B31">
        <w:t>the variables employed</w:t>
      </w:r>
      <w:r w:rsidRPr="00A83B31">
        <w:rPr>
          <w:spacing w:val="1"/>
        </w:rPr>
        <w:t xml:space="preserve"> </w:t>
      </w:r>
      <w:r w:rsidRPr="00A83B31">
        <w:t>in explaining the impact of</w:t>
      </w:r>
      <w:r w:rsidRPr="00A83B31">
        <w:rPr>
          <w:spacing w:val="1"/>
        </w:rPr>
        <w:t xml:space="preserve"> </w:t>
      </w:r>
      <w:r w:rsidRPr="00A83B31">
        <w:t>CSR</w:t>
      </w:r>
      <w:r w:rsidRPr="00A83B31">
        <w:rPr>
          <w:spacing w:val="-3"/>
        </w:rPr>
        <w:t xml:space="preserve"> </w:t>
      </w:r>
      <w:r w:rsidRPr="00A83B31">
        <w:t>on</w:t>
      </w:r>
      <w:r w:rsidRPr="00A83B31">
        <w:rPr>
          <w:spacing w:val="-1"/>
        </w:rPr>
        <w:t xml:space="preserve"> </w:t>
      </w:r>
      <w:r w:rsidRPr="00A83B31">
        <w:t>financial</w:t>
      </w:r>
      <w:r w:rsidRPr="00A83B31">
        <w:rPr>
          <w:spacing w:val="-5"/>
        </w:rPr>
        <w:t xml:space="preserve"> </w:t>
      </w:r>
      <w:r w:rsidRPr="00A83B31">
        <w:t>performance</w:t>
      </w:r>
      <w:r w:rsidRPr="00A83B31">
        <w:rPr>
          <w:spacing w:val="2"/>
        </w:rPr>
        <w:t xml:space="preserve"> </w:t>
      </w:r>
      <w:r w:rsidRPr="00A83B31">
        <w:t>with</w:t>
      </w:r>
      <w:r w:rsidRPr="00A83B31">
        <w:rPr>
          <w:spacing w:val="2"/>
        </w:rPr>
        <w:t xml:space="preserve"> </w:t>
      </w:r>
      <w:r w:rsidRPr="00A83B31">
        <w:t>non-financial</w:t>
      </w:r>
      <w:r w:rsidRPr="00A83B31">
        <w:rPr>
          <w:spacing w:val="-6"/>
        </w:rPr>
        <w:t xml:space="preserve"> </w:t>
      </w:r>
      <w:r w:rsidRPr="00A83B31">
        <w:t>aspects as</w:t>
      </w:r>
      <w:r w:rsidRPr="00A83B31">
        <w:rPr>
          <w:spacing w:val="4"/>
        </w:rPr>
        <w:t xml:space="preserve"> </w:t>
      </w:r>
      <w:r w:rsidRPr="00A83B31">
        <w:t>moderating</w:t>
      </w:r>
      <w:r w:rsidRPr="00A83B31">
        <w:rPr>
          <w:spacing w:val="2"/>
        </w:rPr>
        <w:t xml:space="preserve"> </w:t>
      </w:r>
      <w:r w:rsidRPr="00A83B31">
        <w:t>variables. The</w:t>
      </w:r>
      <w:r w:rsidRPr="00A83B31">
        <w:rPr>
          <w:spacing w:val="36"/>
        </w:rPr>
        <w:t xml:space="preserve"> </w:t>
      </w:r>
      <w:r w:rsidRPr="00A83B31">
        <w:t>variables</w:t>
      </w:r>
      <w:r w:rsidRPr="00A83B31">
        <w:rPr>
          <w:spacing w:val="36"/>
        </w:rPr>
        <w:t xml:space="preserve"> </w:t>
      </w:r>
      <w:r w:rsidRPr="00A83B31">
        <w:t>used</w:t>
      </w:r>
      <w:r w:rsidRPr="00A83B31">
        <w:rPr>
          <w:spacing w:val="38"/>
        </w:rPr>
        <w:t xml:space="preserve"> </w:t>
      </w:r>
      <w:r w:rsidRPr="00A83B31">
        <w:t>are</w:t>
      </w:r>
      <w:r w:rsidRPr="00A83B31">
        <w:rPr>
          <w:spacing w:val="40"/>
        </w:rPr>
        <w:t xml:space="preserve"> </w:t>
      </w:r>
      <w:r w:rsidRPr="00A83B31">
        <w:t>CSR,</w:t>
      </w:r>
      <w:r w:rsidRPr="00A83B31">
        <w:rPr>
          <w:spacing w:val="41"/>
        </w:rPr>
        <w:t xml:space="preserve"> </w:t>
      </w:r>
      <w:r w:rsidRPr="00A83B31">
        <w:t>Institutional</w:t>
      </w:r>
      <w:r w:rsidRPr="00A83B31">
        <w:rPr>
          <w:spacing w:val="33"/>
        </w:rPr>
        <w:t xml:space="preserve"> </w:t>
      </w:r>
      <w:r w:rsidRPr="00A83B31">
        <w:t>Pressure,</w:t>
      </w:r>
      <w:r w:rsidRPr="00A83B31">
        <w:rPr>
          <w:spacing w:val="41"/>
        </w:rPr>
        <w:t xml:space="preserve"> </w:t>
      </w:r>
      <w:r w:rsidRPr="00A83B31">
        <w:t>Environmental</w:t>
      </w:r>
      <w:r w:rsidRPr="00A83B31">
        <w:rPr>
          <w:spacing w:val="29"/>
        </w:rPr>
        <w:t xml:space="preserve"> </w:t>
      </w:r>
      <w:r w:rsidRPr="00A83B31">
        <w:t>Pressure,</w:t>
      </w:r>
      <w:r w:rsidRPr="00A83B31">
        <w:rPr>
          <w:spacing w:val="41"/>
        </w:rPr>
        <w:t xml:space="preserve"> </w:t>
      </w:r>
      <w:r w:rsidRPr="00A83B31">
        <w:t>Diversity</w:t>
      </w:r>
      <w:r w:rsidRPr="00A83B31">
        <w:rPr>
          <w:spacing w:val="28"/>
        </w:rPr>
        <w:t xml:space="preserve"> </w:t>
      </w:r>
      <w:r w:rsidRPr="00A83B31">
        <w:t>of the</w:t>
      </w:r>
      <w:r w:rsidRPr="00A83B31">
        <w:rPr>
          <w:spacing w:val="-57"/>
        </w:rPr>
        <w:t xml:space="preserve"> </w:t>
      </w:r>
      <w:r w:rsidRPr="00A83B31">
        <w:t>educational</w:t>
      </w:r>
      <w:r w:rsidRPr="00A83B31">
        <w:rPr>
          <w:spacing w:val="-4"/>
        </w:rPr>
        <w:t xml:space="preserve"> </w:t>
      </w:r>
      <w:r w:rsidRPr="00A83B31">
        <w:t>background</w:t>
      </w:r>
      <w:r w:rsidRPr="00A83B31">
        <w:rPr>
          <w:spacing w:val="1"/>
        </w:rPr>
        <w:t xml:space="preserve"> </w:t>
      </w:r>
      <w:r w:rsidRPr="00A83B31">
        <w:t>of</w:t>
      </w:r>
      <w:r w:rsidRPr="00A83B31">
        <w:rPr>
          <w:spacing w:val="-6"/>
        </w:rPr>
        <w:t xml:space="preserve"> </w:t>
      </w:r>
      <w:r w:rsidRPr="00A83B31">
        <w:t>directors</w:t>
      </w:r>
      <w:r w:rsidRPr="00A83B31">
        <w:rPr>
          <w:spacing w:val="4"/>
        </w:rPr>
        <w:t xml:space="preserve"> </w:t>
      </w:r>
      <w:r w:rsidRPr="00A83B31">
        <w:t>and</w:t>
      </w:r>
      <w:r w:rsidRPr="00A83B31">
        <w:rPr>
          <w:spacing w:val="2"/>
        </w:rPr>
        <w:t xml:space="preserve"> </w:t>
      </w:r>
      <w:r w:rsidRPr="00A83B31">
        <w:t>financial</w:t>
      </w:r>
      <w:r w:rsidRPr="00A83B31">
        <w:rPr>
          <w:spacing w:val="-4"/>
        </w:rPr>
        <w:t xml:space="preserve"> </w:t>
      </w:r>
      <w:r w:rsidRPr="00A83B31">
        <w:t>performance (ROA).</w:t>
      </w:r>
    </w:p>
    <w:p w14:paraId="22AD89AE" w14:textId="77777777" w:rsidR="00BE2602" w:rsidRPr="00A83B31" w:rsidRDefault="0081224F">
      <w:pPr>
        <w:pStyle w:val="TeksIsi"/>
        <w:tabs>
          <w:tab w:val="left" w:pos="2660"/>
        </w:tabs>
        <w:spacing w:before="180"/>
        <w:ind w:left="405" w:right="330"/>
        <w:jc w:val="center"/>
      </w:pPr>
      <w:r w:rsidRPr="00A83B31">
        <w:t>Table</w:t>
      </w:r>
      <w:r w:rsidRPr="00A83B31">
        <w:rPr>
          <w:spacing w:val="-2"/>
        </w:rPr>
        <w:t xml:space="preserve"> </w:t>
      </w:r>
      <w:r w:rsidRPr="00A83B31">
        <w:t>1.</w:t>
      </w:r>
      <w:r w:rsidRPr="00A83B31">
        <w:rPr>
          <w:spacing w:val="57"/>
        </w:rPr>
        <w:t xml:space="preserve"> </w:t>
      </w:r>
      <w:r w:rsidRPr="00A83B31">
        <w:t>Descriptive</w:t>
      </w:r>
      <w:r w:rsidRPr="00A83B31">
        <w:rPr>
          <w:spacing w:val="-2"/>
        </w:rPr>
        <w:t xml:space="preserve"> </w:t>
      </w:r>
      <w:r w:rsidRPr="00A83B31">
        <w:t>Statistics</w:t>
      </w:r>
      <w:r w:rsidRPr="00A83B31">
        <w:rPr>
          <w:spacing w:val="-3"/>
        </w:rPr>
        <w:t xml:space="preserve"> </w:t>
      </w:r>
      <w:r w:rsidRPr="00A83B31">
        <w:t>of</w:t>
      </w:r>
      <w:r w:rsidRPr="00A83B31">
        <w:rPr>
          <w:spacing w:val="-9"/>
        </w:rPr>
        <w:t xml:space="preserve"> </w:t>
      </w:r>
      <w:r w:rsidRPr="00A83B31">
        <w:t>Overall</w:t>
      </w:r>
      <w:r w:rsidRPr="00A83B31">
        <w:rPr>
          <w:spacing w:val="-5"/>
        </w:rPr>
        <w:t xml:space="preserve"> </w:t>
      </w:r>
      <w:r w:rsidRPr="00A83B31">
        <w:t>Observations</w:t>
      </w:r>
    </w:p>
    <w:p w14:paraId="7687AA54" w14:textId="77777777" w:rsidR="00BE2602" w:rsidRPr="00A83B31" w:rsidRDefault="00BE2602">
      <w:pPr>
        <w:pStyle w:val="TeksIsi"/>
        <w:ind w:left="0"/>
        <w:rPr>
          <w:sz w:val="18"/>
        </w:rPr>
      </w:pPr>
    </w:p>
    <w:tbl>
      <w:tblPr>
        <w:tblW w:w="86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6"/>
        <w:gridCol w:w="1138"/>
        <w:gridCol w:w="1273"/>
        <w:gridCol w:w="1206"/>
        <w:gridCol w:w="788"/>
        <w:gridCol w:w="788"/>
        <w:gridCol w:w="817"/>
        <w:gridCol w:w="884"/>
        <w:gridCol w:w="1000"/>
      </w:tblGrid>
      <w:tr w:rsidR="00BE2602" w:rsidRPr="00A83B31" w14:paraId="008EE267" w14:textId="77777777">
        <w:trPr>
          <w:trHeight w:val="508"/>
        </w:trPr>
        <w:tc>
          <w:tcPr>
            <w:tcW w:w="706" w:type="dxa"/>
          </w:tcPr>
          <w:p w14:paraId="4D9E5BB7" w14:textId="77777777" w:rsidR="00BE2602" w:rsidRPr="00A83B31" w:rsidRDefault="0081224F">
            <w:pPr>
              <w:pStyle w:val="TableParagraph"/>
              <w:spacing w:before="1"/>
              <w:ind w:left="201"/>
              <w:rPr>
                <w:b/>
              </w:rPr>
            </w:pPr>
            <w:r w:rsidRPr="00A83B31">
              <w:rPr>
                <w:b/>
              </w:rPr>
              <w:t>No</w:t>
            </w:r>
          </w:p>
          <w:p w14:paraId="4F31576B" w14:textId="77777777" w:rsidR="00BE2602" w:rsidRPr="00A83B31" w:rsidRDefault="0081224F">
            <w:pPr>
              <w:pStyle w:val="TableParagraph"/>
              <w:spacing w:before="1" w:line="233" w:lineRule="exact"/>
              <w:ind w:left="201"/>
              <w:rPr>
                <w:b/>
              </w:rPr>
            </w:pPr>
            <w:r w:rsidRPr="00A83B31">
              <w:rPr>
                <w:b/>
              </w:rPr>
              <w:t>.</w:t>
            </w:r>
          </w:p>
        </w:tc>
        <w:tc>
          <w:tcPr>
            <w:tcW w:w="1138" w:type="dxa"/>
          </w:tcPr>
          <w:p w14:paraId="32F378D7" w14:textId="77777777" w:rsidR="00BE2602" w:rsidRPr="00A83B31" w:rsidRDefault="0081224F">
            <w:pPr>
              <w:pStyle w:val="TableParagraph"/>
              <w:spacing w:before="1"/>
              <w:ind w:left="43"/>
              <w:rPr>
                <w:b/>
              </w:rPr>
            </w:pPr>
            <w:r w:rsidRPr="00A83B31">
              <w:rPr>
                <w:b/>
              </w:rPr>
              <w:t>Variables</w:t>
            </w:r>
          </w:p>
        </w:tc>
        <w:tc>
          <w:tcPr>
            <w:tcW w:w="1273" w:type="dxa"/>
          </w:tcPr>
          <w:p w14:paraId="416FA932" w14:textId="77777777" w:rsidR="00BE2602" w:rsidRPr="00A83B31" w:rsidRDefault="0081224F">
            <w:pPr>
              <w:pStyle w:val="TableParagraph"/>
              <w:spacing w:line="254" w:lineRule="exact"/>
              <w:ind w:left="177" w:right="156" w:firstLine="110"/>
              <w:rPr>
                <w:b/>
              </w:rPr>
            </w:pPr>
            <w:r w:rsidRPr="00A83B31">
              <w:rPr>
                <w:b/>
              </w:rPr>
              <w:t>Sample</w:t>
            </w:r>
            <w:r w:rsidRPr="00A83B31">
              <w:rPr>
                <w:b/>
                <w:spacing w:val="1"/>
              </w:rPr>
              <w:t xml:space="preserve"> </w:t>
            </w:r>
            <w:r w:rsidRPr="00A83B31">
              <w:rPr>
                <w:b/>
                <w:spacing w:val="-1"/>
              </w:rPr>
              <w:t>Company</w:t>
            </w:r>
          </w:p>
        </w:tc>
        <w:tc>
          <w:tcPr>
            <w:tcW w:w="1206" w:type="dxa"/>
          </w:tcPr>
          <w:p w14:paraId="73BABBE0" w14:textId="77777777" w:rsidR="00BE2602" w:rsidRPr="00A83B31" w:rsidRDefault="0081224F">
            <w:pPr>
              <w:pStyle w:val="TableParagraph"/>
              <w:spacing w:before="1"/>
              <w:ind w:left="18"/>
              <w:rPr>
                <w:b/>
              </w:rPr>
            </w:pPr>
            <w:r w:rsidRPr="00A83B31">
              <w:rPr>
                <w:b/>
              </w:rPr>
              <w:t>Observation</w:t>
            </w:r>
          </w:p>
        </w:tc>
        <w:tc>
          <w:tcPr>
            <w:tcW w:w="788" w:type="dxa"/>
          </w:tcPr>
          <w:p w14:paraId="5DC682F9" w14:textId="77777777" w:rsidR="00BE2602" w:rsidRPr="00A83B31" w:rsidRDefault="0081224F">
            <w:pPr>
              <w:pStyle w:val="TableParagraph"/>
              <w:spacing w:line="254" w:lineRule="exact"/>
              <w:ind w:left="257" w:right="98" w:hanging="135"/>
              <w:rPr>
                <w:b/>
              </w:rPr>
            </w:pPr>
            <w:r w:rsidRPr="00A83B31">
              <w:rPr>
                <w:b/>
              </w:rPr>
              <w:t>Mean</w:t>
            </w:r>
            <w:r w:rsidRPr="00A83B31">
              <w:rPr>
                <w:b/>
                <w:spacing w:val="-52"/>
              </w:rPr>
              <w:t xml:space="preserve"> </w:t>
            </w:r>
            <w:r w:rsidRPr="00A83B31">
              <w:rPr>
                <w:b/>
              </w:rPr>
              <w:t>(π)</w:t>
            </w:r>
          </w:p>
        </w:tc>
        <w:tc>
          <w:tcPr>
            <w:tcW w:w="788" w:type="dxa"/>
          </w:tcPr>
          <w:p w14:paraId="239B7B60" w14:textId="77777777" w:rsidR="00BE2602" w:rsidRPr="00A83B31" w:rsidRDefault="0081224F">
            <w:pPr>
              <w:pStyle w:val="TableParagraph"/>
              <w:spacing w:line="254" w:lineRule="exact"/>
              <w:ind w:left="262" w:right="105" w:hanging="130"/>
              <w:rPr>
                <w:b/>
              </w:rPr>
            </w:pPr>
            <w:r w:rsidRPr="00A83B31">
              <w:rPr>
                <w:b/>
                <w:spacing w:val="-1"/>
              </w:rPr>
              <w:t>Stdev</w:t>
            </w:r>
            <w:r w:rsidRPr="00A83B31">
              <w:rPr>
                <w:b/>
                <w:spacing w:val="-52"/>
              </w:rPr>
              <w:t xml:space="preserve"> </w:t>
            </w:r>
            <w:r w:rsidRPr="00A83B31">
              <w:rPr>
                <w:b/>
              </w:rPr>
              <w:t>(σ)</w:t>
            </w:r>
          </w:p>
        </w:tc>
        <w:tc>
          <w:tcPr>
            <w:tcW w:w="817" w:type="dxa"/>
          </w:tcPr>
          <w:p w14:paraId="1ED8E174" w14:textId="77777777" w:rsidR="00BE2602" w:rsidRPr="00A83B31" w:rsidRDefault="0081224F">
            <w:pPr>
              <w:pStyle w:val="TableParagraph"/>
              <w:spacing w:before="1"/>
              <w:ind w:left="146"/>
              <w:rPr>
                <w:b/>
              </w:rPr>
            </w:pPr>
            <w:r w:rsidRPr="00A83B31">
              <w:rPr>
                <w:b/>
              </w:rPr>
              <w:t>Min</w:t>
            </w:r>
          </w:p>
        </w:tc>
        <w:tc>
          <w:tcPr>
            <w:tcW w:w="884" w:type="dxa"/>
          </w:tcPr>
          <w:p w14:paraId="014DCEE0" w14:textId="77777777" w:rsidR="00BE2602" w:rsidRPr="00A83B31" w:rsidRDefault="0081224F">
            <w:pPr>
              <w:pStyle w:val="TableParagraph"/>
              <w:spacing w:before="1"/>
              <w:ind w:left="165"/>
              <w:rPr>
                <w:b/>
              </w:rPr>
            </w:pPr>
            <w:r w:rsidRPr="00A83B31">
              <w:rPr>
                <w:b/>
              </w:rPr>
              <w:t>Med</w:t>
            </w:r>
          </w:p>
        </w:tc>
        <w:tc>
          <w:tcPr>
            <w:tcW w:w="1000" w:type="dxa"/>
          </w:tcPr>
          <w:p w14:paraId="21060F8A" w14:textId="77777777" w:rsidR="00BE2602" w:rsidRPr="00A83B31" w:rsidRDefault="0081224F">
            <w:pPr>
              <w:pStyle w:val="TableParagraph"/>
              <w:spacing w:before="1"/>
              <w:ind w:left="284"/>
              <w:rPr>
                <w:b/>
              </w:rPr>
            </w:pPr>
            <w:r w:rsidRPr="00A83B31">
              <w:rPr>
                <w:b/>
              </w:rPr>
              <w:t>Max</w:t>
            </w:r>
          </w:p>
        </w:tc>
      </w:tr>
      <w:tr w:rsidR="00BE2602" w:rsidRPr="00A83B31" w14:paraId="29A9FF64" w14:textId="77777777">
        <w:trPr>
          <w:trHeight w:val="254"/>
        </w:trPr>
        <w:tc>
          <w:tcPr>
            <w:tcW w:w="8600" w:type="dxa"/>
            <w:gridSpan w:val="9"/>
          </w:tcPr>
          <w:p w14:paraId="04902A0E" w14:textId="77777777" w:rsidR="00BE2602" w:rsidRPr="00A83B31" w:rsidRDefault="0081224F">
            <w:pPr>
              <w:pStyle w:val="TableParagraph"/>
              <w:spacing w:line="234" w:lineRule="exact"/>
              <w:ind w:left="4"/>
            </w:pPr>
            <w:r w:rsidRPr="00A83B31">
              <w:t>Dependent</w:t>
            </w:r>
            <w:r w:rsidRPr="00A83B31">
              <w:rPr>
                <w:spacing w:val="4"/>
              </w:rPr>
              <w:t xml:space="preserve"> </w:t>
            </w:r>
            <w:r w:rsidRPr="00A83B31">
              <w:t>variable</w:t>
            </w:r>
          </w:p>
        </w:tc>
      </w:tr>
      <w:tr w:rsidR="00BE2602" w:rsidRPr="00A83B31" w14:paraId="54E08527" w14:textId="77777777">
        <w:trPr>
          <w:trHeight w:val="249"/>
        </w:trPr>
        <w:tc>
          <w:tcPr>
            <w:tcW w:w="706" w:type="dxa"/>
          </w:tcPr>
          <w:p w14:paraId="79B771AB" w14:textId="77777777" w:rsidR="00BE2602" w:rsidRPr="00A83B31" w:rsidRDefault="0081224F">
            <w:pPr>
              <w:pStyle w:val="TableParagraph"/>
              <w:spacing w:line="229" w:lineRule="exact"/>
              <w:ind w:left="249"/>
            </w:pPr>
            <w:r w:rsidRPr="00A83B31">
              <w:t>1</w:t>
            </w:r>
          </w:p>
        </w:tc>
        <w:tc>
          <w:tcPr>
            <w:tcW w:w="1138" w:type="dxa"/>
          </w:tcPr>
          <w:p w14:paraId="0D909739" w14:textId="77777777" w:rsidR="00BE2602" w:rsidRPr="00A83B31" w:rsidRDefault="0081224F">
            <w:pPr>
              <w:pStyle w:val="TableParagraph"/>
              <w:spacing w:line="229" w:lineRule="exact"/>
              <w:ind w:left="110"/>
            </w:pPr>
            <w:r w:rsidRPr="00A83B31">
              <w:t>ROA</w:t>
            </w:r>
          </w:p>
        </w:tc>
        <w:tc>
          <w:tcPr>
            <w:tcW w:w="1273" w:type="dxa"/>
          </w:tcPr>
          <w:p w14:paraId="7F0620F9" w14:textId="77777777" w:rsidR="00BE2602" w:rsidRPr="00A83B31" w:rsidRDefault="0081224F">
            <w:pPr>
              <w:pStyle w:val="TableParagraph"/>
              <w:spacing w:line="229" w:lineRule="exact"/>
              <w:ind w:left="479"/>
            </w:pPr>
            <w:r w:rsidRPr="00A83B31">
              <w:t>32</w:t>
            </w:r>
          </w:p>
        </w:tc>
        <w:tc>
          <w:tcPr>
            <w:tcW w:w="1206" w:type="dxa"/>
          </w:tcPr>
          <w:p w14:paraId="292BE44C" w14:textId="77777777" w:rsidR="00BE2602" w:rsidRPr="00A83B31" w:rsidRDefault="0081224F">
            <w:pPr>
              <w:pStyle w:val="TableParagraph"/>
              <w:spacing w:line="229" w:lineRule="exact"/>
              <w:ind w:left="383"/>
            </w:pPr>
            <w:r w:rsidRPr="00A83B31">
              <w:t>256</w:t>
            </w:r>
          </w:p>
        </w:tc>
        <w:tc>
          <w:tcPr>
            <w:tcW w:w="788" w:type="dxa"/>
          </w:tcPr>
          <w:p w14:paraId="13E20A8F" w14:textId="77777777" w:rsidR="00BE2602" w:rsidRPr="00A83B31" w:rsidRDefault="0081224F">
            <w:pPr>
              <w:pStyle w:val="TableParagraph"/>
              <w:spacing w:line="229" w:lineRule="exact"/>
              <w:ind w:right="86"/>
              <w:jc w:val="right"/>
            </w:pPr>
            <w:r w:rsidRPr="00A83B31">
              <w:t>0.033</w:t>
            </w:r>
          </w:p>
        </w:tc>
        <w:tc>
          <w:tcPr>
            <w:tcW w:w="788" w:type="dxa"/>
          </w:tcPr>
          <w:p w14:paraId="61BBC658" w14:textId="77777777" w:rsidR="00BE2602" w:rsidRPr="00A83B31" w:rsidRDefault="0081224F">
            <w:pPr>
              <w:pStyle w:val="TableParagraph"/>
              <w:spacing w:line="229" w:lineRule="exact"/>
              <w:ind w:right="86"/>
              <w:jc w:val="right"/>
            </w:pPr>
            <w:r w:rsidRPr="00A83B31">
              <w:t>0.093</w:t>
            </w:r>
          </w:p>
        </w:tc>
        <w:tc>
          <w:tcPr>
            <w:tcW w:w="817" w:type="dxa"/>
          </w:tcPr>
          <w:p w14:paraId="7BB51939" w14:textId="77777777" w:rsidR="00BE2602" w:rsidRPr="00A83B31" w:rsidRDefault="0081224F">
            <w:pPr>
              <w:pStyle w:val="TableParagraph"/>
              <w:spacing w:line="229" w:lineRule="exact"/>
              <w:ind w:left="141"/>
            </w:pPr>
            <w:r w:rsidRPr="00A83B31">
              <w:t>-0.470</w:t>
            </w:r>
          </w:p>
        </w:tc>
        <w:tc>
          <w:tcPr>
            <w:tcW w:w="884" w:type="dxa"/>
          </w:tcPr>
          <w:p w14:paraId="6D959830" w14:textId="77777777" w:rsidR="00BE2602" w:rsidRPr="00A83B31" w:rsidRDefault="0081224F">
            <w:pPr>
              <w:pStyle w:val="TableParagraph"/>
              <w:spacing w:line="229" w:lineRule="exact"/>
              <w:ind w:right="92"/>
              <w:jc w:val="right"/>
            </w:pPr>
            <w:r w:rsidRPr="00A83B31">
              <w:t>0.03</w:t>
            </w:r>
          </w:p>
        </w:tc>
        <w:tc>
          <w:tcPr>
            <w:tcW w:w="1000" w:type="dxa"/>
          </w:tcPr>
          <w:p w14:paraId="1EFC6CA4" w14:textId="77777777" w:rsidR="00BE2602" w:rsidRPr="00A83B31" w:rsidRDefault="0081224F">
            <w:pPr>
              <w:pStyle w:val="TableParagraph"/>
              <w:spacing w:line="229" w:lineRule="exact"/>
              <w:ind w:right="89"/>
              <w:jc w:val="right"/>
            </w:pPr>
            <w:r w:rsidRPr="00A83B31">
              <w:t>0.67</w:t>
            </w:r>
          </w:p>
        </w:tc>
      </w:tr>
      <w:tr w:rsidR="00BE2602" w:rsidRPr="00A83B31" w14:paraId="58025DCE" w14:textId="77777777">
        <w:trPr>
          <w:trHeight w:val="254"/>
        </w:trPr>
        <w:tc>
          <w:tcPr>
            <w:tcW w:w="8600" w:type="dxa"/>
            <w:gridSpan w:val="9"/>
          </w:tcPr>
          <w:p w14:paraId="4460FE23" w14:textId="77777777" w:rsidR="00BE2602" w:rsidRPr="00A83B31" w:rsidRDefault="0081224F">
            <w:pPr>
              <w:pStyle w:val="TableParagraph"/>
              <w:spacing w:line="234" w:lineRule="exact"/>
              <w:ind w:left="4"/>
            </w:pPr>
            <w:r w:rsidRPr="00A83B31">
              <w:t>Independent</w:t>
            </w:r>
            <w:r w:rsidRPr="00A83B31">
              <w:rPr>
                <w:spacing w:val="4"/>
              </w:rPr>
              <w:t xml:space="preserve"> </w:t>
            </w:r>
            <w:r w:rsidRPr="00A83B31">
              <w:t>variable</w:t>
            </w:r>
          </w:p>
        </w:tc>
      </w:tr>
      <w:tr w:rsidR="00BE2602" w:rsidRPr="00A83B31" w14:paraId="5D2C0C5F" w14:textId="77777777">
        <w:trPr>
          <w:trHeight w:val="253"/>
        </w:trPr>
        <w:tc>
          <w:tcPr>
            <w:tcW w:w="706" w:type="dxa"/>
          </w:tcPr>
          <w:p w14:paraId="6DD5808C" w14:textId="77777777" w:rsidR="00BE2602" w:rsidRPr="00A83B31" w:rsidRDefault="0081224F">
            <w:pPr>
              <w:pStyle w:val="TableParagraph"/>
              <w:spacing w:line="234" w:lineRule="exact"/>
              <w:ind w:left="249"/>
            </w:pPr>
            <w:r w:rsidRPr="00A83B31">
              <w:t>2</w:t>
            </w:r>
          </w:p>
        </w:tc>
        <w:tc>
          <w:tcPr>
            <w:tcW w:w="1138" w:type="dxa"/>
          </w:tcPr>
          <w:p w14:paraId="32B17D76" w14:textId="77777777" w:rsidR="00BE2602" w:rsidRPr="00A83B31" w:rsidRDefault="0081224F">
            <w:pPr>
              <w:pStyle w:val="TableParagraph"/>
              <w:spacing w:line="234" w:lineRule="exact"/>
              <w:ind w:left="110"/>
            </w:pPr>
            <w:r w:rsidRPr="00A83B31">
              <w:t>CSR</w:t>
            </w:r>
          </w:p>
        </w:tc>
        <w:tc>
          <w:tcPr>
            <w:tcW w:w="1273" w:type="dxa"/>
          </w:tcPr>
          <w:p w14:paraId="5E26E26B" w14:textId="77777777" w:rsidR="00BE2602" w:rsidRPr="00A83B31" w:rsidRDefault="0081224F">
            <w:pPr>
              <w:pStyle w:val="TableParagraph"/>
              <w:spacing w:line="234" w:lineRule="exact"/>
              <w:ind w:left="479"/>
            </w:pPr>
            <w:r w:rsidRPr="00A83B31">
              <w:t>32</w:t>
            </w:r>
          </w:p>
        </w:tc>
        <w:tc>
          <w:tcPr>
            <w:tcW w:w="1206" w:type="dxa"/>
          </w:tcPr>
          <w:p w14:paraId="14C918D0" w14:textId="77777777" w:rsidR="00BE2602" w:rsidRPr="00A83B31" w:rsidRDefault="0081224F">
            <w:pPr>
              <w:pStyle w:val="TableParagraph"/>
              <w:spacing w:line="234" w:lineRule="exact"/>
              <w:ind w:left="383"/>
            </w:pPr>
            <w:r w:rsidRPr="00A83B31">
              <w:t>256</w:t>
            </w:r>
          </w:p>
        </w:tc>
        <w:tc>
          <w:tcPr>
            <w:tcW w:w="788" w:type="dxa"/>
          </w:tcPr>
          <w:p w14:paraId="01C9934C" w14:textId="77777777" w:rsidR="00BE2602" w:rsidRPr="00A83B31" w:rsidRDefault="0081224F">
            <w:pPr>
              <w:pStyle w:val="TableParagraph"/>
              <w:spacing w:line="234" w:lineRule="exact"/>
              <w:ind w:right="86"/>
              <w:jc w:val="right"/>
            </w:pPr>
            <w:r w:rsidRPr="00A83B31">
              <w:t>0.036</w:t>
            </w:r>
          </w:p>
        </w:tc>
        <w:tc>
          <w:tcPr>
            <w:tcW w:w="788" w:type="dxa"/>
          </w:tcPr>
          <w:p w14:paraId="2D2472C6" w14:textId="77777777" w:rsidR="00BE2602" w:rsidRPr="00A83B31" w:rsidRDefault="0081224F">
            <w:pPr>
              <w:pStyle w:val="TableParagraph"/>
              <w:spacing w:line="234" w:lineRule="exact"/>
              <w:ind w:right="86"/>
              <w:jc w:val="right"/>
            </w:pPr>
            <w:r w:rsidRPr="00A83B31">
              <w:t>0.249</w:t>
            </w:r>
          </w:p>
        </w:tc>
        <w:tc>
          <w:tcPr>
            <w:tcW w:w="817" w:type="dxa"/>
          </w:tcPr>
          <w:p w14:paraId="6A53D731" w14:textId="77777777" w:rsidR="00BE2602" w:rsidRPr="00A83B31" w:rsidRDefault="0081224F">
            <w:pPr>
              <w:pStyle w:val="TableParagraph"/>
              <w:spacing w:line="234" w:lineRule="exact"/>
              <w:ind w:right="92"/>
              <w:jc w:val="right"/>
            </w:pPr>
            <w:r w:rsidRPr="00A83B31">
              <w:t>0.050</w:t>
            </w:r>
          </w:p>
        </w:tc>
        <w:tc>
          <w:tcPr>
            <w:tcW w:w="884" w:type="dxa"/>
          </w:tcPr>
          <w:p w14:paraId="2D736BA9" w14:textId="77777777" w:rsidR="00BE2602" w:rsidRPr="00A83B31" w:rsidRDefault="0081224F">
            <w:pPr>
              <w:pStyle w:val="TableParagraph"/>
              <w:spacing w:line="234" w:lineRule="exact"/>
              <w:ind w:right="92"/>
              <w:jc w:val="right"/>
            </w:pPr>
            <w:r w:rsidRPr="00A83B31">
              <w:t>0.32</w:t>
            </w:r>
          </w:p>
        </w:tc>
        <w:tc>
          <w:tcPr>
            <w:tcW w:w="1000" w:type="dxa"/>
          </w:tcPr>
          <w:p w14:paraId="3FF60BB6" w14:textId="77777777" w:rsidR="00BE2602" w:rsidRPr="00A83B31" w:rsidRDefault="0081224F">
            <w:pPr>
              <w:pStyle w:val="TableParagraph"/>
              <w:spacing w:line="234" w:lineRule="exact"/>
              <w:ind w:right="89"/>
              <w:jc w:val="right"/>
            </w:pPr>
            <w:r w:rsidRPr="00A83B31">
              <w:t>0.97</w:t>
            </w:r>
          </w:p>
        </w:tc>
      </w:tr>
      <w:tr w:rsidR="00BE2602" w:rsidRPr="00A83B31" w14:paraId="1DE8275B" w14:textId="77777777">
        <w:trPr>
          <w:trHeight w:val="254"/>
        </w:trPr>
        <w:tc>
          <w:tcPr>
            <w:tcW w:w="8600" w:type="dxa"/>
            <w:gridSpan w:val="9"/>
          </w:tcPr>
          <w:p w14:paraId="7DE38EBF" w14:textId="77777777" w:rsidR="00BE2602" w:rsidRPr="00A83B31" w:rsidRDefault="0081224F">
            <w:pPr>
              <w:pStyle w:val="TableParagraph"/>
              <w:spacing w:line="234" w:lineRule="exact"/>
              <w:ind w:left="4"/>
            </w:pPr>
            <w:r w:rsidRPr="00A83B31">
              <w:t>Moderating</w:t>
            </w:r>
            <w:r w:rsidRPr="00A83B31">
              <w:rPr>
                <w:spacing w:val="-4"/>
              </w:rPr>
              <w:t xml:space="preserve"> </w:t>
            </w:r>
            <w:r w:rsidRPr="00A83B31">
              <w:t>variable</w:t>
            </w:r>
          </w:p>
        </w:tc>
      </w:tr>
      <w:tr w:rsidR="00BE2602" w:rsidRPr="00A83B31" w14:paraId="5A275814" w14:textId="77777777">
        <w:trPr>
          <w:trHeight w:val="254"/>
        </w:trPr>
        <w:tc>
          <w:tcPr>
            <w:tcW w:w="706" w:type="dxa"/>
          </w:tcPr>
          <w:p w14:paraId="6E3A8C2C" w14:textId="77777777" w:rsidR="00BE2602" w:rsidRPr="00A83B31" w:rsidRDefault="0081224F">
            <w:pPr>
              <w:pStyle w:val="TableParagraph"/>
              <w:spacing w:line="234" w:lineRule="exact"/>
              <w:ind w:left="249"/>
            </w:pPr>
            <w:r w:rsidRPr="00A83B31">
              <w:t>3</w:t>
            </w:r>
          </w:p>
        </w:tc>
        <w:tc>
          <w:tcPr>
            <w:tcW w:w="1138" w:type="dxa"/>
          </w:tcPr>
          <w:p w14:paraId="57206413" w14:textId="77777777" w:rsidR="00BE2602" w:rsidRPr="00A83B31" w:rsidRDefault="0081224F">
            <w:pPr>
              <w:pStyle w:val="TableParagraph"/>
              <w:spacing w:line="234" w:lineRule="exact"/>
              <w:ind w:left="110"/>
            </w:pPr>
            <w:r w:rsidRPr="00A83B31">
              <w:t>TI</w:t>
            </w:r>
          </w:p>
        </w:tc>
        <w:tc>
          <w:tcPr>
            <w:tcW w:w="1273" w:type="dxa"/>
          </w:tcPr>
          <w:p w14:paraId="10AC22EB" w14:textId="77777777" w:rsidR="00BE2602" w:rsidRPr="00A83B31" w:rsidRDefault="0081224F">
            <w:pPr>
              <w:pStyle w:val="TableParagraph"/>
              <w:spacing w:line="234" w:lineRule="exact"/>
              <w:ind w:left="479"/>
            </w:pPr>
            <w:r w:rsidRPr="00A83B31">
              <w:t>32</w:t>
            </w:r>
          </w:p>
        </w:tc>
        <w:tc>
          <w:tcPr>
            <w:tcW w:w="1206" w:type="dxa"/>
          </w:tcPr>
          <w:p w14:paraId="36C44812" w14:textId="77777777" w:rsidR="00BE2602" w:rsidRPr="00A83B31" w:rsidRDefault="0081224F">
            <w:pPr>
              <w:pStyle w:val="TableParagraph"/>
              <w:spacing w:line="234" w:lineRule="exact"/>
              <w:ind w:left="383"/>
            </w:pPr>
            <w:r w:rsidRPr="00A83B31">
              <w:t>256</w:t>
            </w:r>
          </w:p>
        </w:tc>
        <w:tc>
          <w:tcPr>
            <w:tcW w:w="788" w:type="dxa"/>
          </w:tcPr>
          <w:p w14:paraId="230DA4F2" w14:textId="77777777" w:rsidR="00BE2602" w:rsidRPr="00A83B31" w:rsidRDefault="0081224F">
            <w:pPr>
              <w:pStyle w:val="TableParagraph"/>
              <w:spacing w:line="234" w:lineRule="exact"/>
              <w:ind w:right="86"/>
              <w:jc w:val="right"/>
            </w:pPr>
            <w:r w:rsidRPr="00A83B31">
              <w:t>5.375</w:t>
            </w:r>
          </w:p>
        </w:tc>
        <w:tc>
          <w:tcPr>
            <w:tcW w:w="788" w:type="dxa"/>
          </w:tcPr>
          <w:p w14:paraId="5D7D998D" w14:textId="77777777" w:rsidR="00BE2602" w:rsidRPr="00A83B31" w:rsidRDefault="0081224F">
            <w:pPr>
              <w:pStyle w:val="TableParagraph"/>
              <w:spacing w:line="234" w:lineRule="exact"/>
              <w:ind w:right="86"/>
              <w:jc w:val="right"/>
            </w:pPr>
            <w:r w:rsidRPr="00A83B31">
              <w:t>1.802</w:t>
            </w:r>
          </w:p>
        </w:tc>
        <w:tc>
          <w:tcPr>
            <w:tcW w:w="817" w:type="dxa"/>
          </w:tcPr>
          <w:p w14:paraId="3678948F" w14:textId="77777777" w:rsidR="00BE2602" w:rsidRPr="00A83B31" w:rsidRDefault="0081224F">
            <w:pPr>
              <w:pStyle w:val="TableParagraph"/>
              <w:spacing w:line="234" w:lineRule="exact"/>
              <w:ind w:right="97"/>
              <w:jc w:val="right"/>
            </w:pPr>
            <w:r w:rsidRPr="00A83B31">
              <w:t>3</w:t>
            </w:r>
          </w:p>
        </w:tc>
        <w:tc>
          <w:tcPr>
            <w:tcW w:w="884" w:type="dxa"/>
          </w:tcPr>
          <w:p w14:paraId="4AE7FFB9" w14:textId="77777777" w:rsidR="00BE2602" w:rsidRPr="00A83B31" w:rsidRDefault="0081224F">
            <w:pPr>
              <w:pStyle w:val="TableParagraph"/>
              <w:spacing w:line="234" w:lineRule="exact"/>
              <w:ind w:right="92"/>
              <w:jc w:val="right"/>
            </w:pPr>
            <w:r w:rsidRPr="00A83B31">
              <w:t>4.5</w:t>
            </w:r>
          </w:p>
        </w:tc>
        <w:tc>
          <w:tcPr>
            <w:tcW w:w="1000" w:type="dxa"/>
          </w:tcPr>
          <w:p w14:paraId="414A4AE0" w14:textId="77777777" w:rsidR="00BE2602" w:rsidRPr="00A83B31" w:rsidRDefault="0081224F">
            <w:pPr>
              <w:pStyle w:val="TableParagraph"/>
              <w:spacing w:line="234" w:lineRule="exact"/>
              <w:ind w:right="98"/>
              <w:jc w:val="right"/>
            </w:pPr>
            <w:r w:rsidRPr="00A83B31">
              <w:t>8</w:t>
            </w:r>
          </w:p>
        </w:tc>
      </w:tr>
      <w:tr w:rsidR="00BE2602" w:rsidRPr="00A83B31" w14:paraId="02CA954A" w14:textId="77777777">
        <w:trPr>
          <w:trHeight w:val="249"/>
        </w:trPr>
        <w:tc>
          <w:tcPr>
            <w:tcW w:w="706" w:type="dxa"/>
          </w:tcPr>
          <w:p w14:paraId="326AD5E7" w14:textId="77777777" w:rsidR="00BE2602" w:rsidRPr="00A83B31" w:rsidRDefault="0081224F">
            <w:pPr>
              <w:pStyle w:val="TableParagraph"/>
              <w:spacing w:line="229" w:lineRule="exact"/>
              <w:ind w:left="249"/>
            </w:pPr>
            <w:r w:rsidRPr="00A83B31">
              <w:t>4</w:t>
            </w:r>
          </w:p>
        </w:tc>
        <w:tc>
          <w:tcPr>
            <w:tcW w:w="1138" w:type="dxa"/>
          </w:tcPr>
          <w:p w14:paraId="479CC234" w14:textId="77777777" w:rsidR="00BE2602" w:rsidRPr="00A83B31" w:rsidRDefault="0081224F">
            <w:pPr>
              <w:pStyle w:val="TableParagraph"/>
              <w:spacing w:line="229" w:lineRule="exact"/>
              <w:ind w:left="110"/>
            </w:pPr>
            <w:r w:rsidRPr="00A83B31">
              <w:t>TL</w:t>
            </w:r>
          </w:p>
        </w:tc>
        <w:tc>
          <w:tcPr>
            <w:tcW w:w="1273" w:type="dxa"/>
          </w:tcPr>
          <w:p w14:paraId="63D32313" w14:textId="77777777" w:rsidR="00BE2602" w:rsidRPr="00A83B31" w:rsidRDefault="0081224F">
            <w:pPr>
              <w:pStyle w:val="TableParagraph"/>
              <w:spacing w:line="229" w:lineRule="exact"/>
              <w:ind w:left="479"/>
            </w:pPr>
            <w:r w:rsidRPr="00A83B31">
              <w:t>32</w:t>
            </w:r>
          </w:p>
        </w:tc>
        <w:tc>
          <w:tcPr>
            <w:tcW w:w="1206" w:type="dxa"/>
          </w:tcPr>
          <w:p w14:paraId="35F5761B" w14:textId="77777777" w:rsidR="00BE2602" w:rsidRPr="00A83B31" w:rsidRDefault="0081224F">
            <w:pPr>
              <w:pStyle w:val="TableParagraph"/>
              <w:spacing w:line="229" w:lineRule="exact"/>
              <w:ind w:left="383"/>
            </w:pPr>
            <w:r w:rsidRPr="00A83B31">
              <w:t>256</w:t>
            </w:r>
          </w:p>
        </w:tc>
        <w:tc>
          <w:tcPr>
            <w:tcW w:w="788" w:type="dxa"/>
          </w:tcPr>
          <w:p w14:paraId="24C0BA5C" w14:textId="77777777" w:rsidR="00BE2602" w:rsidRPr="00A83B31" w:rsidRDefault="0081224F">
            <w:pPr>
              <w:pStyle w:val="TableParagraph"/>
              <w:spacing w:line="229" w:lineRule="exact"/>
              <w:ind w:right="86"/>
              <w:jc w:val="right"/>
            </w:pPr>
            <w:r w:rsidRPr="00A83B31">
              <w:t>0.469</w:t>
            </w:r>
          </w:p>
        </w:tc>
        <w:tc>
          <w:tcPr>
            <w:tcW w:w="788" w:type="dxa"/>
          </w:tcPr>
          <w:p w14:paraId="10BA1904" w14:textId="77777777" w:rsidR="00BE2602" w:rsidRPr="00A83B31" w:rsidRDefault="0081224F">
            <w:pPr>
              <w:pStyle w:val="TableParagraph"/>
              <w:spacing w:line="229" w:lineRule="exact"/>
              <w:ind w:right="86"/>
              <w:jc w:val="right"/>
            </w:pPr>
            <w:r w:rsidRPr="00A83B31">
              <w:t>0.5</w:t>
            </w:r>
          </w:p>
        </w:tc>
        <w:tc>
          <w:tcPr>
            <w:tcW w:w="817" w:type="dxa"/>
          </w:tcPr>
          <w:p w14:paraId="4E5E6DC4" w14:textId="77777777" w:rsidR="00BE2602" w:rsidRPr="00A83B31" w:rsidRDefault="0081224F">
            <w:pPr>
              <w:pStyle w:val="TableParagraph"/>
              <w:spacing w:line="229" w:lineRule="exact"/>
              <w:ind w:right="97"/>
              <w:jc w:val="right"/>
            </w:pPr>
            <w:r w:rsidRPr="00A83B31">
              <w:t>0</w:t>
            </w:r>
          </w:p>
        </w:tc>
        <w:tc>
          <w:tcPr>
            <w:tcW w:w="884" w:type="dxa"/>
          </w:tcPr>
          <w:p w14:paraId="17A5E4B4" w14:textId="77777777" w:rsidR="00BE2602" w:rsidRPr="00A83B31" w:rsidRDefault="0081224F">
            <w:pPr>
              <w:pStyle w:val="TableParagraph"/>
              <w:spacing w:line="229" w:lineRule="exact"/>
              <w:ind w:right="97"/>
              <w:jc w:val="right"/>
            </w:pPr>
            <w:r w:rsidRPr="00A83B31">
              <w:t>0</w:t>
            </w:r>
          </w:p>
        </w:tc>
        <w:tc>
          <w:tcPr>
            <w:tcW w:w="1000" w:type="dxa"/>
          </w:tcPr>
          <w:p w14:paraId="52438177" w14:textId="77777777" w:rsidR="00BE2602" w:rsidRPr="00A83B31" w:rsidRDefault="0081224F">
            <w:pPr>
              <w:pStyle w:val="TableParagraph"/>
              <w:spacing w:line="229" w:lineRule="exact"/>
              <w:ind w:right="93"/>
              <w:jc w:val="right"/>
            </w:pPr>
            <w:r w:rsidRPr="00A83B31">
              <w:t>1</w:t>
            </w:r>
          </w:p>
        </w:tc>
      </w:tr>
      <w:tr w:rsidR="00BE2602" w:rsidRPr="00A83B31" w14:paraId="204EDE0F" w14:textId="77777777">
        <w:trPr>
          <w:trHeight w:val="253"/>
        </w:trPr>
        <w:tc>
          <w:tcPr>
            <w:tcW w:w="706" w:type="dxa"/>
          </w:tcPr>
          <w:p w14:paraId="30CDF04E" w14:textId="77777777" w:rsidR="00BE2602" w:rsidRPr="00A83B31" w:rsidRDefault="0081224F">
            <w:pPr>
              <w:pStyle w:val="TableParagraph"/>
              <w:spacing w:line="234" w:lineRule="exact"/>
              <w:ind w:left="249"/>
            </w:pPr>
            <w:r w:rsidRPr="00A83B31">
              <w:t>5</w:t>
            </w:r>
          </w:p>
        </w:tc>
        <w:tc>
          <w:tcPr>
            <w:tcW w:w="1138" w:type="dxa"/>
          </w:tcPr>
          <w:p w14:paraId="6788B18F" w14:textId="77777777" w:rsidR="00BE2602" w:rsidRPr="00A83B31" w:rsidRDefault="0081224F">
            <w:pPr>
              <w:pStyle w:val="TableParagraph"/>
              <w:spacing w:line="234" w:lineRule="exact"/>
              <w:ind w:left="110"/>
            </w:pPr>
            <w:r w:rsidRPr="00A83B31">
              <w:t>DIV_LBP</w:t>
            </w:r>
          </w:p>
        </w:tc>
        <w:tc>
          <w:tcPr>
            <w:tcW w:w="1273" w:type="dxa"/>
          </w:tcPr>
          <w:p w14:paraId="0210A7E6" w14:textId="77777777" w:rsidR="00BE2602" w:rsidRPr="00A83B31" w:rsidRDefault="0081224F">
            <w:pPr>
              <w:pStyle w:val="TableParagraph"/>
              <w:spacing w:line="234" w:lineRule="exact"/>
              <w:ind w:left="479"/>
            </w:pPr>
            <w:r w:rsidRPr="00A83B31">
              <w:t>32</w:t>
            </w:r>
          </w:p>
        </w:tc>
        <w:tc>
          <w:tcPr>
            <w:tcW w:w="1206" w:type="dxa"/>
          </w:tcPr>
          <w:p w14:paraId="5405DA13" w14:textId="77777777" w:rsidR="00BE2602" w:rsidRPr="00A83B31" w:rsidRDefault="0081224F">
            <w:pPr>
              <w:pStyle w:val="TableParagraph"/>
              <w:spacing w:line="234" w:lineRule="exact"/>
              <w:ind w:left="383"/>
            </w:pPr>
            <w:r w:rsidRPr="00A83B31">
              <w:t>256</w:t>
            </w:r>
          </w:p>
        </w:tc>
        <w:tc>
          <w:tcPr>
            <w:tcW w:w="788" w:type="dxa"/>
          </w:tcPr>
          <w:p w14:paraId="7F8BFB98" w14:textId="77777777" w:rsidR="00BE2602" w:rsidRPr="00A83B31" w:rsidRDefault="0081224F">
            <w:pPr>
              <w:pStyle w:val="TableParagraph"/>
              <w:spacing w:line="234" w:lineRule="exact"/>
              <w:ind w:right="86"/>
              <w:jc w:val="right"/>
            </w:pPr>
            <w:r w:rsidRPr="00A83B31">
              <w:t>0.618</w:t>
            </w:r>
          </w:p>
        </w:tc>
        <w:tc>
          <w:tcPr>
            <w:tcW w:w="788" w:type="dxa"/>
          </w:tcPr>
          <w:p w14:paraId="383FEE41" w14:textId="77777777" w:rsidR="00BE2602" w:rsidRPr="00A83B31" w:rsidRDefault="0081224F">
            <w:pPr>
              <w:pStyle w:val="TableParagraph"/>
              <w:spacing w:line="234" w:lineRule="exact"/>
              <w:ind w:right="86"/>
              <w:jc w:val="right"/>
            </w:pPr>
            <w:r w:rsidRPr="00A83B31">
              <w:t>0.171</w:t>
            </w:r>
          </w:p>
        </w:tc>
        <w:tc>
          <w:tcPr>
            <w:tcW w:w="817" w:type="dxa"/>
          </w:tcPr>
          <w:p w14:paraId="07A40D28" w14:textId="77777777" w:rsidR="00BE2602" w:rsidRPr="00A83B31" w:rsidRDefault="0081224F">
            <w:pPr>
              <w:pStyle w:val="TableParagraph"/>
              <w:spacing w:line="234" w:lineRule="exact"/>
              <w:ind w:right="97"/>
              <w:jc w:val="right"/>
            </w:pPr>
            <w:r w:rsidRPr="00A83B31">
              <w:t>0</w:t>
            </w:r>
          </w:p>
        </w:tc>
        <w:tc>
          <w:tcPr>
            <w:tcW w:w="884" w:type="dxa"/>
          </w:tcPr>
          <w:p w14:paraId="3B996D55" w14:textId="77777777" w:rsidR="00BE2602" w:rsidRPr="00A83B31" w:rsidRDefault="0081224F">
            <w:pPr>
              <w:pStyle w:val="TableParagraph"/>
              <w:spacing w:line="234" w:lineRule="exact"/>
              <w:ind w:right="92"/>
              <w:jc w:val="right"/>
            </w:pPr>
            <w:r w:rsidRPr="00A83B31">
              <w:t>0.64</w:t>
            </w:r>
          </w:p>
        </w:tc>
        <w:tc>
          <w:tcPr>
            <w:tcW w:w="1000" w:type="dxa"/>
          </w:tcPr>
          <w:p w14:paraId="08041965" w14:textId="77777777" w:rsidR="00BE2602" w:rsidRPr="00A83B31" w:rsidRDefault="0081224F">
            <w:pPr>
              <w:pStyle w:val="TableParagraph"/>
              <w:spacing w:line="234" w:lineRule="exact"/>
              <w:ind w:right="93"/>
              <w:jc w:val="right"/>
            </w:pPr>
            <w:r w:rsidRPr="00A83B31">
              <w:t>1</w:t>
            </w:r>
          </w:p>
        </w:tc>
      </w:tr>
      <w:tr w:rsidR="00BE2602" w:rsidRPr="00A83B31" w14:paraId="615C8DC5" w14:textId="77777777">
        <w:trPr>
          <w:trHeight w:val="254"/>
        </w:trPr>
        <w:tc>
          <w:tcPr>
            <w:tcW w:w="8600" w:type="dxa"/>
            <w:gridSpan w:val="9"/>
          </w:tcPr>
          <w:p w14:paraId="0CA998EE" w14:textId="77777777" w:rsidR="00BE2602" w:rsidRPr="00A83B31" w:rsidRDefault="0081224F">
            <w:pPr>
              <w:pStyle w:val="TableParagraph"/>
              <w:spacing w:line="234" w:lineRule="exact"/>
              <w:ind w:left="4"/>
            </w:pPr>
            <w:r w:rsidRPr="00A83B31">
              <w:t>Control</w:t>
            </w:r>
            <w:r w:rsidRPr="00A83B31">
              <w:rPr>
                <w:spacing w:val="-4"/>
              </w:rPr>
              <w:t xml:space="preserve"> </w:t>
            </w:r>
            <w:r w:rsidRPr="00A83B31">
              <w:t>variable</w:t>
            </w:r>
          </w:p>
        </w:tc>
      </w:tr>
      <w:tr w:rsidR="00BE2602" w:rsidRPr="00A83B31" w14:paraId="245F3A6B" w14:textId="77777777">
        <w:trPr>
          <w:trHeight w:val="254"/>
        </w:trPr>
        <w:tc>
          <w:tcPr>
            <w:tcW w:w="706" w:type="dxa"/>
          </w:tcPr>
          <w:p w14:paraId="36B797F5" w14:textId="77777777" w:rsidR="00BE2602" w:rsidRPr="00A83B31" w:rsidRDefault="0081224F">
            <w:pPr>
              <w:pStyle w:val="TableParagraph"/>
              <w:spacing w:line="235" w:lineRule="exact"/>
              <w:ind w:left="249"/>
            </w:pPr>
            <w:r w:rsidRPr="00A83B31">
              <w:t>6</w:t>
            </w:r>
          </w:p>
        </w:tc>
        <w:tc>
          <w:tcPr>
            <w:tcW w:w="1138" w:type="dxa"/>
          </w:tcPr>
          <w:p w14:paraId="3C4D603B" w14:textId="77777777" w:rsidR="00BE2602" w:rsidRPr="00A83B31" w:rsidRDefault="0081224F">
            <w:pPr>
              <w:pStyle w:val="TableParagraph"/>
              <w:spacing w:line="235" w:lineRule="exact"/>
              <w:ind w:left="110"/>
            </w:pPr>
            <w:r w:rsidRPr="00A83B31">
              <w:t>DIV_GEN</w:t>
            </w:r>
          </w:p>
        </w:tc>
        <w:tc>
          <w:tcPr>
            <w:tcW w:w="1273" w:type="dxa"/>
          </w:tcPr>
          <w:p w14:paraId="7F71832F" w14:textId="77777777" w:rsidR="00BE2602" w:rsidRPr="00A83B31" w:rsidRDefault="0081224F">
            <w:pPr>
              <w:pStyle w:val="TableParagraph"/>
              <w:spacing w:line="235" w:lineRule="exact"/>
              <w:ind w:left="479"/>
            </w:pPr>
            <w:r w:rsidRPr="00A83B31">
              <w:t>32</w:t>
            </w:r>
          </w:p>
        </w:tc>
        <w:tc>
          <w:tcPr>
            <w:tcW w:w="1206" w:type="dxa"/>
          </w:tcPr>
          <w:p w14:paraId="40C2946A" w14:textId="77777777" w:rsidR="00BE2602" w:rsidRPr="00A83B31" w:rsidRDefault="0081224F">
            <w:pPr>
              <w:pStyle w:val="TableParagraph"/>
              <w:spacing w:line="235" w:lineRule="exact"/>
              <w:ind w:left="383"/>
            </w:pPr>
            <w:r w:rsidRPr="00A83B31">
              <w:t>256</w:t>
            </w:r>
          </w:p>
        </w:tc>
        <w:tc>
          <w:tcPr>
            <w:tcW w:w="788" w:type="dxa"/>
          </w:tcPr>
          <w:p w14:paraId="03C4878B" w14:textId="77777777" w:rsidR="00BE2602" w:rsidRPr="00A83B31" w:rsidRDefault="0081224F">
            <w:pPr>
              <w:pStyle w:val="TableParagraph"/>
              <w:spacing w:line="235" w:lineRule="exact"/>
              <w:ind w:right="86"/>
              <w:jc w:val="right"/>
            </w:pPr>
            <w:r w:rsidRPr="00A83B31">
              <w:t>0.135</w:t>
            </w:r>
          </w:p>
        </w:tc>
        <w:tc>
          <w:tcPr>
            <w:tcW w:w="788" w:type="dxa"/>
          </w:tcPr>
          <w:p w14:paraId="25909B97" w14:textId="77777777" w:rsidR="00BE2602" w:rsidRPr="00A83B31" w:rsidRDefault="0081224F">
            <w:pPr>
              <w:pStyle w:val="TableParagraph"/>
              <w:spacing w:line="235" w:lineRule="exact"/>
              <w:ind w:right="86"/>
              <w:jc w:val="right"/>
            </w:pPr>
            <w:r w:rsidRPr="00A83B31">
              <w:t>0.171</w:t>
            </w:r>
          </w:p>
        </w:tc>
        <w:tc>
          <w:tcPr>
            <w:tcW w:w="817" w:type="dxa"/>
          </w:tcPr>
          <w:p w14:paraId="37ADBD42" w14:textId="77777777" w:rsidR="00BE2602" w:rsidRPr="00A83B31" w:rsidRDefault="0081224F">
            <w:pPr>
              <w:pStyle w:val="TableParagraph"/>
              <w:spacing w:line="235" w:lineRule="exact"/>
              <w:ind w:right="97"/>
              <w:jc w:val="right"/>
            </w:pPr>
            <w:r w:rsidRPr="00A83B31">
              <w:t>0</w:t>
            </w:r>
          </w:p>
        </w:tc>
        <w:tc>
          <w:tcPr>
            <w:tcW w:w="884" w:type="dxa"/>
          </w:tcPr>
          <w:p w14:paraId="1F4258CE" w14:textId="77777777" w:rsidR="00BE2602" w:rsidRPr="00A83B31" w:rsidRDefault="0081224F">
            <w:pPr>
              <w:pStyle w:val="TableParagraph"/>
              <w:spacing w:line="235" w:lineRule="exact"/>
              <w:ind w:right="97"/>
              <w:jc w:val="right"/>
            </w:pPr>
            <w:r w:rsidRPr="00A83B31">
              <w:t>0</w:t>
            </w:r>
          </w:p>
        </w:tc>
        <w:tc>
          <w:tcPr>
            <w:tcW w:w="1000" w:type="dxa"/>
          </w:tcPr>
          <w:p w14:paraId="4F55A9C8" w14:textId="77777777" w:rsidR="00BE2602" w:rsidRPr="00A83B31" w:rsidRDefault="0081224F">
            <w:pPr>
              <w:pStyle w:val="TableParagraph"/>
              <w:spacing w:line="235" w:lineRule="exact"/>
              <w:ind w:right="89"/>
              <w:jc w:val="right"/>
            </w:pPr>
            <w:r w:rsidRPr="00A83B31">
              <w:t>0.5</w:t>
            </w:r>
          </w:p>
        </w:tc>
      </w:tr>
      <w:tr w:rsidR="00BE2602" w:rsidRPr="00A83B31" w14:paraId="5E992A2A" w14:textId="77777777">
        <w:trPr>
          <w:trHeight w:val="297"/>
        </w:trPr>
        <w:tc>
          <w:tcPr>
            <w:tcW w:w="706" w:type="dxa"/>
          </w:tcPr>
          <w:p w14:paraId="7450EFC3" w14:textId="77777777" w:rsidR="00BE2602" w:rsidRPr="00A83B31" w:rsidRDefault="0081224F">
            <w:pPr>
              <w:pStyle w:val="TableParagraph"/>
              <w:spacing w:line="244" w:lineRule="exact"/>
              <w:ind w:left="249"/>
            </w:pPr>
            <w:r w:rsidRPr="00A83B31">
              <w:t>7</w:t>
            </w:r>
          </w:p>
        </w:tc>
        <w:tc>
          <w:tcPr>
            <w:tcW w:w="1138" w:type="dxa"/>
          </w:tcPr>
          <w:p w14:paraId="600B0453" w14:textId="77777777" w:rsidR="00BE2602" w:rsidRPr="00A83B31" w:rsidRDefault="0081224F">
            <w:pPr>
              <w:pStyle w:val="TableParagraph"/>
              <w:spacing w:line="244" w:lineRule="exact"/>
              <w:ind w:left="110"/>
            </w:pPr>
            <w:r w:rsidRPr="00A83B31">
              <w:t>DIV_AGE</w:t>
            </w:r>
          </w:p>
        </w:tc>
        <w:tc>
          <w:tcPr>
            <w:tcW w:w="1273" w:type="dxa"/>
          </w:tcPr>
          <w:p w14:paraId="21B1C0FE" w14:textId="77777777" w:rsidR="00BE2602" w:rsidRPr="00A83B31" w:rsidRDefault="0081224F">
            <w:pPr>
              <w:pStyle w:val="TableParagraph"/>
              <w:spacing w:line="244" w:lineRule="exact"/>
              <w:ind w:left="479"/>
            </w:pPr>
            <w:r w:rsidRPr="00A83B31">
              <w:t>32</w:t>
            </w:r>
          </w:p>
        </w:tc>
        <w:tc>
          <w:tcPr>
            <w:tcW w:w="1206" w:type="dxa"/>
          </w:tcPr>
          <w:p w14:paraId="3B4585C6" w14:textId="77777777" w:rsidR="00BE2602" w:rsidRPr="00A83B31" w:rsidRDefault="0081224F">
            <w:pPr>
              <w:pStyle w:val="TableParagraph"/>
              <w:spacing w:line="244" w:lineRule="exact"/>
              <w:ind w:left="383"/>
            </w:pPr>
            <w:r w:rsidRPr="00A83B31">
              <w:t>256</w:t>
            </w:r>
          </w:p>
        </w:tc>
        <w:tc>
          <w:tcPr>
            <w:tcW w:w="788" w:type="dxa"/>
          </w:tcPr>
          <w:p w14:paraId="7529CAED" w14:textId="77777777" w:rsidR="00BE2602" w:rsidRPr="00A83B31" w:rsidRDefault="0081224F">
            <w:pPr>
              <w:pStyle w:val="TableParagraph"/>
              <w:spacing w:line="244" w:lineRule="exact"/>
              <w:ind w:right="86"/>
              <w:jc w:val="right"/>
            </w:pPr>
            <w:r w:rsidRPr="00A83B31">
              <w:t>41.480</w:t>
            </w:r>
          </w:p>
        </w:tc>
        <w:tc>
          <w:tcPr>
            <w:tcW w:w="788" w:type="dxa"/>
          </w:tcPr>
          <w:p w14:paraId="5F5AE9AC" w14:textId="77777777" w:rsidR="00BE2602" w:rsidRPr="00A83B31" w:rsidRDefault="0081224F">
            <w:pPr>
              <w:pStyle w:val="TableParagraph"/>
              <w:spacing w:line="244" w:lineRule="exact"/>
              <w:ind w:right="87"/>
              <w:jc w:val="right"/>
            </w:pPr>
            <w:r w:rsidRPr="00A83B31">
              <w:t>50.787</w:t>
            </w:r>
          </w:p>
        </w:tc>
        <w:tc>
          <w:tcPr>
            <w:tcW w:w="817" w:type="dxa"/>
          </w:tcPr>
          <w:p w14:paraId="3DC343D3" w14:textId="77777777" w:rsidR="00BE2602" w:rsidRPr="00A83B31" w:rsidRDefault="0081224F">
            <w:pPr>
              <w:pStyle w:val="TableParagraph"/>
              <w:spacing w:line="244" w:lineRule="exact"/>
              <w:ind w:right="92"/>
              <w:jc w:val="right"/>
            </w:pPr>
            <w:r w:rsidRPr="00A83B31">
              <w:t>2.42</w:t>
            </w:r>
          </w:p>
        </w:tc>
        <w:tc>
          <w:tcPr>
            <w:tcW w:w="884" w:type="dxa"/>
          </w:tcPr>
          <w:p w14:paraId="070DD56A" w14:textId="77777777" w:rsidR="00BE2602" w:rsidRPr="00A83B31" w:rsidRDefault="0081224F">
            <w:pPr>
              <w:pStyle w:val="TableParagraph"/>
              <w:spacing w:line="244" w:lineRule="exact"/>
              <w:ind w:right="92"/>
              <w:jc w:val="right"/>
            </w:pPr>
            <w:r w:rsidRPr="00A83B31">
              <w:t>12.9</w:t>
            </w:r>
          </w:p>
        </w:tc>
        <w:tc>
          <w:tcPr>
            <w:tcW w:w="1000" w:type="dxa"/>
          </w:tcPr>
          <w:p w14:paraId="38C0FC3B" w14:textId="77777777" w:rsidR="00BE2602" w:rsidRPr="00A83B31" w:rsidRDefault="0081224F">
            <w:pPr>
              <w:pStyle w:val="TableParagraph"/>
              <w:spacing w:line="244" w:lineRule="exact"/>
              <w:ind w:right="89"/>
              <w:jc w:val="right"/>
            </w:pPr>
            <w:r w:rsidRPr="00A83B31">
              <w:t>188.02</w:t>
            </w:r>
          </w:p>
        </w:tc>
      </w:tr>
      <w:tr w:rsidR="00BE2602" w:rsidRPr="00A83B31" w14:paraId="7928D601" w14:textId="77777777">
        <w:trPr>
          <w:trHeight w:val="253"/>
        </w:trPr>
        <w:tc>
          <w:tcPr>
            <w:tcW w:w="706" w:type="dxa"/>
          </w:tcPr>
          <w:p w14:paraId="34F37915" w14:textId="77777777" w:rsidR="00BE2602" w:rsidRPr="00A83B31" w:rsidRDefault="0081224F">
            <w:pPr>
              <w:pStyle w:val="TableParagraph"/>
              <w:spacing w:line="234" w:lineRule="exact"/>
              <w:ind w:left="249"/>
            </w:pPr>
            <w:r w:rsidRPr="00A83B31">
              <w:t>8</w:t>
            </w:r>
          </w:p>
        </w:tc>
        <w:tc>
          <w:tcPr>
            <w:tcW w:w="1138" w:type="dxa"/>
          </w:tcPr>
          <w:p w14:paraId="7B78DCB6" w14:textId="77777777" w:rsidR="00BE2602" w:rsidRPr="00A83B31" w:rsidRDefault="0081224F">
            <w:pPr>
              <w:pStyle w:val="TableParagraph"/>
              <w:spacing w:line="234" w:lineRule="exact"/>
              <w:ind w:left="110"/>
            </w:pPr>
            <w:r w:rsidRPr="00A83B31">
              <w:t>DIV_TP</w:t>
            </w:r>
          </w:p>
        </w:tc>
        <w:tc>
          <w:tcPr>
            <w:tcW w:w="1273" w:type="dxa"/>
          </w:tcPr>
          <w:p w14:paraId="66B83A43" w14:textId="77777777" w:rsidR="00BE2602" w:rsidRPr="00A83B31" w:rsidRDefault="0081224F">
            <w:pPr>
              <w:pStyle w:val="TableParagraph"/>
              <w:spacing w:line="234" w:lineRule="exact"/>
              <w:ind w:left="479"/>
            </w:pPr>
            <w:r w:rsidRPr="00A83B31">
              <w:t>32</w:t>
            </w:r>
          </w:p>
        </w:tc>
        <w:tc>
          <w:tcPr>
            <w:tcW w:w="1206" w:type="dxa"/>
          </w:tcPr>
          <w:p w14:paraId="449FF7D4" w14:textId="77777777" w:rsidR="00BE2602" w:rsidRPr="00A83B31" w:rsidRDefault="0081224F">
            <w:pPr>
              <w:pStyle w:val="TableParagraph"/>
              <w:spacing w:line="234" w:lineRule="exact"/>
              <w:ind w:left="383"/>
            </w:pPr>
            <w:r w:rsidRPr="00A83B31">
              <w:t>256</w:t>
            </w:r>
          </w:p>
        </w:tc>
        <w:tc>
          <w:tcPr>
            <w:tcW w:w="788" w:type="dxa"/>
          </w:tcPr>
          <w:p w14:paraId="47F3518A" w14:textId="77777777" w:rsidR="00BE2602" w:rsidRPr="00A83B31" w:rsidRDefault="0081224F">
            <w:pPr>
              <w:pStyle w:val="TableParagraph"/>
              <w:spacing w:line="234" w:lineRule="exact"/>
              <w:ind w:right="86"/>
              <w:jc w:val="right"/>
            </w:pPr>
            <w:r w:rsidRPr="00A83B31">
              <w:t>0.333</w:t>
            </w:r>
          </w:p>
        </w:tc>
        <w:tc>
          <w:tcPr>
            <w:tcW w:w="788" w:type="dxa"/>
          </w:tcPr>
          <w:p w14:paraId="5C8BE696" w14:textId="77777777" w:rsidR="00BE2602" w:rsidRPr="00A83B31" w:rsidRDefault="0081224F">
            <w:pPr>
              <w:pStyle w:val="TableParagraph"/>
              <w:spacing w:line="234" w:lineRule="exact"/>
              <w:ind w:right="86"/>
              <w:jc w:val="right"/>
            </w:pPr>
            <w:r w:rsidRPr="00A83B31">
              <w:t>0.200</w:t>
            </w:r>
          </w:p>
        </w:tc>
        <w:tc>
          <w:tcPr>
            <w:tcW w:w="817" w:type="dxa"/>
          </w:tcPr>
          <w:p w14:paraId="7E19DEF5" w14:textId="77777777" w:rsidR="00BE2602" w:rsidRPr="00A83B31" w:rsidRDefault="0081224F">
            <w:pPr>
              <w:pStyle w:val="TableParagraph"/>
              <w:spacing w:line="234" w:lineRule="exact"/>
              <w:ind w:right="97"/>
              <w:jc w:val="right"/>
            </w:pPr>
            <w:r w:rsidRPr="00A83B31">
              <w:t>0</w:t>
            </w:r>
          </w:p>
        </w:tc>
        <w:tc>
          <w:tcPr>
            <w:tcW w:w="884" w:type="dxa"/>
          </w:tcPr>
          <w:p w14:paraId="418B4E5F" w14:textId="77777777" w:rsidR="00BE2602" w:rsidRPr="00A83B31" w:rsidRDefault="0081224F">
            <w:pPr>
              <w:pStyle w:val="TableParagraph"/>
              <w:spacing w:line="234" w:lineRule="exact"/>
              <w:ind w:right="92"/>
              <w:jc w:val="right"/>
            </w:pPr>
            <w:r w:rsidRPr="00A83B31">
              <w:t>0.38</w:t>
            </w:r>
          </w:p>
        </w:tc>
        <w:tc>
          <w:tcPr>
            <w:tcW w:w="1000" w:type="dxa"/>
          </w:tcPr>
          <w:p w14:paraId="184A659C" w14:textId="77777777" w:rsidR="00BE2602" w:rsidRPr="00A83B31" w:rsidRDefault="0081224F">
            <w:pPr>
              <w:pStyle w:val="TableParagraph"/>
              <w:spacing w:line="234" w:lineRule="exact"/>
              <w:ind w:right="89"/>
              <w:jc w:val="right"/>
            </w:pPr>
            <w:r w:rsidRPr="00A83B31">
              <w:t>0.76</w:t>
            </w:r>
          </w:p>
        </w:tc>
      </w:tr>
      <w:tr w:rsidR="00BE2602" w:rsidRPr="00A83B31" w14:paraId="068D599B" w14:textId="77777777">
        <w:trPr>
          <w:trHeight w:val="254"/>
        </w:trPr>
        <w:tc>
          <w:tcPr>
            <w:tcW w:w="706" w:type="dxa"/>
          </w:tcPr>
          <w:p w14:paraId="2EA6D761" w14:textId="77777777" w:rsidR="00BE2602" w:rsidRPr="00A83B31" w:rsidRDefault="0081224F">
            <w:pPr>
              <w:pStyle w:val="TableParagraph"/>
              <w:spacing w:line="234" w:lineRule="exact"/>
              <w:ind w:left="191"/>
            </w:pPr>
            <w:r w:rsidRPr="00A83B31">
              <w:t>10</w:t>
            </w:r>
          </w:p>
        </w:tc>
        <w:tc>
          <w:tcPr>
            <w:tcW w:w="1138" w:type="dxa"/>
          </w:tcPr>
          <w:p w14:paraId="51A1772F" w14:textId="77777777" w:rsidR="00BE2602" w:rsidRPr="00A83B31" w:rsidRDefault="0081224F">
            <w:pPr>
              <w:pStyle w:val="TableParagraph"/>
              <w:spacing w:line="234" w:lineRule="exact"/>
              <w:ind w:left="110"/>
            </w:pPr>
            <w:r w:rsidRPr="00A83B31">
              <w:t>KL</w:t>
            </w:r>
          </w:p>
        </w:tc>
        <w:tc>
          <w:tcPr>
            <w:tcW w:w="1273" w:type="dxa"/>
          </w:tcPr>
          <w:p w14:paraId="3A6622D6" w14:textId="77777777" w:rsidR="00BE2602" w:rsidRPr="00A83B31" w:rsidRDefault="0081224F">
            <w:pPr>
              <w:pStyle w:val="TableParagraph"/>
              <w:spacing w:line="234" w:lineRule="exact"/>
              <w:ind w:left="479"/>
            </w:pPr>
            <w:r w:rsidRPr="00A83B31">
              <w:t>32</w:t>
            </w:r>
          </w:p>
        </w:tc>
        <w:tc>
          <w:tcPr>
            <w:tcW w:w="1206" w:type="dxa"/>
          </w:tcPr>
          <w:p w14:paraId="7B5340A2" w14:textId="77777777" w:rsidR="00BE2602" w:rsidRPr="00A83B31" w:rsidRDefault="0081224F">
            <w:pPr>
              <w:pStyle w:val="TableParagraph"/>
              <w:spacing w:line="234" w:lineRule="exact"/>
              <w:ind w:left="383"/>
            </w:pPr>
            <w:r w:rsidRPr="00A83B31">
              <w:t>256</w:t>
            </w:r>
          </w:p>
        </w:tc>
        <w:tc>
          <w:tcPr>
            <w:tcW w:w="788" w:type="dxa"/>
          </w:tcPr>
          <w:p w14:paraId="43E37F56" w14:textId="77777777" w:rsidR="00BE2602" w:rsidRPr="00A83B31" w:rsidRDefault="0081224F">
            <w:pPr>
              <w:pStyle w:val="TableParagraph"/>
              <w:spacing w:line="234" w:lineRule="exact"/>
              <w:ind w:right="86"/>
              <w:jc w:val="right"/>
            </w:pPr>
            <w:r w:rsidRPr="00A83B31">
              <w:t>3.468</w:t>
            </w:r>
          </w:p>
        </w:tc>
        <w:tc>
          <w:tcPr>
            <w:tcW w:w="788" w:type="dxa"/>
          </w:tcPr>
          <w:p w14:paraId="0998E315" w14:textId="77777777" w:rsidR="00BE2602" w:rsidRPr="00A83B31" w:rsidRDefault="0081224F">
            <w:pPr>
              <w:pStyle w:val="TableParagraph"/>
              <w:spacing w:line="234" w:lineRule="exact"/>
              <w:ind w:right="86"/>
              <w:jc w:val="right"/>
            </w:pPr>
            <w:r w:rsidRPr="00A83B31">
              <w:t>0.750</w:t>
            </w:r>
          </w:p>
        </w:tc>
        <w:tc>
          <w:tcPr>
            <w:tcW w:w="817" w:type="dxa"/>
          </w:tcPr>
          <w:p w14:paraId="494C5221" w14:textId="77777777" w:rsidR="00BE2602" w:rsidRPr="00A83B31" w:rsidRDefault="0081224F">
            <w:pPr>
              <w:pStyle w:val="TableParagraph"/>
              <w:spacing w:line="234" w:lineRule="exact"/>
              <w:ind w:right="97"/>
              <w:jc w:val="right"/>
            </w:pPr>
            <w:r w:rsidRPr="00A83B31">
              <w:t>2</w:t>
            </w:r>
          </w:p>
        </w:tc>
        <w:tc>
          <w:tcPr>
            <w:tcW w:w="884" w:type="dxa"/>
          </w:tcPr>
          <w:p w14:paraId="0FF789FE" w14:textId="77777777" w:rsidR="00BE2602" w:rsidRPr="00A83B31" w:rsidRDefault="0081224F">
            <w:pPr>
              <w:pStyle w:val="TableParagraph"/>
              <w:spacing w:line="234" w:lineRule="exact"/>
              <w:ind w:right="97"/>
              <w:jc w:val="right"/>
            </w:pPr>
            <w:r w:rsidRPr="00A83B31">
              <w:t>3</w:t>
            </w:r>
          </w:p>
        </w:tc>
        <w:tc>
          <w:tcPr>
            <w:tcW w:w="1000" w:type="dxa"/>
          </w:tcPr>
          <w:p w14:paraId="26758C1F" w14:textId="77777777" w:rsidR="00BE2602" w:rsidRPr="00A83B31" w:rsidRDefault="0081224F">
            <w:pPr>
              <w:pStyle w:val="TableParagraph"/>
              <w:spacing w:line="234" w:lineRule="exact"/>
              <w:ind w:right="93"/>
              <w:jc w:val="right"/>
            </w:pPr>
            <w:r w:rsidRPr="00A83B31">
              <w:t>5</w:t>
            </w:r>
          </w:p>
        </w:tc>
      </w:tr>
      <w:tr w:rsidR="00BE2602" w:rsidRPr="00A83B31" w14:paraId="22940F4E" w14:textId="77777777">
        <w:trPr>
          <w:trHeight w:val="378"/>
        </w:trPr>
        <w:tc>
          <w:tcPr>
            <w:tcW w:w="706" w:type="dxa"/>
          </w:tcPr>
          <w:p w14:paraId="77B348B3" w14:textId="77777777" w:rsidR="00BE2602" w:rsidRPr="00A83B31" w:rsidRDefault="0081224F">
            <w:pPr>
              <w:pStyle w:val="TableParagraph"/>
              <w:spacing w:line="249" w:lineRule="exact"/>
              <w:ind w:left="191"/>
            </w:pPr>
            <w:r w:rsidRPr="00A83B31">
              <w:t>11</w:t>
            </w:r>
          </w:p>
        </w:tc>
        <w:tc>
          <w:tcPr>
            <w:tcW w:w="1138" w:type="dxa"/>
          </w:tcPr>
          <w:p w14:paraId="33F9007A" w14:textId="77777777" w:rsidR="00BE2602" w:rsidRPr="00A83B31" w:rsidRDefault="0081224F">
            <w:pPr>
              <w:pStyle w:val="TableParagraph"/>
              <w:spacing w:line="249" w:lineRule="exact"/>
              <w:ind w:left="110"/>
            </w:pPr>
            <w:r w:rsidRPr="00A83B31">
              <w:t>LOGASET</w:t>
            </w:r>
          </w:p>
        </w:tc>
        <w:tc>
          <w:tcPr>
            <w:tcW w:w="1273" w:type="dxa"/>
          </w:tcPr>
          <w:p w14:paraId="72940F20" w14:textId="77777777" w:rsidR="00BE2602" w:rsidRPr="00A83B31" w:rsidRDefault="0081224F">
            <w:pPr>
              <w:pStyle w:val="TableParagraph"/>
              <w:spacing w:line="249" w:lineRule="exact"/>
              <w:ind w:left="479"/>
            </w:pPr>
            <w:r w:rsidRPr="00A83B31">
              <w:t>32</w:t>
            </w:r>
          </w:p>
        </w:tc>
        <w:tc>
          <w:tcPr>
            <w:tcW w:w="1206" w:type="dxa"/>
          </w:tcPr>
          <w:p w14:paraId="3515316B" w14:textId="77777777" w:rsidR="00BE2602" w:rsidRPr="00A83B31" w:rsidRDefault="0081224F">
            <w:pPr>
              <w:pStyle w:val="TableParagraph"/>
              <w:spacing w:line="249" w:lineRule="exact"/>
              <w:ind w:left="383"/>
            </w:pPr>
            <w:r w:rsidRPr="00A83B31">
              <w:t>256</w:t>
            </w:r>
          </w:p>
        </w:tc>
        <w:tc>
          <w:tcPr>
            <w:tcW w:w="788" w:type="dxa"/>
          </w:tcPr>
          <w:p w14:paraId="091593D7" w14:textId="77777777" w:rsidR="00BE2602" w:rsidRPr="00A83B31" w:rsidRDefault="0081224F">
            <w:pPr>
              <w:pStyle w:val="TableParagraph"/>
              <w:spacing w:line="249" w:lineRule="exact"/>
              <w:ind w:right="86"/>
              <w:jc w:val="right"/>
            </w:pPr>
            <w:r w:rsidRPr="00A83B31">
              <w:t>11.740</w:t>
            </w:r>
          </w:p>
        </w:tc>
        <w:tc>
          <w:tcPr>
            <w:tcW w:w="788" w:type="dxa"/>
          </w:tcPr>
          <w:p w14:paraId="1BD55AE7" w14:textId="77777777" w:rsidR="00BE2602" w:rsidRPr="00A83B31" w:rsidRDefault="0081224F">
            <w:pPr>
              <w:pStyle w:val="TableParagraph"/>
              <w:spacing w:line="249" w:lineRule="exact"/>
              <w:ind w:right="86"/>
              <w:jc w:val="right"/>
            </w:pPr>
            <w:r w:rsidRPr="00A83B31">
              <w:t>1.959</w:t>
            </w:r>
          </w:p>
        </w:tc>
        <w:tc>
          <w:tcPr>
            <w:tcW w:w="817" w:type="dxa"/>
          </w:tcPr>
          <w:p w14:paraId="630D0172" w14:textId="77777777" w:rsidR="00BE2602" w:rsidRPr="00A83B31" w:rsidRDefault="0081224F">
            <w:pPr>
              <w:pStyle w:val="TableParagraph"/>
              <w:spacing w:line="249" w:lineRule="exact"/>
              <w:ind w:left="160"/>
            </w:pPr>
            <w:r w:rsidRPr="00A83B31">
              <w:t>6.74</w:t>
            </w:r>
          </w:p>
        </w:tc>
        <w:tc>
          <w:tcPr>
            <w:tcW w:w="884" w:type="dxa"/>
          </w:tcPr>
          <w:p w14:paraId="04FD4EBB" w14:textId="77777777" w:rsidR="00BE2602" w:rsidRPr="00A83B31" w:rsidRDefault="0081224F">
            <w:pPr>
              <w:pStyle w:val="TableParagraph"/>
              <w:spacing w:line="249" w:lineRule="exact"/>
              <w:ind w:left="169"/>
            </w:pPr>
            <w:r w:rsidRPr="00A83B31">
              <w:t>12.275</w:t>
            </w:r>
          </w:p>
        </w:tc>
        <w:tc>
          <w:tcPr>
            <w:tcW w:w="1000" w:type="dxa"/>
          </w:tcPr>
          <w:p w14:paraId="04C20705" w14:textId="77777777" w:rsidR="00BE2602" w:rsidRPr="00A83B31" w:rsidRDefault="0081224F">
            <w:pPr>
              <w:pStyle w:val="TableParagraph"/>
              <w:spacing w:line="249" w:lineRule="exact"/>
              <w:ind w:right="93"/>
              <w:jc w:val="right"/>
            </w:pPr>
            <w:r w:rsidRPr="00A83B31">
              <w:t>14.62</w:t>
            </w:r>
          </w:p>
        </w:tc>
      </w:tr>
      <w:tr w:rsidR="00BE2602" w:rsidRPr="00A83B31" w14:paraId="2A37E918" w14:textId="77777777">
        <w:trPr>
          <w:trHeight w:val="1771"/>
        </w:trPr>
        <w:tc>
          <w:tcPr>
            <w:tcW w:w="8600" w:type="dxa"/>
            <w:gridSpan w:val="9"/>
          </w:tcPr>
          <w:p w14:paraId="251BD790" w14:textId="77777777" w:rsidR="00BE2602" w:rsidRPr="00A83B31" w:rsidRDefault="0081224F">
            <w:pPr>
              <w:pStyle w:val="TableParagraph"/>
              <w:ind w:left="4" w:right="97"/>
              <w:jc w:val="both"/>
            </w:pPr>
            <w:r w:rsidRPr="00A83B31">
              <w:lastRenderedPageBreak/>
              <w:t>ROA:</w:t>
            </w:r>
            <w:r w:rsidRPr="00A83B31">
              <w:rPr>
                <w:spacing w:val="-7"/>
              </w:rPr>
              <w:t xml:space="preserve"> </w:t>
            </w:r>
            <w:r w:rsidRPr="00A83B31">
              <w:t>Corporate</w:t>
            </w:r>
            <w:r w:rsidRPr="00A83B31">
              <w:rPr>
                <w:spacing w:val="-10"/>
              </w:rPr>
              <w:t xml:space="preserve"> </w:t>
            </w:r>
            <w:r w:rsidRPr="00A83B31">
              <w:t>performance</w:t>
            </w:r>
            <w:r w:rsidRPr="00A83B31">
              <w:rPr>
                <w:spacing w:val="-10"/>
              </w:rPr>
              <w:t xml:space="preserve"> </w:t>
            </w:r>
            <w:r w:rsidRPr="00A83B31">
              <w:t>Return</w:t>
            </w:r>
            <w:r w:rsidRPr="00A83B31">
              <w:rPr>
                <w:spacing w:val="-3"/>
              </w:rPr>
              <w:t xml:space="preserve"> </w:t>
            </w:r>
            <w:r w:rsidRPr="00A83B31">
              <w:t>on</w:t>
            </w:r>
            <w:r w:rsidRPr="00A83B31">
              <w:rPr>
                <w:spacing w:val="-3"/>
              </w:rPr>
              <w:t xml:space="preserve"> </w:t>
            </w:r>
            <w:r w:rsidRPr="00A83B31">
              <w:t>Asset</w:t>
            </w:r>
            <w:r w:rsidRPr="00A83B31">
              <w:rPr>
                <w:spacing w:val="-2"/>
              </w:rPr>
              <w:t xml:space="preserve"> </w:t>
            </w:r>
            <w:r w:rsidRPr="00A83B31">
              <w:t>from</w:t>
            </w:r>
            <w:r w:rsidRPr="00A83B31">
              <w:rPr>
                <w:spacing w:val="-12"/>
              </w:rPr>
              <w:t xml:space="preserve"> </w:t>
            </w:r>
            <w:r w:rsidRPr="00A83B31">
              <w:t>Profit</w:t>
            </w:r>
            <w:r w:rsidRPr="00A83B31">
              <w:rPr>
                <w:spacing w:val="-2"/>
              </w:rPr>
              <w:t xml:space="preserve"> </w:t>
            </w:r>
            <w:r w:rsidRPr="00A83B31">
              <w:t>divided</w:t>
            </w:r>
            <w:r w:rsidRPr="00A83B31">
              <w:rPr>
                <w:spacing w:val="-8"/>
              </w:rPr>
              <w:t xml:space="preserve"> </w:t>
            </w:r>
            <w:r w:rsidRPr="00A83B31">
              <w:t>by</w:t>
            </w:r>
            <w:r w:rsidRPr="00A83B31">
              <w:rPr>
                <w:spacing w:val="-8"/>
              </w:rPr>
              <w:t xml:space="preserve"> </w:t>
            </w:r>
            <w:r w:rsidRPr="00A83B31">
              <w:t>total</w:t>
            </w:r>
            <w:r w:rsidRPr="00A83B31">
              <w:rPr>
                <w:spacing w:val="-6"/>
              </w:rPr>
              <w:t xml:space="preserve"> </w:t>
            </w:r>
            <w:r w:rsidRPr="00A83B31">
              <w:t>assets;</w:t>
            </w:r>
            <w:r w:rsidRPr="00A83B31">
              <w:rPr>
                <w:spacing w:val="8"/>
              </w:rPr>
              <w:t xml:space="preserve"> </w:t>
            </w:r>
            <w:r w:rsidRPr="00A83B31">
              <w:t>CSR</w:t>
            </w:r>
            <w:r w:rsidRPr="00A83B31">
              <w:rPr>
                <w:spacing w:val="-1"/>
              </w:rPr>
              <w:t xml:space="preserve"> </w:t>
            </w:r>
            <w:r w:rsidRPr="00A83B31">
              <w:t>using</w:t>
            </w:r>
            <w:r w:rsidRPr="00A83B31">
              <w:rPr>
                <w:spacing w:val="-9"/>
              </w:rPr>
              <w:t xml:space="preserve"> </w:t>
            </w:r>
            <w:r w:rsidRPr="00A83B31">
              <w:t>the</w:t>
            </w:r>
            <w:r w:rsidRPr="00A83B31">
              <w:rPr>
                <w:spacing w:val="-52"/>
              </w:rPr>
              <w:t xml:space="preserve"> </w:t>
            </w:r>
            <w:r w:rsidRPr="00A83B31">
              <w:t>GRI index; Institutional Pressure (TI): using the number of regulations/regulations set by the</w:t>
            </w:r>
            <w:r w:rsidRPr="00A83B31">
              <w:rPr>
                <w:spacing w:val="1"/>
              </w:rPr>
              <w:t xml:space="preserve"> </w:t>
            </w:r>
            <w:r w:rsidRPr="00A83B31">
              <w:t>government related to CSR and the environment; Environmental Pressure (TL): using a dummy</w:t>
            </w:r>
            <w:r w:rsidRPr="00A83B31">
              <w:rPr>
                <w:spacing w:val="1"/>
              </w:rPr>
              <w:t xml:space="preserve"> </w:t>
            </w:r>
            <w:r w:rsidRPr="00A83B31">
              <w:t>variable</w:t>
            </w:r>
            <w:r w:rsidRPr="00A83B31">
              <w:rPr>
                <w:spacing w:val="-13"/>
              </w:rPr>
              <w:t xml:space="preserve"> </w:t>
            </w:r>
            <w:r w:rsidRPr="00A83B31">
              <w:t>covid</w:t>
            </w:r>
            <w:r w:rsidRPr="00A83B31">
              <w:rPr>
                <w:spacing w:val="-10"/>
              </w:rPr>
              <w:t xml:space="preserve"> </w:t>
            </w:r>
            <w:r w:rsidRPr="00A83B31">
              <w:t>period</w:t>
            </w:r>
            <w:r w:rsidRPr="00A83B31">
              <w:rPr>
                <w:spacing w:val="-6"/>
              </w:rPr>
              <w:t xml:space="preserve"> </w:t>
            </w:r>
            <w:r w:rsidRPr="00A83B31">
              <w:t>worth</w:t>
            </w:r>
            <w:r w:rsidRPr="00A83B31">
              <w:rPr>
                <w:spacing w:val="-10"/>
              </w:rPr>
              <w:t xml:space="preserve"> </w:t>
            </w:r>
            <w:r w:rsidRPr="00A83B31">
              <w:t>1;</w:t>
            </w:r>
            <w:r w:rsidRPr="00A83B31">
              <w:rPr>
                <w:spacing w:val="-2"/>
              </w:rPr>
              <w:t xml:space="preserve"> </w:t>
            </w:r>
            <w:r w:rsidRPr="00A83B31">
              <w:t>DIV_LBP:</w:t>
            </w:r>
            <w:r w:rsidRPr="00A83B31">
              <w:rPr>
                <w:spacing w:val="-4"/>
              </w:rPr>
              <w:t xml:space="preserve"> </w:t>
            </w:r>
            <w:r w:rsidRPr="00A83B31">
              <w:t>educational</w:t>
            </w:r>
            <w:r w:rsidRPr="00A83B31">
              <w:rPr>
                <w:spacing w:val="-9"/>
              </w:rPr>
              <w:t xml:space="preserve"> </w:t>
            </w:r>
            <w:r w:rsidRPr="00A83B31">
              <w:t>background/educational</w:t>
            </w:r>
            <w:r w:rsidRPr="00A83B31">
              <w:rPr>
                <w:spacing w:val="-8"/>
              </w:rPr>
              <w:t xml:space="preserve"> </w:t>
            </w:r>
            <w:r w:rsidRPr="00A83B31">
              <w:t>specialization</w:t>
            </w:r>
            <w:r w:rsidRPr="00A83B31">
              <w:rPr>
                <w:spacing w:val="-11"/>
              </w:rPr>
              <w:t xml:space="preserve"> </w:t>
            </w:r>
            <w:r w:rsidRPr="00A83B31">
              <w:t>of</w:t>
            </w:r>
            <w:r w:rsidRPr="00A83B31">
              <w:rPr>
                <w:spacing w:val="-52"/>
              </w:rPr>
              <w:t xml:space="preserve"> </w:t>
            </w:r>
            <w:r w:rsidRPr="00A83B31">
              <w:t>Directors; DIV_GEN: gender of directors; DIV_USIA: age of Directors in the coefficient of</w:t>
            </w:r>
            <w:r w:rsidRPr="00A83B31">
              <w:rPr>
                <w:spacing w:val="1"/>
              </w:rPr>
              <w:t xml:space="preserve"> </w:t>
            </w:r>
            <w:r w:rsidRPr="00A83B31">
              <w:t>variation;</w:t>
            </w:r>
            <w:r w:rsidRPr="00A83B31">
              <w:rPr>
                <w:spacing w:val="14"/>
              </w:rPr>
              <w:t xml:space="preserve"> </w:t>
            </w:r>
            <w:r w:rsidRPr="00A83B31">
              <w:t>DIV_TP:</w:t>
            </w:r>
            <w:r w:rsidRPr="00A83B31">
              <w:rPr>
                <w:spacing w:val="9"/>
              </w:rPr>
              <w:t xml:space="preserve"> </w:t>
            </w:r>
            <w:r w:rsidRPr="00A83B31">
              <w:t>diversity</w:t>
            </w:r>
            <w:r w:rsidRPr="00A83B31">
              <w:rPr>
                <w:spacing w:val="7"/>
              </w:rPr>
              <w:t xml:space="preserve"> </w:t>
            </w:r>
            <w:r w:rsidRPr="00A83B31">
              <w:t>of</w:t>
            </w:r>
            <w:r w:rsidRPr="00A83B31">
              <w:rPr>
                <w:spacing w:val="12"/>
              </w:rPr>
              <w:t xml:space="preserve"> </w:t>
            </w:r>
            <w:r w:rsidRPr="00A83B31">
              <w:t>education</w:t>
            </w:r>
            <w:r w:rsidRPr="00A83B31">
              <w:rPr>
                <w:spacing w:val="7"/>
              </w:rPr>
              <w:t xml:space="preserve"> </w:t>
            </w:r>
            <w:r w:rsidRPr="00A83B31">
              <w:t>levels</w:t>
            </w:r>
            <w:r w:rsidRPr="00A83B31">
              <w:rPr>
                <w:spacing w:val="12"/>
              </w:rPr>
              <w:t xml:space="preserve"> </w:t>
            </w:r>
            <w:r w:rsidRPr="00A83B31">
              <w:t>of</w:t>
            </w:r>
            <w:r w:rsidRPr="00A83B31">
              <w:rPr>
                <w:spacing w:val="11"/>
              </w:rPr>
              <w:t xml:space="preserve"> </w:t>
            </w:r>
            <w:r w:rsidRPr="00A83B31">
              <w:t>Directors; KL:</w:t>
            </w:r>
            <w:r w:rsidRPr="00A83B31">
              <w:rPr>
                <w:spacing w:val="8"/>
              </w:rPr>
              <w:t xml:space="preserve"> </w:t>
            </w:r>
            <w:r w:rsidRPr="00A83B31">
              <w:t>Environmental</w:t>
            </w:r>
            <w:r w:rsidRPr="00A83B31">
              <w:rPr>
                <w:spacing w:val="9"/>
              </w:rPr>
              <w:t xml:space="preserve"> </w:t>
            </w:r>
            <w:r w:rsidRPr="00A83B31">
              <w:t>performance</w:t>
            </w:r>
          </w:p>
          <w:p w14:paraId="382979F1" w14:textId="77777777" w:rsidR="00BE2602" w:rsidRPr="00A83B31" w:rsidRDefault="0081224F">
            <w:pPr>
              <w:pStyle w:val="TableParagraph"/>
              <w:spacing w:line="237" w:lineRule="exact"/>
              <w:ind w:left="4"/>
              <w:jc w:val="both"/>
            </w:pPr>
            <w:r w:rsidRPr="00A83B31">
              <w:rPr>
                <w:spacing w:val="-5"/>
              </w:rPr>
              <w:t>measured</w:t>
            </w:r>
            <w:r w:rsidRPr="00A83B31">
              <w:rPr>
                <w:spacing w:val="-2"/>
              </w:rPr>
              <w:t xml:space="preserve"> </w:t>
            </w:r>
            <w:r w:rsidRPr="00A83B31">
              <w:rPr>
                <w:spacing w:val="-5"/>
              </w:rPr>
              <w:t>by</w:t>
            </w:r>
            <w:r w:rsidRPr="00A83B31">
              <w:rPr>
                <w:spacing w:val="-2"/>
              </w:rPr>
              <w:t xml:space="preserve"> </w:t>
            </w:r>
            <w:r w:rsidRPr="00A83B31">
              <w:rPr>
                <w:spacing w:val="-5"/>
              </w:rPr>
              <w:t>PROPER;</w:t>
            </w:r>
            <w:r w:rsidRPr="00A83B31">
              <w:rPr>
                <w:spacing w:val="4"/>
              </w:rPr>
              <w:t xml:space="preserve"> </w:t>
            </w:r>
            <w:r w:rsidRPr="00A83B31">
              <w:rPr>
                <w:spacing w:val="-5"/>
              </w:rPr>
              <w:t>LOGASET:</w:t>
            </w:r>
            <w:r w:rsidRPr="00A83B31">
              <w:rPr>
                <w:spacing w:val="-21"/>
              </w:rPr>
              <w:t xml:space="preserve"> </w:t>
            </w:r>
            <w:r w:rsidRPr="00A83B31">
              <w:rPr>
                <w:spacing w:val="-4"/>
              </w:rPr>
              <w:t>Logarithm</w:t>
            </w:r>
            <w:r w:rsidRPr="00A83B31">
              <w:rPr>
                <w:spacing w:val="-15"/>
              </w:rPr>
              <w:t xml:space="preserve"> </w:t>
            </w:r>
            <w:r w:rsidRPr="00A83B31">
              <w:rPr>
                <w:spacing w:val="-4"/>
              </w:rPr>
              <w:t>of</w:t>
            </w:r>
            <w:r w:rsidRPr="00A83B31">
              <w:rPr>
                <w:spacing w:val="-18"/>
              </w:rPr>
              <w:t xml:space="preserve"> </w:t>
            </w:r>
            <w:r w:rsidRPr="00A83B31">
              <w:rPr>
                <w:spacing w:val="-4"/>
              </w:rPr>
              <w:t>assets.</w:t>
            </w:r>
          </w:p>
        </w:tc>
      </w:tr>
    </w:tbl>
    <w:p w14:paraId="3DF60FB1" w14:textId="77777777" w:rsidR="00BE2602" w:rsidRPr="00A83B31" w:rsidRDefault="00BE2602">
      <w:pPr>
        <w:pStyle w:val="TeksIsi"/>
        <w:spacing w:before="6"/>
        <w:ind w:left="0"/>
        <w:rPr>
          <w:sz w:val="23"/>
        </w:rPr>
      </w:pPr>
    </w:p>
    <w:p w14:paraId="23C4C834" w14:textId="77777777" w:rsidR="00BE2602" w:rsidRPr="00A83B31" w:rsidRDefault="0081224F">
      <w:pPr>
        <w:pStyle w:val="TeksIsi"/>
        <w:tabs>
          <w:tab w:val="left" w:pos="990"/>
          <w:tab w:val="left" w:pos="1260"/>
        </w:tabs>
        <w:ind w:left="0" w:right="115" w:firstLine="630"/>
        <w:jc w:val="both"/>
        <w:rPr>
          <w:spacing w:val="-1"/>
        </w:rPr>
      </w:pPr>
      <w:r w:rsidRPr="00A83B31">
        <w:t>From the descriptive statistics, the financial performance</w:t>
      </w:r>
      <w:r w:rsidRPr="00A83B31">
        <w:rPr>
          <w:spacing w:val="1"/>
        </w:rPr>
        <w:t xml:space="preserve"> </w:t>
      </w:r>
      <w:r w:rsidRPr="00A83B31">
        <w:t>variable based on ROA</w:t>
      </w:r>
      <w:r w:rsidRPr="00A83B31">
        <w:rPr>
          <w:i/>
        </w:rPr>
        <w:t xml:space="preserve"> </w:t>
      </w:r>
      <w:r w:rsidRPr="00A83B31">
        <w:t>has</w:t>
      </w:r>
      <w:r w:rsidRPr="00A83B31">
        <w:rPr>
          <w:spacing w:val="1"/>
        </w:rPr>
        <w:t xml:space="preserve"> </w:t>
      </w:r>
      <w:r w:rsidRPr="00A83B31">
        <w:t>a  mean of 0.033 and a median of 0.03. Therefore, most companies</w:t>
      </w:r>
      <w:r w:rsidRPr="00A83B31">
        <w:rPr>
          <w:spacing w:val="1"/>
        </w:rPr>
        <w:t xml:space="preserve"> </w:t>
      </w:r>
      <w:r w:rsidRPr="00A83B31">
        <w:t>listed on the IDX have positive net income. Based on sample data</w:t>
      </w:r>
      <w:r w:rsidRPr="00A83B31">
        <w:rPr>
          <w:spacing w:val="1"/>
        </w:rPr>
        <w:t xml:space="preserve"> </w:t>
      </w:r>
      <w:r w:rsidRPr="00A83B31">
        <w:t>consisting of 32 companies, 53%, and 0.47% have positive and negative ROA values, respectively.</w:t>
      </w:r>
      <w:r w:rsidRPr="00A83B31">
        <w:rPr>
          <w:spacing w:val="1"/>
        </w:rPr>
        <w:t xml:space="preserve"> </w:t>
      </w:r>
      <w:r w:rsidRPr="00A83B31">
        <w:t>The standard deviation of 0. 093 indicates a modest variation in ROA.</w:t>
      </w:r>
      <w:r w:rsidRPr="00A83B31">
        <w:rPr>
          <w:spacing w:val="1"/>
        </w:rPr>
        <w:t xml:space="preserve"> This research reports that </w:t>
      </w:r>
      <w:r w:rsidRPr="00A83B31">
        <w:t>CSR is an independent variable with a mean of 0.36. The disclosure of sustainability reports based on GRI in companies recorded on the</w:t>
      </w:r>
      <w:r w:rsidRPr="00A83B31">
        <w:rPr>
          <w:spacing w:val="60"/>
        </w:rPr>
        <w:t xml:space="preserve"> </w:t>
      </w:r>
      <w:r w:rsidRPr="00A83B31">
        <w:t>IDX</w:t>
      </w:r>
      <w:r w:rsidRPr="00A83B31">
        <w:rPr>
          <w:spacing w:val="1"/>
        </w:rPr>
        <w:t xml:space="preserve"> </w:t>
      </w:r>
      <w:r w:rsidRPr="00A83B31">
        <w:t>is low. The standard deviation value of 0.249 shows considerable variation in the</w:t>
      </w:r>
      <w:r w:rsidRPr="00A83B31">
        <w:rPr>
          <w:spacing w:val="1"/>
        </w:rPr>
        <w:t xml:space="preserve"> </w:t>
      </w:r>
      <w:r w:rsidRPr="00A83B31">
        <w:t>value of</w:t>
      </w:r>
      <w:r w:rsidRPr="00A83B31">
        <w:rPr>
          <w:spacing w:val="-6"/>
        </w:rPr>
        <w:t xml:space="preserve"> </w:t>
      </w:r>
      <w:r w:rsidRPr="00A83B31">
        <w:t>CSR.</w:t>
      </w:r>
    </w:p>
    <w:p w14:paraId="4F4130A2" w14:textId="77777777" w:rsidR="00BE2602" w:rsidRPr="00A83B31" w:rsidRDefault="0081224F">
      <w:pPr>
        <w:pStyle w:val="TeksIsi"/>
        <w:ind w:left="90" w:right="111" w:firstLine="630"/>
        <w:jc w:val="both"/>
      </w:pPr>
      <w:r w:rsidRPr="00A83B31">
        <w:rPr>
          <w:spacing w:val="-1"/>
        </w:rPr>
        <w:t>The</w:t>
      </w:r>
      <w:r w:rsidRPr="00A83B31">
        <w:rPr>
          <w:spacing w:val="-12"/>
        </w:rPr>
        <w:t xml:space="preserve"> </w:t>
      </w:r>
      <w:r w:rsidRPr="00A83B31">
        <w:t>three</w:t>
      </w:r>
      <w:r w:rsidRPr="00A83B31">
        <w:rPr>
          <w:spacing w:val="-7"/>
        </w:rPr>
        <w:t xml:space="preserve"> </w:t>
      </w:r>
      <w:r w:rsidRPr="00A83B31">
        <w:t>moderating</w:t>
      </w:r>
      <w:r w:rsidRPr="00A83B31">
        <w:rPr>
          <w:spacing w:val="-2"/>
        </w:rPr>
        <w:t xml:space="preserve"> </w:t>
      </w:r>
      <w:r w:rsidRPr="00A83B31">
        <w:t>variables</w:t>
      </w:r>
      <w:r w:rsidRPr="00A83B31">
        <w:rPr>
          <w:spacing w:val="-3"/>
        </w:rPr>
        <w:t xml:space="preserve"> </w:t>
      </w:r>
      <w:r w:rsidRPr="00A83B31">
        <w:t>include</w:t>
      </w:r>
      <w:r w:rsidRPr="00A83B31">
        <w:rPr>
          <w:spacing w:val="-10"/>
        </w:rPr>
        <w:t xml:space="preserve"> </w:t>
      </w:r>
      <w:r w:rsidRPr="00A83B31">
        <w:t>Institutional</w:t>
      </w:r>
      <w:r w:rsidRPr="00A83B31">
        <w:rPr>
          <w:spacing w:val="-15"/>
        </w:rPr>
        <w:t xml:space="preserve"> </w:t>
      </w:r>
      <w:r w:rsidRPr="00A83B31">
        <w:t>Pressure</w:t>
      </w:r>
      <w:r w:rsidRPr="00A83B31">
        <w:rPr>
          <w:spacing w:val="-57"/>
        </w:rPr>
        <w:t xml:space="preserve"> </w:t>
      </w:r>
      <w:r w:rsidRPr="00A83B31">
        <w:t>(TL),</w:t>
      </w:r>
      <w:r w:rsidRPr="00A83B31">
        <w:rPr>
          <w:spacing w:val="1"/>
        </w:rPr>
        <w:t xml:space="preserve"> </w:t>
      </w:r>
      <w:r w:rsidRPr="00A83B31">
        <w:t>Environmental</w:t>
      </w:r>
      <w:r w:rsidRPr="00A83B31">
        <w:rPr>
          <w:spacing w:val="1"/>
        </w:rPr>
        <w:t xml:space="preserve"> </w:t>
      </w:r>
      <w:r w:rsidRPr="00A83B31">
        <w:t>Pressure</w:t>
      </w:r>
      <w:r w:rsidRPr="00A83B31">
        <w:rPr>
          <w:spacing w:val="1"/>
        </w:rPr>
        <w:t xml:space="preserve"> </w:t>
      </w:r>
      <w:r w:rsidRPr="00A83B31">
        <w:t>(TL),</w:t>
      </w:r>
      <w:r w:rsidRPr="00A83B31">
        <w:rPr>
          <w:spacing w:val="1"/>
        </w:rPr>
        <w:t xml:space="preserve"> </w:t>
      </w:r>
      <w:r w:rsidRPr="00A83B31">
        <w:t>and</w:t>
      </w:r>
      <w:r w:rsidRPr="00A83B31">
        <w:rPr>
          <w:spacing w:val="1"/>
        </w:rPr>
        <w:t xml:space="preserve"> </w:t>
      </w:r>
      <w:r w:rsidRPr="00A83B31">
        <w:t>governance</w:t>
      </w:r>
      <w:r w:rsidRPr="00A83B31">
        <w:rPr>
          <w:spacing w:val="1"/>
        </w:rPr>
        <w:t xml:space="preserve"> </w:t>
      </w:r>
      <w:r w:rsidRPr="00A83B31">
        <w:t>proxied</w:t>
      </w:r>
      <w:r w:rsidRPr="00A83B31">
        <w:rPr>
          <w:spacing w:val="1"/>
        </w:rPr>
        <w:t xml:space="preserve"> </w:t>
      </w:r>
      <w:r w:rsidRPr="00A83B31">
        <w:t>by</w:t>
      </w:r>
      <w:r w:rsidRPr="00A83B31">
        <w:rPr>
          <w:spacing w:val="1"/>
        </w:rPr>
        <w:t xml:space="preserve"> </w:t>
      </w:r>
      <w:r w:rsidRPr="00A83B31">
        <w:t xml:space="preserve">Director Educational Background (LBP). Based on Table 1, </w:t>
      </w:r>
      <w:r w:rsidRPr="00A83B31">
        <w:rPr>
          <w:spacing w:val="-1"/>
        </w:rPr>
        <w:t>institutional</w:t>
      </w:r>
      <w:r w:rsidRPr="00A83B31">
        <w:rPr>
          <w:spacing w:val="-21"/>
        </w:rPr>
        <w:t xml:space="preserve"> </w:t>
      </w:r>
      <w:r w:rsidRPr="00A83B31">
        <w:rPr>
          <w:spacing w:val="-1"/>
        </w:rPr>
        <w:t>pressure</w:t>
      </w:r>
      <w:r w:rsidRPr="00A83B31">
        <w:rPr>
          <w:spacing w:val="-13"/>
        </w:rPr>
        <w:t xml:space="preserve"> </w:t>
      </w:r>
      <w:r w:rsidRPr="00A83B31">
        <w:rPr>
          <w:spacing w:val="-1"/>
        </w:rPr>
        <w:t>has</w:t>
      </w:r>
      <w:r w:rsidRPr="00A83B31">
        <w:rPr>
          <w:spacing w:val="-14"/>
        </w:rPr>
        <w:t xml:space="preserve"> </w:t>
      </w:r>
      <w:r w:rsidRPr="00A83B31">
        <w:rPr>
          <w:spacing w:val="-1"/>
        </w:rPr>
        <w:t>a mean of</w:t>
      </w:r>
      <w:r w:rsidRPr="00A83B31">
        <w:rPr>
          <w:spacing w:val="-19"/>
        </w:rPr>
        <w:t xml:space="preserve"> </w:t>
      </w:r>
      <w:r w:rsidRPr="00A83B31">
        <w:rPr>
          <w:spacing w:val="-1"/>
        </w:rPr>
        <w:t>5.375.</w:t>
      </w:r>
      <w:r w:rsidRPr="00A83B31">
        <w:rPr>
          <w:spacing w:val="-4"/>
        </w:rPr>
        <w:t xml:space="preserve"> </w:t>
      </w:r>
      <w:r w:rsidRPr="00A83B31">
        <w:t>The</w:t>
      </w:r>
      <w:r w:rsidRPr="00A83B31">
        <w:rPr>
          <w:spacing w:val="-37"/>
        </w:rPr>
        <w:t xml:space="preserve"> </w:t>
      </w:r>
      <w:r w:rsidRPr="00A83B31">
        <w:t>standard</w:t>
      </w:r>
      <w:r w:rsidRPr="00A83B31">
        <w:rPr>
          <w:spacing w:val="-11"/>
        </w:rPr>
        <w:t xml:space="preserve"> </w:t>
      </w:r>
      <w:r w:rsidRPr="00A83B31">
        <w:t>deviation</w:t>
      </w:r>
      <w:r w:rsidRPr="00A83B31">
        <w:rPr>
          <w:spacing w:val="-17"/>
        </w:rPr>
        <w:t xml:space="preserve"> </w:t>
      </w:r>
      <w:r w:rsidRPr="00A83B31">
        <w:t>value</w:t>
      </w:r>
      <w:r w:rsidRPr="00A83B31">
        <w:rPr>
          <w:spacing w:val="-12"/>
        </w:rPr>
        <w:t xml:space="preserve"> </w:t>
      </w:r>
      <w:r w:rsidRPr="00A83B31">
        <w:t>of</w:t>
      </w:r>
      <w:r w:rsidRPr="00A83B31">
        <w:rPr>
          <w:spacing w:val="-17"/>
        </w:rPr>
        <w:t xml:space="preserve"> </w:t>
      </w:r>
      <w:r w:rsidRPr="00A83B31">
        <w:t>1.802</w:t>
      </w:r>
      <w:r w:rsidRPr="00A83B31">
        <w:rPr>
          <w:spacing w:val="-58"/>
        </w:rPr>
        <w:t xml:space="preserve"> </w:t>
      </w:r>
      <w:r w:rsidRPr="00A83B31">
        <w:t>shows considerable variation from annual implementation, indicating the addition of</w:t>
      </w:r>
      <w:r w:rsidRPr="00A83B31">
        <w:rPr>
          <w:spacing w:val="1"/>
        </w:rPr>
        <w:t xml:space="preserve"> </w:t>
      </w:r>
      <w:r w:rsidRPr="00A83B31">
        <w:t>regulations.</w:t>
      </w:r>
      <w:r w:rsidRPr="00A83B31">
        <w:rPr>
          <w:spacing w:val="-3"/>
        </w:rPr>
        <w:t xml:space="preserve"> </w:t>
      </w:r>
      <w:r w:rsidRPr="00A83B31">
        <w:t>Environmental</w:t>
      </w:r>
      <w:r w:rsidRPr="00A83B31">
        <w:rPr>
          <w:spacing w:val="-14"/>
        </w:rPr>
        <w:t xml:space="preserve"> </w:t>
      </w:r>
      <w:r w:rsidRPr="00A83B31">
        <w:t>pressure</w:t>
      </w:r>
      <w:r w:rsidRPr="00A83B31">
        <w:rPr>
          <w:spacing w:val="-4"/>
        </w:rPr>
        <w:t xml:space="preserve"> </w:t>
      </w:r>
      <w:r w:rsidRPr="00A83B31">
        <w:t>(TL)</w:t>
      </w:r>
      <w:r w:rsidRPr="00A83B31">
        <w:rPr>
          <w:spacing w:val="-3"/>
        </w:rPr>
        <w:t xml:space="preserve"> </w:t>
      </w:r>
      <w:r w:rsidRPr="00A83B31">
        <w:t>has</w:t>
      </w:r>
      <w:r w:rsidRPr="00A83B31">
        <w:rPr>
          <w:spacing w:val="-7"/>
        </w:rPr>
        <w:t xml:space="preserve"> </w:t>
      </w:r>
      <w:r w:rsidRPr="00A83B31">
        <w:t>a mean</w:t>
      </w:r>
      <w:r w:rsidRPr="00A83B31">
        <w:rPr>
          <w:spacing w:val="-4"/>
        </w:rPr>
        <w:t xml:space="preserve"> </w:t>
      </w:r>
      <w:r w:rsidRPr="00A83B31">
        <w:t>of</w:t>
      </w:r>
      <w:r w:rsidRPr="00A83B31">
        <w:rPr>
          <w:spacing w:val="-14"/>
        </w:rPr>
        <w:t xml:space="preserve"> </w:t>
      </w:r>
      <w:r w:rsidRPr="00A83B31">
        <w:t>0.46 with a standard deviation of 0.5 showing considerable variation.</w:t>
      </w:r>
      <w:r w:rsidRPr="00A83B31">
        <w:rPr>
          <w:spacing w:val="4"/>
        </w:rPr>
        <w:t xml:space="preserve"> </w:t>
      </w:r>
      <w:r w:rsidRPr="00A83B31">
        <w:t>The diversity of</w:t>
      </w:r>
      <w:r w:rsidRPr="00A83B31">
        <w:rPr>
          <w:spacing w:val="1"/>
        </w:rPr>
        <w:t xml:space="preserve"> </w:t>
      </w:r>
      <w:r w:rsidRPr="00A83B31">
        <w:t>directors related to educational background (IBLBKI) has a mean of 0.618. This</w:t>
      </w:r>
      <w:r w:rsidRPr="00A83B31">
        <w:rPr>
          <w:spacing w:val="1"/>
        </w:rPr>
        <w:t xml:space="preserve"> </w:t>
      </w:r>
      <w:r w:rsidRPr="00A83B31">
        <w:t>shows that the level of diversity of educational backgrounds in sample companies tends to</w:t>
      </w:r>
      <w:r w:rsidRPr="00A83B31">
        <w:rPr>
          <w:spacing w:val="1"/>
        </w:rPr>
        <w:t xml:space="preserve"> </w:t>
      </w:r>
      <w:r w:rsidRPr="00A83B31">
        <w:t>be different. The</w:t>
      </w:r>
      <w:r w:rsidRPr="00A83B31">
        <w:rPr>
          <w:spacing w:val="1"/>
        </w:rPr>
        <w:t xml:space="preserve"> </w:t>
      </w:r>
      <w:r w:rsidRPr="00A83B31">
        <w:t>standard</w:t>
      </w:r>
      <w:r w:rsidRPr="00A83B31">
        <w:rPr>
          <w:spacing w:val="1"/>
        </w:rPr>
        <w:t xml:space="preserve"> </w:t>
      </w:r>
      <w:r w:rsidRPr="00A83B31">
        <w:t>deviation</w:t>
      </w:r>
      <w:r w:rsidRPr="00A83B31">
        <w:rPr>
          <w:spacing w:val="1"/>
        </w:rPr>
        <w:t xml:space="preserve"> </w:t>
      </w:r>
      <w:r w:rsidRPr="00A83B31">
        <w:t>of 0.171</w:t>
      </w:r>
      <w:r w:rsidRPr="00A83B31">
        <w:rPr>
          <w:spacing w:val="1"/>
        </w:rPr>
        <w:t xml:space="preserve"> </w:t>
      </w:r>
      <w:r w:rsidRPr="00A83B31">
        <w:t>reports</w:t>
      </w:r>
      <w:r w:rsidRPr="00A83B31">
        <w:rPr>
          <w:spacing w:val="1"/>
        </w:rPr>
        <w:t xml:space="preserve"> </w:t>
      </w:r>
      <w:r w:rsidRPr="00A83B31">
        <w:t>considerable</w:t>
      </w:r>
      <w:r w:rsidRPr="00A83B31">
        <w:rPr>
          <w:spacing w:val="1"/>
        </w:rPr>
        <w:t xml:space="preserve"> </w:t>
      </w:r>
      <w:r w:rsidRPr="00A83B31">
        <w:t>variation</w:t>
      </w:r>
      <w:r w:rsidRPr="00A83B31">
        <w:rPr>
          <w:spacing w:val="1"/>
        </w:rPr>
        <w:t xml:space="preserve"> </w:t>
      </w:r>
      <w:r w:rsidRPr="00A83B31">
        <w:t>in</w:t>
      </w:r>
      <w:r w:rsidRPr="00A83B31">
        <w:rPr>
          <w:spacing w:val="1"/>
        </w:rPr>
        <w:t xml:space="preserve"> </w:t>
      </w:r>
      <w:r w:rsidRPr="00A83B31">
        <w:t>the</w:t>
      </w:r>
      <w:r w:rsidRPr="00A83B31">
        <w:rPr>
          <w:spacing w:val="1"/>
        </w:rPr>
        <w:t xml:space="preserve"> </w:t>
      </w:r>
      <w:r w:rsidRPr="00A83B31">
        <w:t>value</w:t>
      </w:r>
      <w:r w:rsidRPr="00A83B31">
        <w:rPr>
          <w:spacing w:val="1"/>
        </w:rPr>
        <w:t xml:space="preserve"> </w:t>
      </w:r>
      <w:r w:rsidRPr="00A83B31">
        <w:t>of</w:t>
      </w:r>
      <w:r w:rsidRPr="00A83B31">
        <w:rPr>
          <w:spacing w:val="1"/>
        </w:rPr>
        <w:t xml:space="preserve"> </w:t>
      </w:r>
      <w:r w:rsidRPr="00A83B31">
        <w:t>educational</w:t>
      </w:r>
      <w:r w:rsidRPr="00A83B31">
        <w:rPr>
          <w:spacing w:val="-2"/>
        </w:rPr>
        <w:t xml:space="preserve"> </w:t>
      </w:r>
      <w:r w:rsidRPr="00A83B31">
        <w:t>background</w:t>
      </w:r>
      <w:r w:rsidRPr="00A83B31">
        <w:rPr>
          <w:spacing w:val="3"/>
        </w:rPr>
        <w:t xml:space="preserve"> </w:t>
      </w:r>
      <w:r w:rsidRPr="00A83B31">
        <w:t>diversity</w:t>
      </w:r>
      <w:r w:rsidRPr="00A83B31">
        <w:rPr>
          <w:spacing w:val="-3"/>
        </w:rPr>
        <w:t xml:space="preserve"> </w:t>
      </w:r>
      <w:r w:rsidRPr="00A83B31">
        <w:t>(DIV_LBP).</w:t>
      </w:r>
    </w:p>
    <w:p w14:paraId="12F3841B" w14:textId="77777777" w:rsidR="00BE2602" w:rsidRPr="00A83B31" w:rsidRDefault="00BE2602">
      <w:pPr>
        <w:pStyle w:val="TeksIsi"/>
        <w:spacing w:before="1"/>
        <w:ind w:left="0"/>
      </w:pPr>
    </w:p>
    <w:p w14:paraId="231FBDB4" w14:textId="77777777" w:rsidR="00BE2602" w:rsidRPr="00A83B31" w:rsidRDefault="0081224F">
      <w:pPr>
        <w:pStyle w:val="TeksIsi"/>
        <w:spacing w:before="1"/>
        <w:ind w:left="541"/>
        <w:jc w:val="center"/>
      </w:pPr>
      <w:r w:rsidRPr="00A83B31">
        <w:t>Table</w:t>
      </w:r>
      <w:r w:rsidRPr="00A83B31">
        <w:rPr>
          <w:spacing w:val="-3"/>
        </w:rPr>
        <w:t xml:space="preserve"> </w:t>
      </w:r>
      <w:r w:rsidRPr="00A83B31">
        <w:t>2.</w:t>
      </w:r>
      <w:r w:rsidRPr="00A83B31">
        <w:rPr>
          <w:spacing w:val="-1"/>
        </w:rPr>
        <w:t xml:space="preserve"> </w:t>
      </w:r>
      <w:r w:rsidRPr="00A83B31">
        <w:t>Correlation</w:t>
      </w:r>
      <w:r w:rsidRPr="00A83B31">
        <w:rPr>
          <w:spacing w:val="-6"/>
        </w:rPr>
        <w:t xml:space="preserve"> </w:t>
      </w:r>
      <w:r w:rsidRPr="00A83B31">
        <w:t>of</w:t>
      </w:r>
      <w:r w:rsidRPr="00A83B31">
        <w:rPr>
          <w:spacing w:val="-10"/>
        </w:rPr>
        <w:t xml:space="preserve"> </w:t>
      </w:r>
      <w:r w:rsidRPr="00A83B31">
        <w:t>CSR</w:t>
      </w:r>
      <w:r w:rsidRPr="00A83B31">
        <w:rPr>
          <w:spacing w:val="-4"/>
        </w:rPr>
        <w:t xml:space="preserve"> </w:t>
      </w:r>
      <w:r w:rsidRPr="00A83B31">
        <w:t>and</w:t>
      </w:r>
      <w:r w:rsidRPr="00A83B31">
        <w:rPr>
          <w:spacing w:val="-1"/>
        </w:rPr>
        <w:t xml:space="preserve"> </w:t>
      </w:r>
      <w:r w:rsidRPr="00A83B31">
        <w:t>Performance</w:t>
      </w:r>
      <w:r w:rsidRPr="00A83B31">
        <w:rPr>
          <w:spacing w:val="-3"/>
        </w:rPr>
        <w:t xml:space="preserve"> </w:t>
      </w:r>
      <w:r w:rsidRPr="00A83B31">
        <w:t>Research</w:t>
      </w:r>
      <w:r w:rsidRPr="00A83B31">
        <w:rPr>
          <w:spacing w:val="-2"/>
        </w:rPr>
        <w:t xml:space="preserve"> </w:t>
      </w:r>
      <w:r w:rsidRPr="00A83B31">
        <w:t>Variables</w:t>
      </w:r>
      <w:r w:rsidRPr="00A83B31">
        <w:rPr>
          <w:spacing w:val="-4"/>
        </w:rPr>
        <w:t xml:space="preserve"> </w:t>
      </w:r>
      <w:r w:rsidRPr="00A83B31">
        <w:t>and</w:t>
      </w:r>
      <w:r w:rsidRPr="00A83B31">
        <w:rPr>
          <w:spacing w:val="2"/>
        </w:rPr>
        <w:t xml:space="preserve"> </w:t>
      </w:r>
      <w:r w:rsidRPr="00A83B31">
        <w:t>Moderation</w:t>
      </w:r>
    </w:p>
    <w:p w14:paraId="13BD5738" w14:textId="77777777" w:rsidR="00BE2602" w:rsidRPr="00A83B31" w:rsidRDefault="00BE2602">
      <w:pPr>
        <w:pStyle w:val="TeksIsi"/>
        <w:spacing w:before="7" w:after="1"/>
        <w:ind w:left="0"/>
      </w:pPr>
    </w:p>
    <w:tbl>
      <w:tblPr>
        <w:tblW w:w="0" w:type="auto"/>
        <w:tblLayout w:type="fixed"/>
        <w:tblCellMar>
          <w:left w:w="0" w:type="dxa"/>
          <w:right w:w="0" w:type="dxa"/>
        </w:tblCellMar>
        <w:tblLook w:val="04A0" w:firstRow="1" w:lastRow="0" w:firstColumn="1" w:lastColumn="0" w:noHBand="0" w:noVBand="1"/>
      </w:tblPr>
      <w:tblGrid>
        <w:gridCol w:w="1326"/>
        <w:gridCol w:w="822"/>
        <w:gridCol w:w="705"/>
        <w:gridCol w:w="707"/>
        <w:gridCol w:w="697"/>
        <w:gridCol w:w="673"/>
        <w:gridCol w:w="851"/>
        <w:gridCol w:w="801"/>
        <w:gridCol w:w="813"/>
        <w:gridCol w:w="674"/>
        <w:gridCol w:w="434"/>
      </w:tblGrid>
      <w:tr w:rsidR="00BE2602" w:rsidRPr="00A83B31" w14:paraId="79002AFA" w14:textId="77777777">
        <w:trPr>
          <w:trHeight w:val="210"/>
        </w:trPr>
        <w:tc>
          <w:tcPr>
            <w:tcW w:w="1326" w:type="dxa"/>
            <w:tcBorders>
              <w:top w:val="single" w:sz="4" w:space="0" w:color="000000"/>
              <w:bottom w:val="single" w:sz="4" w:space="0" w:color="000000"/>
            </w:tcBorders>
          </w:tcPr>
          <w:p w14:paraId="61C7B4FE" w14:textId="77777777" w:rsidR="00BE2602" w:rsidRPr="00A83B31" w:rsidRDefault="0081224F">
            <w:pPr>
              <w:pStyle w:val="TableParagraph"/>
              <w:spacing w:line="191" w:lineRule="exact"/>
              <w:ind w:left="115"/>
              <w:rPr>
                <w:sz w:val="18"/>
              </w:rPr>
            </w:pPr>
            <w:r w:rsidRPr="00A83B31">
              <w:rPr>
                <w:sz w:val="18"/>
              </w:rPr>
              <w:t>Variables</w:t>
            </w:r>
          </w:p>
        </w:tc>
        <w:tc>
          <w:tcPr>
            <w:tcW w:w="822" w:type="dxa"/>
            <w:tcBorders>
              <w:top w:val="single" w:sz="4" w:space="0" w:color="000000"/>
              <w:bottom w:val="single" w:sz="4" w:space="0" w:color="000000"/>
            </w:tcBorders>
          </w:tcPr>
          <w:p w14:paraId="45775036" w14:textId="77777777" w:rsidR="00BE2602" w:rsidRPr="00A83B31" w:rsidRDefault="0081224F">
            <w:pPr>
              <w:pStyle w:val="TableParagraph"/>
              <w:spacing w:line="191" w:lineRule="exact"/>
              <w:ind w:left="84"/>
              <w:jc w:val="center"/>
              <w:rPr>
                <w:sz w:val="18"/>
              </w:rPr>
            </w:pPr>
            <w:r w:rsidRPr="00A83B31">
              <w:rPr>
                <w:w w:val="101"/>
                <w:sz w:val="18"/>
              </w:rPr>
              <w:t>1</w:t>
            </w:r>
          </w:p>
        </w:tc>
        <w:tc>
          <w:tcPr>
            <w:tcW w:w="705" w:type="dxa"/>
            <w:tcBorders>
              <w:top w:val="single" w:sz="4" w:space="0" w:color="000000"/>
              <w:bottom w:val="single" w:sz="4" w:space="0" w:color="000000"/>
            </w:tcBorders>
          </w:tcPr>
          <w:p w14:paraId="0D4CFC97" w14:textId="77777777" w:rsidR="00BE2602" w:rsidRPr="00A83B31" w:rsidRDefault="0081224F">
            <w:pPr>
              <w:pStyle w:val="TableParagraph"/>
              <w:spacing w:line="191" w:lineRule="exact"/>
              <w:ind w:right="29"/>
              <w:jc w:val="center"/>
              <w:rPr>
                <w:sz w:val="18"/>
              </w:rPr>
            </w:pPr>
            <w:r w:rsidRPr="00A83B31">
              <w:rPr>
                <w:w w:val="101"/>
                <w:sz w:val="18"/>
              </w:rPr>
              <w:t>2</w:t>
            </w:r>
          </w:p>
        </w:tc>
        <w:tc>
          <w:tcPr>
            <w:tcW w:w="707" w:type="dxa"/>
            <w:tcBorders>
              <w:top w:val="single" w:sz="4" w:space="0" w:color="000000"/>
              <w:bottom w:val="single" w:sz="4" w:space="0" w:color="000000"/>
            </w:tcBorders>
          </w:tcPr>
          <w:p w14:paraId="5D82DF95" w14:textId="77777777" w:rsidR="00BE2602" w:rsidRPr="00A83B31" w:rsidRDefault="0081224F">
            <w:pPr>
              <w:pStyle w:val="TableParagraph"/>
              <w:spacing w:line="191" w:lineRule="exact"/>
              <w:ind w:right="29"/>
              <w:jc w:val="center"/>
              <w:rPr>
                <w:sz w:val="18"/>
              </w:rPr>
            </w:pPr>
            <w:r w:rsidRPr="00A83B31">
              <w:rPr>
                <w:w w:val="101"/>
                <w:sz w:val="18"/>
              </w:rPr>
              <w:t>3</w:t>
            </w:r>
          </w:p>
        </w:tc>
        <w:tc>
          <w:tcPr>
            <w:tcW w:w="697" w:type="dxa"/>
            <w:tcBorders>
              <w:top w:val="single" w:sz="4" w:space="0" w:color="000000"/>
              <w:bottom w:val="single" w:sz="4" w:space="0" w:color="000000"/>
            </w:tcBorders>
          </w:tcPr>
          <w:p w14:paraId="00C82FD9" w14:textId="77777777" w:rsidR="00BE2602" w:rsidRPr="00A83B31" w:rsidRDefault="0081224F">
            <w:pPr>
              <w:pStyle w:val="TableParagraph"/>
              <w:spacing w:line="191" w:lineRule="exact"/>
              <w:ind w:right="12"/>
              <w:jc w:val="center"/>
              <w:rPr>
                <w:sz w:val="18"/>
              </w:rPr>
            </w:pPr>
            <w:r w:rsidRPr="00A83B31">
              <w:rPr>
                <w:w w:val="101"/>
                <w:sz w:val="18"/>
              </w:rPr>
              <w:t>4</w:t>
            </w:r>
          </w:p>
        </w:tc>
        <w:tc>
          <w:tcPr>
            <w:tcW w:w="673" w:type="dxa"/>
            <w:tcBorders>
              <w:top w:val="single" w:sz="4" w:space="0" w:color="000000"/>
              <w:bottom w:val="single" w:sz="4" w:space="0" w:color="000000"/>
            </w:tcBorders>
          </w:tcPr>
          <w:p w14:paraId="1AE04DB5" w14:textId="77777777" w:rsidR="00BE2602" w:rsidRPr="00A83B31" w:rsidRDefault="0081224F">
            <w:pPr>
              <w:pStyle w:val="TableParagraph"/>
              <w:spacing w:line="191" w:lineRule="exact"/>
              <w:ind w:right="56"/>
              <w:jc w:val="center"/>
              <w:rPr>
                <w:sz w:val="18"/>
              </w:rPr>
            </w:pPr>
            <w:r w:rsidRPr="00A83B31">
              <w:rPr>
                <w:w w:val="101"/>
                <w:sz w:val="18"/>
              </w:rPr>
              <w:t>5</w:t>
            </w:r>
          </w:p>
        </w:tc>
        <w:tc>
          <w:tcPr>
            <w:tcW w:w="851" w:type="dxa"/>
            <w:tcBorders>
              <w:top w:val="single" w:sz="4" w:space="0" w:color="000000"/>
              <w:bottom w:val="single" w:sz="4" w:space="0" w:color="000000"/>
            </w:tcBorders>
          </w:tcPr>
          <w:p w14:paraId="2A11E33C" w14:textId="77777777" w:rsidR="00BE2602" w:rsidRPr="00A83B31" w:rsidRDefault="0081224F">
            <w:pPr>
              <w:pStyle w:val="TableParagraph"/>
              <w:spacing w:line="191" w:lineRule="exact"/>
              <w:ind w:right="159"/>
              <w:jc w:val="center"/>
              <w:rPr>
                <w:sz w:val="18"/>
              </w:rPr>
            </w:pPr>
            <w:r w:rsidRPr="00A83B31">
              <w:rPr>
                <w:w w:val="101"/>
                <w:sz w:val="18"/>
              </w:rPr>
              <w:t>6</w:t>
            </w:r>
          </w:p>
        </w:tc>
        <w:tc>
          <w:tcPr>
            <w:tcW w:w="801" w:type="dxa"/>
            <w:tcBorders>
              <w:top w:val="single" w:sz="4" w:space="0" w:color="000000"/>
              <w:bottom w:val="single" w:sz="4" w:space="0" w:color="000000"/>
            </w:tcBorders>
          </w:tcPr>
          <w:p w14:paraId="0B4748E8" w14:textId="77777777" w:rsidR="00BE2602" w:rsidRPr="00A83B31" w:rsidRDefault="0081224F">
            <w:pPr>
              <w:pStyle w:val="TableParagraph"/>
              <w:spacing w:line="191" w:lineRule="exact"/>
              <w:ind w:right="169"/>
              <w:jc w:val="center"/>
              <w:rPr>
                <w:sz w:val="18"/>
              </w:rPr>
            </w:pPr>
            <w:r w:rsidRPr="00A83B31">
              <w:rPr>
                <w:w w:val="101"/>
                <w:sz w:val="18"/>
              </w:rPr>
              <w:t>7</w:t>
            </w:r>
          </w:p>
        </w:tc>
        <w:tc>
          <w:tcPr>
            <w:tcW w:w="813" w:type="dxa"/>
            <w:tcBorders>
              <w:top w:val="single" w:sz="4" w:space="0" w:color="000000"/>
              <w:bottom w:val="single" w:sz="4" w:space="0" w:color="000000"/>
            </w:tcBorders>
          </w:tcPr>
          <w:p w14:paraId="48C4AEC8" w14:textId="77777777" w:rsidR="00BE2602" w:rsidRPr="00A83B31" w:rsidRDefault="0081224F">
            <w:pPr>
              <w:pStyle w:val="TableParagraph"/>
              <w:spacing w:line="191" w:lineRule="exact"/>
              <w:ind w:right="121"/>
              <w:jc w:val="center"/>
              <w:rPr>
                <w:sz w:val="18"/>
              </w:rPr>
            </w:pPr>
            <w:r w:rsidRPr="00A83B31">
              <w:rPr>
                <w:w w:val="101"/>
                <w:sz w:val="18"/>
              </w:rPr>
              <w:t>8</w:t>
            </w:r>
          </w:p>
        </w:tc>
        <w:tc>
          <w:tcPr>
            <w:tcW w:w="674" w:type="dxa"/>
            <w:tcBorders>
              <w:top w:val="single" w:sz="4" w:space="0" w:color="000000"/>
              <w:bottom w:val="single" w:sz="4" w:space="0" w:color="000000"/>
            </w:tcBorders>
          </w:tcPr>
          <w:p w14:paraId="3C71FD38" w14:textId="77777777" w:rsidR="00BE2602" w:rsidRPr="00A83B31" w:rsidRDefault="0081224F">
            <w:pPr>
              <w:pStyle w:val="TableParagraph"/>
              <w:spacing w:line="191" w:lineRule="exact"/>
              <w:ind w:left="215"/>
              <w:rPr>
                <w:sz w:val="18"/>
              </w:rPr>
            </w:pPr>
            <w:r w:rsidRPr="00A83B31">
              <w:rPr>
                <w:w w:val="101"/>
                <w:sz w:val="18"/>
              </w:rPr>
              <w:t>9</w:t>
            </w:r>
          </w:p>
        </w:tc>
        <w:tc>
          <w:tcPr>
            <w:tcW w:w="434" w:type="dxa"/>
            <w:tcBorders>
              <w:top w:val="single" w:sz="4" w:space="0" w:color="000000"/>
              <w:bottom w:val="single" w:sz="4" w:space="0" w:color="000000"/>
            </w:tcBorders>
          </w:tcPr>
          <w:p w14:paraId="7C0C254E" w14:textId="77777777" w:rsidR="00BE2602" w:rsidRPr="00A83B31" w:rsidRDefault="0081224F">
            <w:pPr>
              <w:pStyle w:val="TableParagraph"/>
              <w:spacing w:line="191" w:lineRule="exact"/>
              <w:ind w:left="41"/>
              <w:rPr>
                <w:sz w:val="18"/>
              </w:rPr>
            </w:pPr>
            <w:r w:rsidRPr="00A83B31">
              <w:rPr>
                <w:sz w:val="18"/>
              </w:rPr>
              <w:t>10</w:t>
            </w:r>
          </w:p>
        </w:tc>
      </w:tr>
      <w:tr w:rsidR="00BE2602" w:rsidRPr="00A83B31" w14:paraId="0E60F44C" w14:textId="77777777">
        <w:trPr>
          <w:trHeight w:val="205"/>
        </w:trPr>
        <w:tc>
          <w:tcPr>
            <w:tcW w:w="1326" w:type="dxa"/>
            <w:tcBorders>
              <w:top w:val="single" w:sz="4" w:space="0" w:color="000000"/>
            </w:tcBorders>
          </w:tcPr>
          <w:p w14:paraId="167DAC96" w14:textId="77777777" w:rsidR="00BE2602" w:rsidRPr="00A83B31" w:rsidRDefault="0081224F">
            <w:pPr>
              <w:pStyle w:val="TableParagraph"/>
              <w:spacing w:line="185" w:lineRule="exact"/>
              <w:ind w:left="115"/>
              <w:rPr>
                <w:sz w:val="18"/>
              </w:rPr>
            </w:pPr>
            <w:r w:rsidRPr="00A83B31">
              <w:rPr>
                <w:sz w:val="18"/>
              </w:rPr>
              <w:t>1.</w:t>
            </w:r>
            <w:r w:rsidRPr="00A83B31">
              <w:rPr>
                <w:spacing w:val="1"/>
                <w:sz w:val="18"/>
              </w:rPr>
              <w:t xml:space="preserve"> </w:t>
            </w:r>
            <w:r w:rsidRPr="00A83B31">
              <w:rPr>
                <w:sz w:val="18"/>
              </w:rPr>
              <w:t>ROA</w:t>
            </w:r>
          </w:p>
        </w:tc>
        <w:tc>
          <w:tcPr>
            <w:tcW w:w="822" w:type="dxa"/>
            <w:tcBorders>
              <w:top w:val="single" w:sz="4" w:space="0" w:color="000000"/>
            </w:tcBorders>
          </w:tcPr>
          <w:p w14:paraId="6E52C264" w14:textId="77777777" w:rsidR="00BE2602" w:rsidRPr="00A83B31" w:rsidRDefault="0081224F">
            <w:pPr>
              <w:pStyle w:val="TableParagraph"/>
              <w:spacing w:line="185" w:lineRule="exact"/>
              <w:ind w:right="119"/>
              <w:jc w:val="right"/>
              <w:rPr>
                <w:sz w:val="18"/>
              </w:rPr>
            </w:pPr>
            <w:r w:rsidRPr="00A83B31">
              <w:rPr>
                <w:w w:val="101"/>
                <w:sz w:val="18"/>
              </w:rPr>
              <w:t>1</w:t>
            </w:r>
          </w:p>
        </w:tc>
        <w:tc>
          <w:tcPr>
            <w:tcW w:w="705" w:type="dxa"/>
            <w:tcBorders>
              <w:top w:val="single" w:sz="4" w:space="0" w:color="000000"/>
            </w:tcBorders>
          </w:tcPr>
          <w:p w14:paraId="77F8769A" w14:textId="77777777" w:rsidR="00BE2602" w:rsidRPr="00A83B31" w:rsidRDefault="00BE2602">
            <w:pPr>
              <w:pStyle w:val="TableParagraph"/>
              <w:rPr>
                <w:sz w:val="14"/>
              </w:rPr>
            </w:pPr>
          </w:p>
        </w:tc>
        <w:tc>
          <w:tcPr>
            <w:tcW w:w="707" w:type="dxa"/>
            <w:tcBorders>
              <w:top w:val="single" w:sz="4" w:space="0" w:color="000000"/>
            </w:tcBorders>
          </w:tcPr>
          <w:p w14:paraId="11EAF0F4" w14:textId="77777777" w:rsidR="00BE2602" w:rsidRPr="00A83B31" w:rsidRDefault="00BE2602">
            <w:pPr>
              <w:pStyle w:val="TableParagraph"/>
              <w:rPr>
                <w:sz w:val="14"/>
              </w:rPr>
            </w:pPr>
          </w:p>
        </w:tc>
        <w:tc>
          <w:tcPr>
            <w:tcW w:w="697" w:type="dxa"/>
            <w:tcBorders>
              <w:top w:val="single" w:sz="4" w:space="0" w:color="000000"/>
            </w:tcBorders>
          </w:tcPr>
          <w:p w14:paraId="7D2A6F9E" w14:textId="77777777" w:rsidR="00BE2602" w:rsidRPr="00A83B31" w:rsidRDefault="00BE2602">
            <w:pPr>
              <w:pStyle w:val="TableParagraph"/>
              <w:rPr>
                <w:sz w:val="14"/>
              </w:rPr>
            </w:pPr>
          </w:p>
        </w:tc>
        <w:tc>
          <w:tcPr>
            <w:tcW w:w="673" w:type="dxa"/>
            <w:tcBorders>
              <w:top w:val="single" w:sz="4" w:space="0" w:color="000000"/>
            </w:tcBorders>
          </w:tcPr>
          <w:p w14:paraId="6008FC54" w14:textId="77777777" w:rsidR="00BE2602" w:rsidRPr="00A83B31" w:rsidRDefault="00BE2602">
            <w:pPr>
              <w:pStyle w:val="TableParagraph"/>
              <w:rPr>
                <w:sz w:val="14"/>
              </w:rPr>
            </w:pPr>
          </w:p>
        </w:tc>
        <w:tc>
          <w:tcPr>
            <w:tcW w:w="851" w:type="dxa"/>
            <w:tcBorders>
              <w:top w:val="single" w:sz="4" w:space="0" w:color="000000"/>
            </w:tcBorders>
          </w:tcPr>
          <w:p w14:paraId="53C50D23" w14:textId="77777777" w:rsidR="00BE2602" w:rsidRPr="00A83B31" w:rsidRDefault="00BE2602">
            <w:pPr>
              <w:pStyle w:val="TableParagraph"/>
              <w:rPr>
                <w:sz w:val="14"/>
              </w:rPr>
            </w:pPr>
          </w:p>
        </w:tc>
        <w:tc>
          <w:tcPr>
            <w:tcW w:w="801" w:type="dxa"/>
            <w:tcBorders>
              <w:top w:val="single" w:sz="4" w:space="0" w:color="000000"/>
            </w:tcBorders>
          </w:tcPr>
          <w:p w14:paraId="4995E3C3" w14:textId="77777777" w:rsidR="00BE2602" w:rsidRPr="00A83B31" w:rsidRDefault="00BE2602">
            <w:pPr>
              <w:pStyle w:val="TableParagraph"/>
              <w:rPr>
                <w:sz w:val="14"/>
              </w:rPr>
            </w:pPr>
          </w:p>
        </w:tc>
        <w:tc>
          <w:tcPr>
            <w:tcW w:w="813" w:type="dxa"/>
            <w:tcBorders>
              <w:top w:val="single" w:sz="4" w:space="0" w:color="000000"/>
            </w:tcBorders>
          </w:tcPr>
          <w:p w14:paraId="164F86D6" w14:textId="77777777" w:rsidR="00BE2602" w:rsidRPr="00A83B31" w:rsidRDefault="00BE2602">
            <w:pPr>
              <w:pStyle w:val="TableParagraph"/>
              <w:rPr>
                <w:sz w:val="14"/>
              </w:rPr>
            </w:pPr>
          </w:p>
        </w:tc>
        <w:tc>
          <w:tcPr>
            <w:tcW w:w="674" w:type="dxa"/>
            <w:tcBorders>
              <w:top w:val="single" w:sz="4" w:space="0" w:color="000000"/>
            </w:tcBorders>
          </w:tcPr>
          <w:p w14:paraId="03F46ECD" w14:textId="77777777" w:rsidR="00BE2602" w:rsidRPr="00A83B31" w:rsidRDefault="00BE2602">
            <w:pPr>
              <w:pStyle w:val="TableParagraph"/>
              <w:rPr>
                <w:sz w:val="14"/>
              </w:rPr>
            </w:pPr>
          </w:p>
        </w:tc>
        <w:tc>
          <w:tcPr>
            <w:tcW w:w="434" w:type="dxa"/>
            <w:tcBorders>
              <w:top w:val="single" w:sz="4" w:space="0" w:color="000000"/>
            </w:tcBorders>
          </w:tcPr>
          <w:p w14:paraId="534B64A5" w14:textId="77777777" w:rsidR="00BE2602" w:rsidRPr="00A83B31" w:rsidRDefault="00BE2602">
            <w:pPr>
              <w:pStyle w:val="TableParagraph"/>
              <w:rPr>
                <w:sz w:val="14"/>
              </w:rPr>
            </w:pPr>
          </w:p>
        </w:tc>
      </w:tr>
      <w:tr w:rsidR="00BE2602" w:rsidRPr="00A83B31" w14:paraId="7A0069DA" w14:textId="77777777">
        <w:trPr>
          <w:trHeight w:val="412"/>
        </w:trPr>
        <w:tc>
          <w:tcPr>
            <w:tcW w:w="1326" w:type="dxa"/>
          </w:tcPr>
          <w:p w14:paraId="3888BFBB" w14:textId="77777777" w:rsidR="00BE2602" w:rsidRPr="00A83B31" w:rsidRDefault="0081224F">
            <w:pPr>
              <w:pStyle w:val="TableParagraph"/>
              <w:spacing w:line="204" w:lineRule="exact"/>
              <w:ind w:left="115"/>
              <w:rPr>
                <w:sz w:val="18"/>
              </w:rPr>
            </w:pPr>
            <w:r w:rsidRPr="00A83B31">
              <w:rPr>
                <w:sz w:val="18"/>
              </w:rPr>
              <w:t>2.</w:t>
            </w:r>
            <w:r w:rsidRPr="00A83B31">
              <w:rPr>
                <w:spacing w:val="1"/>
                <w:sz w:val="18"/>
              </w:rPr>
              <w:t xml:space="preserve"> </w:t>
            </w:r>
            <w:r w:rsidRPr="00A83B31">
              <w:rPr>
                <w:sz w:val="18"/>
              </w:rPr>
              <w:t>CSR</w:t>
            </w:r>
          </w:p>
        </w:tc>
        <w:tc>
          <w:tcPr>
            <w:tcW w:w="822" w:type="dxa"/>
          </w:tcPr>
          <w:p w14:paraId="713044A5" w14:textId="77777777" w:rsidR="00BE2602" w:rsidRPr="00A83B31" w:rsidRDefault="0081224F">
            <w:pPr>
              <w:pStyle w:val="TableParagraph"/>
              <w:spacing w:line="203" w:lineRule="exact"/>
              <w:ind w:right="114"/>
              <w:jc w:val="right"/>
              <w:rPr>
                <w:sz w:val="18"/>
              </w:rPr>
            </w:pPr>
            <w:r w:rsidRPr="00A83B31">
              <w:rPr>
                <w:sz w:val="18"/>
              </w:rPr>
              <w:t>0.247</w:t>
            </w:r>
          </w:p>
          <w:p w14:paraId="63C6545E" w14:textId="77777777" w:rsidR="00BE2602" w:rsidRPr="00A83B31" w:rsidRDefault="0081224F">
            <w:pPr>
              <w:pStyle w:val="TableParagraph"/>
              <w:spacing w:line="189" w:lineRule="exact"/>
              <w:ind w:right="114"/>
              <w:jc w:val="right"/>
              <w:rPr>
                <w:sz w:val="18"/>
              </w:rPr>
            </w:pPr>
            <w:r w:rsidRPr="00A83B31">
              <w:rPr>
                <w:sz w:val="18"/>
              </w:rPr>
              <w:t>***</w:t>
            </w:r>
          </w:p>
        </w:tc>
        <w:tc>
          <w:tcPr>
            <w:tcW w:w="705" w:type="dxa"/>
          </w:tcPr>
          <w:p w14:paraId="4A9F7FAD" w14:textId="77777777" w:rsidR="00BE2602" w:rsidRPr="00A83B31" w:rsidRDefault="0081224F">
            <w:pPr>
              <w:pStyle w:val="TableParagraph"/>
              <w:spacing w:line="204" w:lineRule="exact"/>
              <w:ind w:right="119"/>
              <w:jc w:val="right"/>
              <w:rPr>
                <w:sz w:val="18"/>
              </w:rPr>
            </w:pPr>
            <w:r w:rsidRPr="00A83B31">
              <w:rPr>
                <w:w w:val="101"/>
                <w:sz w:val="18"/>
              </w:rPr>
              <w:t>1</w:t>
            </w:r>
          </w:p>
        </w:tc>
        <w:tc>
          <w:tcPr>
            <w:tcW w:w="707" w:type="dxa"/>
          </w:tcPr>
          <w:p w14:paraId="63F1EE68" w14:textId="77777777" w:rsidR="00BE2602" w:rsidRPr="00A83B31" w:rsidRDefault="00BE2602">
            <w:pPr>
              <w:pStyle w:val="TableParagraph"/>
              <w:rPr>
                <w:sz w:val="20"/>
              </w:rPr>
            </w:pPr>
          </w:p>
        </w:tc>
        <w:tc>
          <w:tcPr>
            <w:tcW w:w="697" w:type="dxa"/>
          </w:tcPr>
          <w:p w14:paraId="5353EE76" w14:textId="77777777" w:rsidR="00BE2602" w:rsidRPr="00A83B31" w:rsidRDefault="00BE2602">
            <w:pPr>
              <w:pStyle w:val="TableParagraph"/>
              <w:rPr>
                <w:sz w:val="20"/>
              </w:rPr>
            </w:pPr>
          </w:p>
        </w:tc>
        <w:tc>
          <w:tcPr>
            <w:tcW w:w="673" w:type="dxa"/>
          </w:tcPr>
          <w:p w14:paraId="55F0072C" w14:textId="77777777" w:rsidR="00BE2602" w:rsidRPr="00A83B31" w:rsidRDefault="00BE2602">
            <w:pPr>
              <w:pStyle w:val="TableParagraph"/>
              <w:rPr>
                <w:sz w:val="20"/>
              </w:rPr>
            </w:pPr>
          </w:p>
        </w:tc>
        <w:tc>
          <w:tcPr>
            <w:tcW w:w="851" w:type="dxa"/>
          </w:tcPr>
          <w:p w14:paraId="745008CF" w14:textId="77777777" w:rsidR="00BE2602" w:rsidRPr="00A83B31" w:rsidRDefault="00BE2602">
            <w:pPr>
              <w:pStyle w:val="TableParagraph"/>
              <w:rPr>
                <w:sz w:val="20"/>
              </w:rPr>
            </w:pPr>
          </w:p>
        </w:tc>
        <w:tc>
          <w:tcPr>
            <w:tcW w:w="801" w:type="dxa"/>
          </w:tcPr>
          <w:p w14:paraId="3D6EE7A2" w14:textId="77777777" w:rsidR="00BE2602" w:rsidRPr="00A83B31" w:rsidRDefault="00BE2602">
            <w:pPr>
              <w:pStyle w:val="TableParagraph"/>
              <w:rPr>
                <w:sz w:val="20"/>
              </w:rPr>
            </w:pPr>
          </w:p>
        </w:tc>
        <w:tc>
          <w:tcPr>
            <w:tcW w:w="813" w:type="dxa"/>
          </w:tcPr>
          <w:p w14:paraId="62B90432" w14:textId="77777777" w:rsidR="00BE2602" w:rsidRPr="00A83B31" w:rsidRDefault="00BE2602">
            <w:pPr>
              <w:pStyle w:val="TableParagraph"/>
              <w:rPr>
                <w:sz w:val="20"/>
              </w:rPr>
            </w:pPr>
          </w:p>
        </w:tc>
        <w:tc>
          <w:tcPr>
            <w:tcW w:w="674" w:type="dxa"/>
          </w:tcPr>
          <w:p w14:paraId="6EE2E3E7" w14:textId="77777777" w:rsidR="00BE2602" w:rsidRPr="00A83B31" w:rsidRDefault="00BE2602">
            <w:pPr>
              <w:pStyle w:val="TableParagraph"/>
              <w:rPr>
                <w:sz w:val="20"/>
              </w:rPr>
            </w:pPr>
          </w:p>
        </w:tc>
        <w:tc>
          <w:tcPr>
            <w:tcW w:w="434" w:type="dxa"/>
          </w:tcPr>
          <w:p w14:paraId="114E0AC9" w14:textId="77777777" w:rsidR="00BE2602" w:rsidRPr="00A83B31" w:rsidRDefault="00BE2602">
            <w:pPr>
              <w:pStyle w:val="TableParagraph"/>
              <w:rPr>
                <w:sz w:val="20"/>
              </w:rPr>
            </w:pPr>
          </w:p>
        </w:tc>
      </w:tr>
      <w:tr w:rsidR="00BE2602" w:rsidRPr="00A83B31" w14:paraId="0760D07D" w14:textId="77777777">
        <w:trPr>
          <w:trHeight w:val="412"/>
        </w:trPr>
        <w:tc>
          <w:tcPr>
            <w:tcW w:w="1326" w:type="dxa"/>
          </w:tcPr>
          <w:p w14:paraId="7CE9D02B" w14:textId="77777777" w:rsidR="00BE2602" w:rsidRPr="00A83B31" w:rsidRDefault="0081224F">
            <w:pPr>
              <w:pStyle w:val="TableParagraph"/>
              <w:spacing w:line="204" w:lineRule="exact"/>
              <w:ind w:left="115"/>
              <w:rPr>
                <w:sz w:val="18"/>
              </w:rPr>
            </w:pPr>
            <w:r w:rsidRPr="00A83B31">
              <w:rPr>
                <w:sz w:val="18"/>
              </w:rPr>
              <w:t>3. TI</w:t>
            </w:r>
          </w:p>
        </w:tc>
        <w:tc>
          <w:tcPr>
            <w:tcW w:w="822" w:type="dxa"/>
          </w:tcPr>
          <w:p w14:paraId="30E40B1E" w14:textId="77777777" w:rsidR="00BE2602" w:rsidRPr="00A83B31" w:rsidRDefault="0081224F">
            <w:pPr>
              <w:pStyle w:val="TableParagraph"/>
              <w:spacing w:line="204" w:lineRule="exact"/>
              <w:ind w:right="115"/>
              <w:jc w:val="right"/>
              <w:rPr>
                <w:sz w:val="18"/>
              </w:rPr>
            </w:pPr>
            <w:r w:rsidRPr="00A83B31">
              <w:rPr>
                <w:sz w:val="18"/>
              </w:rPr>
              <w:t>-0.060</w:t>
            </w:r>
          </w:p>
        </w:tc>
        <w:tc>
          <w:tcPr>
            <w:tcW w:w="705" w:type="dxa"/>
          </w:tcPr>
          <w:p w14:paraId="378B3D5D" w14:textId="77777777" w:rsidR="00BE2602" w:rsidRPr="00A83B31" w:rsidRDefault="0081224F">
            <w:pPr>
              <w:pStyle w:val="TableParagraph"/>
              <w:spacing w:line="203" w:lineRule="exact"/>
              <w:ind w:right="114"/>
              <w:jc w:val="right"/>
              <w:rPr>
                <w:sz w:val="18"/>
              </w:rPr>
            </w:pPr>
            <w:r w:rsidRPr="00A83B31">
              <w:rPr>
                <w:sz w:val="18"/>
              </w:rPr>
              <w:t>-0.422</w:t>
            </w:r>
          </w:p>
          <w:p w14:paraId="73BDECDA" w14:textId="77777777" w:rsidR="00BE2602" w:rsidRPr="00A83B31" w:rsidRDefault="0081224F">
            <w:pPr>
              <w:pStyle w:val="TableParagraph"/>
              <w:spacing w:line="189" w:lineRule="exact"/>
              <w:ind w:right="114"/>
              <w:jc w:val="right"/>
              <w:rPr>
                <w:sz w:val="18"/>
              </w:rPr>
            </w:pPr>
            <w:r w:rsidRPr="00A83B31">
              <w:rPr>
                <w:sz w:val="18"/>
              </w:rPr>
              <w:t>***</w:t>
            </w:r>
          </w:p>
        </w:tc>
        <w:tc>
          <w:tcPr>
            <w:tcW w:w="707" w:type="dxa"/>
          </w:tcPr>
          <w:p w14:paraId="58345FC1" w14:textId="77777777" w:rsidR="00BE2602" w:rsidRPr="00A83B31" w:rsidRDefault="0081224F">
            <w:pPr>
              <w:pStyle w:val="TableParagraph"/>
              <w:spacing w:line="204" w:lineRule="exact"/>
              <w:ind w:right="119"/>
              <w:jc w:val="right"/>
              <w:rPr>
                <w:sz w:val="18"/>
              </w:rPr>
            </w:pPr>
            <w:r w:rsidRPr="00A83B31">
              <w:rPr>
                <w:w w:val="101"/>
                <w:sz w:val="18"/>
              </w:rPr>
              <w:t>1</w:t>
            </w:r>
          </w:p>
        </w:tc>
        <w:tc>
          <w:tcPr>
            <w:tcW w:w="697" w:type="dxa"/>
          </w:tcPr>
          <w:p w14:paraId="6C4A52FE" w14:textId="77777777" w:rsidR="00BE2602" w:rsidRPr="00A83B31" w:rsidRDefault="00BE2602">
            <w:pPr>
              <w:pStyle w:val="TableParagraph"/>
              <w:rPr>
                <w:sz w:val="20"/>
              </w:rPr>
            </w:pPr>
          </w:p>
        </w:tc>
        <w:tc>
          <w:tcPr>
            <w:tcW w:w="673" w:type="dxa"/>
          </w:tcPr>
          <w:p w14:paraId="7A5EB8FB" w14:textId="77777777" w:rsidR="00BE2602" w:rsidRPr="00A83B31" w:rsidRDefault="00BE2602">
            <w:pPr>
              <w:pStyle w:val="TableParagraph"/>
              <w:rPr>
                <w:sz w:val="20"/>
              </w:rPr>
            </w:pPr>
          </w:p>
        </w:tc>
        <w:tc>
          <w:tcPr>
            <w:tcW w:w="851" w:type="dxa"/>
          </w:tcPr>
          <w:p w14:paraId="1EEB65CE" w14:textId="77777777" w:rsidR="00BE2602" w:rsidRPr="00A83B31" w:rsidRDefault="00BE2602">
            <w:pPr>
              <w:pStyle w:val="TableParagraph"/>
              <w:rPr>
                <w:sz w:val="20"/>
              </w:rPr>
            </w:pPr>
          </w:p>
        </w:tc>
        <w:tc>
          <w:tcPr>
            <w:tcW w:w="801" w:type="dxa"/>
          </w:tcPr>
          <w:p w14:paraId="47AD439C" w14:textId="77777777" w:rsidR="00BE2602" w:rsidRPr="00A83B31" w:rsidRDefault="00BE2602">
            <w:pPr>
              <w:pStyle w:val="TableParagraph"/>
              <w:rPr>
                <w:sz w:val="20"/>
              </w:rPr>
            </w:pPr>
          </w:p>
        </w:tc>
        <w:tc>
          <w:tcPr>
            <w:tcW w:w="813" w:type="dxa"/>
          </w:tcPr>
          <w:p w14:paraId="5D07A537" w14:textId="77777777" w:rsidR="00BE2602" w:rsidRPr="00A83B31" w:rsidRDefault="00BE2602">
            <w:pPr>
              <w:pStyle w:val="TableParagraph"/>
              <w:rPr>
                <w:sz w:val="20"/>
              </w:rPr>
            </w:pPr>
          </w:p>
        </w:tc>
        <w:tc>
          <w:tcPr>
            <w:tcW w:w="674" w:type="dxa"/>
          </w:tcPr>
          <w:p w14:paraId="095A1E41" w14:textId="77777777" w:rsidR="00BE2602" w:rsidRPr="00A83B31" w:rsidRDefault="00BE2602">
            <w:pPr>
              <w:pStyle w:val="TableParagraph"/>
              <w:rPr>
                <w:sz w:val="20"/>
              </w:rPr>
            </w:pPr>
          </w:p>
        </w:tc>
        <w:tc>
          <w:tcPr>
            <w:tcW w:w="434" w:type="dxa"/>
          </w:tcPr>
          <w:p w14:paraId="61474CF9" w14:textId="77777777" w:rsidR="00BE2602" w:rsidRPr="00A83B31" w:rsidRDefault="00BE2602">
            <w:pPr>
              <w:pStyle w:val="TableParagraph"/>
              <w:rPr>
                <w:sz w:val="20"/>
              </w:rPr>
            </w:pPr>
          </w:p>
        </w:tc>
      </w:tr>
      <w:tr w:rsidR="00BE2602" w:rsidRPr="00A83B31" w14:paraId="7C97C280" w14:textId="77777777">
        <w:trPr>
          <w:trHeight w:val="415"/>
        </w:trPr>
        <w:tc>
          <w:tcPr>
            <w:tcW w:w="1326" w:type="dxa"/>
          </w:tcPr>
          <w:p w14:paraId="282B11B2" w14:textId="77777777" w:rsidR="00BE2602" w:rsidRPr="00A83B31" w:rsidRDefault="0081224F">
            <w:pPr>
              <w:pStyle w:val="TableParagraph"/>
              <w:spacing w:line="204" w:lineRule="exact"/>
              <w:ind w:left="115"/>
              <w:rPr>
                <w:sz w:val="18"/>
              </w:rPr>
            </w:pPr>
            <w:r w:rsidRPr="00A83B31">
              <w:rPr>
                <w:sz w:val="18"/>
              </w:rPr>
              <w:t>4.</w:t>
            </w:r>
            <w:r w:rsidRPr="00A83B31">
              <w:rPr>
                <w:spacing w:val="1"/>
                <w:sz w:val="18"/>
              </w:rPr>
              <w:t xml:space="preserve"> </w:t>
            </w:r>
            <w:r w:rsidRPr="00A83B31">
              <w:rPr>
                <w:sz w:val="18"/>
              </w:rPr>
              <w:t>TL</w:t>
            </w:r>
          </w:p>
        </w:tc>
        <w:tc>
          <w:tcPr>
            <w:tcW w:w="822" w:type="dxa"/>
          </w:tcPr>
          <w:p w14:paraId="17529BAE" w14:textId="77777777" w:rsidR="00BE2602" w:rsidRPr="00A83B31" w:rsidRDefault="0081224F">
            <w:pPr>
              <w:pStyle w:val="TableParagraph"/>
              <w:spacing w:line="203" w:lineRule="exact"/>
              <w:ind w:right="114"/>
              <w:jc w:val="right"/>
              <w:rPr>
                <w:sz w:val="18"/>
              </w:rPr>
            </w:pPr>
            <w:r w:rsidRPr="00A83B31">
              <w:rPr>
                <w:sz w:val="18"/>
              </w:rPr>
              <w:t>0.104</w:t>
            </w:r>
          </w:p>
          <w:p w14:paraId="572B16A9" w14:textId="77777777" w:rsidR="00BE2602" w:rsidRPr="00A83B31" w:rsidRDefault="0081224F">
            <w:pPr>
              <w:pStyle w:val="TableParagraph"/>
              <w:spacing w:line="192" w:lineRule="exact"/>
              <w:ind w:right="119"/>
              <w:jc w:val="right"/>
              <w:rPr>
                <w:sz w:val="18"/>
              </w:rPr>
            </w:pPr>
            <w:r w:rsidRPr="00A83B31">
              <w:rPr>
                <w:w w:val="101"/>
                <w:sz w:val="18"/>
              </w:rPr>
              <w:t>*</w:t>
            </w:r>
          </w:p>
        </w:tc>
        <w:tc>
          <w:tcPr>
            <w:tcW w:w="705" w:type="dxa"/>
          </w:tcPr>
          <w:p w14:paraId="2B1130EE" w14:textId="77777777" w:rsidR="00BE2602" w:rsidRPr="00A83B31" w:rsidRDefault="0081224F">
            <w:pPr>
              <w:pStyle w:val="TableParagraph"/>
              <w:spacing w:line="203" w:lineRule="exact"/>
              <w:ind w:right="114"/>
              <w:jc w:val="right"/>
              <w:rPr>
                <w:sz w:val="18"/>
              </w:rPr>
            </w:pPr>
            <w:r w:rsidRPr="00A83B31">
              <w:rPr>
                <w:sz w:val="18"/>
              </w:rPr>
              <w:t>0.269</w:t>
            </w:r>
          </w:p>
          <w:p w14:paraId="4D8EE4A4" w14:textId="77777777" w:rsidR="00BE2602" w:rsidRPr="00A83B31" w:rsidRDefault="0081224F">
            <w:pPr>
              <w:pStyle w:val="TableParagraph"/>
              <w:spacing w:line="192" w:lineRule="exact"/>
              <w:ind w:right="114"/>
              <w:jc w:val="right"/>
              <w:rPr>
                <w:sz w:val="18"/>
              </w:rPr>
            </w:pPr>
            <w:r w:rsidRPr="00A83B31">
              <w:rPr>
                <w:sz w:val="18"/>
              </w:rPr>
              <w:t>***</w:t>
            </w:r>
          </w:p>
        </w:tc>
        <w:tc>
          <w:tcPr>
            <w:tcW w:w="707" w:type="dxa"/>
          </w:tcPr>
          <w:p w14:paraId="7DE63AAC" w14:textId="77777777" w:rsidR="00BE2602" w:rsidRPr="00A83B31" w:rsidRDefault="0081224F">
            <w:pPr>
              <w:pStyle w:val="TableParagraph"/>
              <w:spacing w:line="203" w:lineRule="exact"/>
              <w:ind w:right="114"/>
              <w:jc w:val="right"/>
              <w:rPr>
                <w:sz w:val="18"/>
              </w:rPr>
            </w:pPr>
            <w:r w:rsidRPr="00A83B31">
              <w:rPr>
                <w:sz w:val="18"/>
              </w:rPr>
              <w:t>0.222</w:t>
            </w:r>
          </w:p>
          <w:p w14:paraId="0465C330" w14:textId="77777777" w:rsidR="00BE2602" w:rsidRPr="00A83B31" w:rsidRDefault="0081224F">
            <w:pPr>
              <w:pStyle w:val="TableParagraph"/>
              <w:spacing w:line="192" w:lineRule="exact"/>
              <w:ind w:right="115"/>
              <w:jc w:val="right"/>
              <w:rPr>
                <w:sz w:val="18"/>
              </w:rPr>
            </w:pPr>
            <w:r w:rsidRPr="00A83B31">
              <w:rPr>
                <w:sz w:val="18"/>
              </w:rPr>
              <w:t>***</w:t>
            </w:r>
          </w:p>
        </w:tc>
        <w:tc>
          <w:tcPr>
            <w:tcW w:w="697" w:type="dxa"/>
          </w:tcPr>
          <w:p w14:paraId="4EFDAEBA" w14:textId="77777777" w:rsidR="00BE2602" w:rsidRPr="00A83B31" w:rsidRDefault="0081224F">
            <w:pPr>
              <w:pStyle w:val="TableParagraph"/>
              <w:spacing w:line="204" w:lineRule="exact"/>
              <w:ind w:right="106"/>
              <w:jc w:val="right"/>
              <w:rPr>
                <w:sz w:val="18"/>
              </w:rPr>
            </w:pPr>
            <w:r w:rsidRPr="00A83B31">
              <w:rPr>
                <w:w w:val="101"/>
                <w:sz w:val="18"/>
              </w:rPr>
              <w:t>1</w:t>
            </w:r>
          </w:p>
        </w:tc>
        <w:tc>
          <w:tcPr>
            <w:tcW w:w="673" w:type="dxa"/>
          </w:tcPr>
          <w:p w14:paraId="7524E870" w14:textId="77777777" w:rsidR="00BE2602" w:rsidRPr="00A83B31" w:rsidRDefault="00BE2602">
            <w:pPr>
              <w:pStyle w:val="TableParagraph"/>
              <w:rPr>
                <w:sz w:val="20"/>
              </w:rPr>
            </w:pPr>
          </w:p>
        </w:tc>
        <w:tc>
          <w:tcPr>
            <w:tcW w:w="851" w:type="dxa"/>
          </w:tcPr>
          <w:p w14:paraId="23F60CD9" w14:textId="77777777" w:rsidR="00BE2602" w:rsidRPr="00A83B31" w:rsidRDefault="00BE2602">
            <w:pPr>
              <w:pStyle w:val="TableParagraph"/>
              <w:rPr>
                <w:sz w:val="20"/>
              </w:rPr>
            </w:pPr>
          </w:p>
        </w:tc>
        <w:tc>
          <w:tcPr>
            <w:tcW w:w="801" w:type="dxa"/>
          </w:tcPr>
          <w:p w14:paraId="3157938F" w14:textId="77777777" w:rsidR="00BE2602" w:rsidRPr="00A83B31" w:rsidRDefault="00BE2602">
            <w:pPr>
              <w:pStyle w:val="TableParagraph"/>
              <w:rPr>
                <w:sz w:val="20"/>
              </w:rPr>
            </w:pPr>
          </w:p>
        </w:tc>
        <w:tc>
          <w:tcPr>
            <w:tcW w:w="813" w:type="dxa"/>
          </w:tcPr>
          <w:p w14:paraId="07C4ADAB" w14:textId="77777777" w:rsidR="00BE2602" w:rsidRPr="00A83B31" w:rsidRDefault="00BE2602">
            <w:pPr>
              <w:pStyle w:val="TableParagraph"/>
              <w:rPr>
                <w:sz w:val="20"/>
              </w:rPr>
            </w:pPr>
          </w:p>
        </w:tc>
        <w:tc>
          <w:tcPr>
            <w:tcW w:w="674" w:type="dxa"/>
          </w:tcPr>
          <w:p w14:paraId="1F472EFF" w14:textId="77777777" w:rsidR="00BE2602" w:rsidRPr="00A83B31" w:rsidRDefault="00BE2602">
            <w:pPr>
              <w:pStyle w:val="TableParagraph"/>
              <w:rPr>
                <w:sz w:val="20"/>
              </w:rPr>
            </w:pPr>
          </w:p>
        </w:tc>
        <w:tc>
          <w:tcPr>
            <w:tcW w:w="434" w:type="dxa"/>
          </w:tcPr>
          <w:p w14:paraId="08E2B71E" w14:textId="77777777" w:rsidR="00BE2602" w:rsidRPr="00A83B31" w:rsidRDefault="00BE2602">
            <w:pPr>
              <w:pStyle w:val="TableParagraph"/>
              <w:rPr>
                <w:sz w:val="20"/>
              </w:rPr>
            </w:pPr>
          </w:p>
        </w:tc>
      </w:tr>
      <w:tr w:rsidR="00BE2602" w:rsidRPr="00A83B31" w14:paraId="57F1D8EE" w14:textId="77777777">
        <w:trPr>
          <w:trHeight w:val="519"/>
        </w:trPr>
        <w:tc>
          <w:tcPr>
            <w:tcW w:w="1326" w:type="dxa"/>
          </w:tcPr>
          <w:p w14:paraId="650DA913" w14:textId="77777777" w:rsidR="00BE2602" w:rsidRPr="00A83B31" w:rsidRDefault="0081224F">
            <w:pPr>
              <w:pStyle w:val="TableParagraph"/>
              <w:spacing w:line="206" w:lineRule="exact"/>
              <w:ind w:left="115"/>
              <w:rPr>
                <w:sz w:val="18"/>
              </w:rPr>
            </w:pPr>
            <w:r w:rsidRPr="00A83B31">
              <w:rPr>
                <w:sz w:val="18"/>
              </w:rPr>
              <w:t>5.</w:t>
            </w:r>
            <w:r w:rsidRPr="00A83B31">
              <w:rPr>
                <w:spacing w:val="-3"/>
                <w:sz w:val="18"/>
              </w:rPr>
              <w:t xml:space="preserve"> </w:t>
            </w:r>
            <w:r w:rsidRPr="00A83B31">
              <w:rPr>
                <w:sz w:val="18"/>
              </w:rPr>
              <w:t>DIV_LBP</w:t>
            </w:r>
          </w:p>
        </w:tc>
        <w:tc>
          <w:tcPr>
            <w:tcW w:w="822" w:type="dxa"/>
          </w:tcPr>
          <w:p w14:paraId="581C326A" w14:textId="77777777" w:rsidR="00BE2602" w:rsidRPr="00A83B31" w:rsidRDefault="0081224F">
            <w:pPr>
              <w:pStyle w:val="TableParagraph"/>
              <w:spacing w:line="206" w:lineRule="exact"/>
              <w:ind w:right="115"/>
              <w:jc w:val="right"/>
              <w:rPr>
                <w:sz w:val="18"/>
              </w:rPr>
            </w:pPr>
            <w:r w:rsidRPr="00A83B31">
              <w:rPr>
                <w:sz w:val="18"/>
              </w:rPr>
              <w:t>-0.041</w:t>
            </w:r>
          </w:p>
        </w:tc>
        <w:tc>
          <w:tcPr>
            <w:tcW w:w="705" w:type="dxa"/>
          </w:tcPr>
          <w:p w14:paraId="4CC6F7A8" w14:textId="77777777" w:rsidR="00BE2602" w:rsidRPr="00A83B31" w:rsidRDefault="0081224F">
            <w:pPr>
              <w:pStyle w:val="TableParagraph"/>
              <w:spacing w:line="206" w:lineRule="exact"/>
              <w:ind w:right="114"/>
              <w:jc w:val="right"/>
              <w:rPr>
                <w:sz w:val="18"/>
              </w:rPr>
            </w:pPr>
            <w:r w:rsidRPr="00A83B31">
              <w:rPr>
                <w:sz w:val="18"/>
              </w:rPr>
              <w:t>-0.121</w:t>
            </w:r>
          </w:p>
          <w:p w14:paraId="0817B822" w14:textId="77777777" w:rsidR="00BE2602" w:rsidRPr="00A83B31" w:rsidRDefault="0081224F">
            <w:pPr>
              <w:pStyle w:val="TableParagraph"/>
              <w:ind w:right="114"/>
              <w:jc w:val="right"/>
              <w:rPr>
                <w:sz w:val="18"/>
              </w:rPr>
            </w:pPr>
            <w:r w:rsidRPr="00A83B31">
              <w:rPr>
                <w:sz w:val="18"/>
              </w:rPr>
              <w:t>**</w:t>
            </w:r>
          </w:p>
        </w:tc>
        <w:tc>
          <w:tcPr>
            <w:tcW w:w="707" w:type="dxa"/>
          </w:tcPr>
          <w:p w14:paraId="10FFAA80" w14:textId="77777777" w:rsidR="00BE2602" w:rsidRPr="00A83B31" w:rsidRDefault="0081224F">
            <w:pPr>
              <w:pStyle w:val="TableParagraph"/>
              <w:spacing w:line="206" w:lineRule="exact"/>
              <w:ind w:right="114"/>
              <w:jc w:val="right"/>
              <w:rPr>
                <w:sz w:val="18"/>
              </w:rPr>
            </w:pPr>
            <w:r w:rsidRPr="00A83B31">
              <w:rPr>
                <w:sz w:val="18"/>
              </w:rPr>
              <w:t>0.101</w:t>
            </w:r>
          </w:p>
          <w:p w14:paraId="3B3CA22E" w14:textId="77777777" w:rsidR="00BE2602" w:rsidRPr="00A83B31" w:rsidRDefault="0081224F">
            <w:pPr>
              <w:pStyle w:val="TableParagraph"/>
              <w:ind w:right="115"/>
              <w:jc w:val="right"/>
              <w:rPr>
                <w:sz w:val="18"/>
              </w:rPr>
            </w:pPr>
            <w:r w:rsidRPr="00A83B31">
              <w:rPr>
                <w:sz w:val="18"/>
              </w:rPr>
              <w:t>**</w:t>
            </w:r>
          </w:p>
        </w:tc>
        <w:tc>
          <w:tcPr>
            <w:tcW w:w="697" w:type="dxa"/>
          </w:tcPr>
          <w:p w14:paraId="20268299" w14:textId="77777777" w:rsidR="00BE2602" w:rsidRPr="00A83B31" w:rsidRDefault="0081224F">
            <w:pPr>
              <w:pStyle w:val="TableParagraph"/>
              <w:spacing w:line="206" w:lineRule="exact"/>
              <w:ind w:right="101"/>
              <w:jc w:val="right"/>
              <w:rPr>
                <w:sz w:val="18"/>
              </w:rPr>
            </w:pPr>
            <w:r w:rsidRPr="00A83B31">
              <w:rPr>
                <w:sz w:val="18"/>
              </w:rPr>
              <w:t>-0.082</w:t>
            </w:r>
          </w:p>
        </w:tc>
        <w:tc>
          <w:tcPr>
            <w:tcW w:w="673" w:type="dxa"/>
          </w:tcPr>
          <w:p w14:paraId="006CF0CB" w14:textId="77777777" w:rsidR="00BE2602" w:rsidRPr="00A83B31" w:rsidRDefault="0081224F">
            <w:pPr>
              <w:pStyle w:val="TableParagraph"/>
              <w:spacing w:line="206" w:lineRule="exact"/>
              <w:ind w:right="155"/>
              <w:jc w:val="right"/>
              <w:rPr>
                <w:sz w:val="18"/>
              </w:rPr>
            </w:pPr>
            <w:r w:rsidRPr="00A83B31">
              <w:rPr>
                <w:w w:val="101"/>
                <w:sz w:val="18"/>
              </w:rPr>
              <w:t>1</w:t>
            </w:r>
          </w:p>
        </w:tc>
        <w:tc>
          <w:tcPr>
            <w:tcW w:w="851" w:type="dxa"/>
          </w:tcPr>
          <w:p w14:paraId="6E5E3A9D" w14:textId="77777777" w:rsidR="00BE2602" w:rsidRPr="00A83B31" w:rsidRDefault="00BE2602">
            <w:pPr>
              <w:pStyle w:val="TableParagraph"/>
              <w:rPr>
                <w:sz w:val="20"/>
              </w:rPr>
            </w:pPr>
          </w:p>
        </w:tc>
        <w:tc>
          <w:tcPr>
            <w:tcW w:w="801" w:type="dxa"/>
          </w:tcPr>
          <w:p w14:paraId="2FFB92F2" w14:textId="77777777" w:rsidR="00BE2602" w:rsidRPr="00A83B31" w:rsidRDefault="00BE2602">
            <w:pPr>
              <w:pStyle w:val="TableParagraph"/>
              <w:rPr>
                <w:sz w:val="20"/>
              </w:rPr>
            </w:pPr>
          </w:p>
        </w:tc>
        <w:tc>
          <w:tcPr>
            <w:tcW w:w="813" w:type="dxa"/>
          </w:tcPr>
          <w:p w14:paraId="6141214F" w14:textId="77777777" w:rsidR="00BE2602" w:rsidRPr="00A83B31" w:rsidRDefault="00BE2602">
            <w:pPr>
              <w:pStyle w:val="TableParagraph"/>
              <w:rPr>
                <w:sz w:val="20"/>
              </w:rPr>
            </w:pPr>
          </w:p>
        </w:tc>
        <w:tc>
          <w:tcPr>
            <w:tcW w:w="674" w:type="dxa"/>
          </w:tcPr>
          <w:p w14:paraId="1AA7B3E9" w14:textId="77777777" w:rsidR="00BE2602" w:rsidRPr="00A83B31" w:rsidRDefault="00BE2602">
            <w:pPr>
              <w:pStyle w:val="TableParagraph"/>
              <w:rPr>
                <w:sz w:val="20"/>
              </w:rPr>
            </w:pPr>
          </w:p>
        </w:tc>
        <w:tc>
          <w:tcPr>
            <w:tcW w:w="434" w:type="dxa"/>
          </w:tcPr>
          <w:p w14:paraId="2EADADD0" w14:textId="77777777" w:rsidR="00BE2602" w:rsidRPr="00A83B31" w:rsidRDefault="00BE2602">
            <w:pPr>
              <w:pStyle w:val="TableParagraph"/>
              <w:rPr>
                <w:sz w:val="20"/>
              </w:rPr>
            </w:pPr>
          </w:p>
        </w:tc>
      </w:tr>
      <w:tr w:rsidR="00BE2602" w:rsidRPr="00A83B31" w14:paraId="48CE16DF" w14:textId="77777777">
        <w:trPr>
          <w:trHeight w:val="516"/>
        </w:trPr>
        <w:tc>
          <w:tcPr>
            <w:tcW w:w="1326" w:type="dxa"/>
          </w:tcPr>
          <w:p w14:paraId="741C1087" w14:textId="77777777" w:rsidR="00BE2602" w:rsidRPr="00A83B31" w:rsidRDefault="0081224F">
            <w:pPr>
              <w:pStyle w:val="TableParagraph"/>
              <w:spacing w:before="100"/>
              <w:ind w:left="115"/>
              <w:rPr>
                <w:sz w:val="18"/>
              </w:rPr>
            </w:pPr>
            <w:r w:rsidRPr="00A83B31">
              <w:rPr>
                <w:sz w:val="18"/>
              </w:rPr>
              <w:t>6.</w:t>
            </w:r>
            <w:r w:rsidRPr="00A83B31">
              <w:rPr>
                <w:spacing w:val="-3"/>
                <w:sz w:val="18"/>
              </w:rPr>
              <w:t xml:space="preserve"> </w:t>
            </w:r>
            <w:r w:rsidRPr="00A83B31">
              <w:rPr>
                <w:sz w:val="18"/>
              </w:rPr>
              <w:t>DIV_GEN</w:t>
            </w:r>
          </w:p>
        </w:tc>
        <w:tc>
          <w:tcPr>
            <w:tcW w:w="822" w:type="dxa"/>
          </w:tcPr>
          <w:p w14:paraId="73B304B9" w14:textId="77777777" w:rsidR="00BE2602" w:rsidRPr="00A83B31" w:rsidRDefault="0081224F">
            <w:pPr>
              <w:pStyle w:val="TableParagraph"/>
              <w:spacing w:before="100"/>
              <w:ind w:right="114"/>
              <w:jc w:val="right"/>
              <w:rPr>
                <w:sz w:val="18"/>
              </w:rPr>
            </w:pPr>
            <w:r w:rsidRPr="00A83B31">
              <w:rPr>
                <w:sz w:val="18"/>
              </w:rPr>
              <w:t>0.032</w:t>
            </w:r>
          </w:p>
        </w:tc>
        <w:tc>
          <w:tcPr>
            <w:tcW w:w="705" w:type="dxa"/>
          </w:tcPr>
          <w:p w14:paraId="35C92CD0" w14:textId="77777777" w:rsidR="00BE2602" w:rsidRPr="00A83B31" w:rsidRDefault="0081224F">
            <w:pPr>
              <w:pStyle w:val="TableParagraph"/>
              <w:spacing w:before="100" w:line="207" w:lineRule="exact"/>
              <w:ind w:right="114"/>
              <w:jc w:val="right"/>
              <w:rPr>
                <w:sz w:val="18"/>
              </w:rPr>
            </w:pPr>
            <w:r w:rsidRPr="00A83B31">
              <w:rPr>
                <w:sz w:val="18"/>
              </w:rPr>
              <w:t>0.310</w:t>
            </w:r>
          </w:p>
          <w:p w14:paraId="01C8E7EE" w14:textId="77777777" w:rsidR="00BE2602" w:rsidRPr="00A83B31" w:rsidRDefault="0081224F">
            <w:pPr>
              <w:pStyle w:val="TableParagraph"/>
              <w:spacing w:line="189" w:lineRule="exact"/>
              <w:ind w:right="114"/>
              <w:jc w:val="right"/>
              <w:rPr>
                <w:sz w:val="18"/>
              </w:rPr>
            </w:pPr>
            <w:r w:rsidRPr="00A83B31">
              <w:rPr>
                <w:sz w:val="18"/>
              </w:rPr>
              <w:t>***</w:t>
            </w:r>
          </w:p>
        </w:tc>
        <w:tc>
          <w:tcPr>
            <w:tcW w:w="707" w:type="dxa"/>
          </w:tcPr>
          <w:p w14:paraId="13764A10" w14:textId="77777777" w:rsidR="00BE2602" w:rsidRPr="00A83B31" w:rsidRDefault="0081224F">
            <w:pPr>
              <w:pStyle w:val="TableParagraph"/>
              <w:spacing w:before="100" w:line="207" w:lineRule="exact"/>
              <w:ind w:right="115"/>
              <w:jc w:val="right"/>
              <w:rPr>
                <w:sz w:val="18"/>
              </w:rPr>
            </w:pPr>
            <w:r w:rsidRPr="00A83B31">
              <w:rPr>
                <w:sz w:val="18"/>
              </w:rPr>
              <w:t>-0.195</w:t>
            </w:r>
          </w:p>
          <w:p w14:paraId="3C040EEC" w14:textId="77777777" w:rsidR="00BE2602" w:rsidRPr="00A83B31" w:rsidRDefault="0081224F">
            <w:pPr>
              <w:pStyle w:val="TableParagraph"/>
              <w:spacing w:line="189" w:lineRule="exact"/>
              <w:ind w:right="115"/>
              <w:jc w:val="right"/>
              <w:rPr>
                <w:sz w:val="18"/>
              </w:rPr>
            </w:pPr>
            <w:r w:rsidRPr="00A83B31">
              <w:rPr>
                <w:sz w:val="18"/>
              </w:rPr>
              <w:t>***</w:t>
            </w:r>
          </w:p>
        </w:tc>
        <w:tc>
          <w:tcPr>
            <w:tcW w:w="697" w:type="dxa"/>
          </w:tcPr>
          <w:p w14:paraId="02BD4CAE" w14:textId="77777777" w:rsidR="00BE2602" w:rsidRPr="00A83B31" w:rsidRDefault="0081224F">
            <w:pPr>
              <w:pStyle w:val="TableParagraph"/>
              <w:spacing w:before="100"/>
              <w:ind w:right="101"/>
              <w:jc w:val="right"/>
              <w:rPr>
                <w:sz w:val="18"/>
              </w:rPr>
            </w:pPr>
            <w:r w:rsidRPr="00A83B31">
              <w:rPr>
                <w:sz w:val="18"/>
              </w:rPr>
              <w:t>0.098</w:t>
            </w:r>
          </w:p>
        </w:tc>
        <w:tc>
          <w:tcPr>
            <w:tcW w:w="673" w:type="dxa"/>
          </w:tcPr>
          <w:p w14:paraId="333353A1" w14:textId="77777777" w:rsidR="00BE2602" w:rsidRPr="00A83B31" w:rsidRDefault="0081224F">
            <w:pPr>
              <w:pStyle w:val="TableParagraph"/>
              <w:spacing w:before="100" w:line="207" w:lineRule="exact"/>
              <w:ind w:right="150"/>
              <w:jc w:val="right"/>
              <w:rPr>
                <w:sz w:val="18"/>
              </w:rPr>
            </w:pPr>
            <w:r w:rsidRPr="00A83B31">
              <w:rPr>
                <w:sz w:val="18"/>
              </w:rPr>
              <w:t>0.155</w:t>
            </w:r>
          </w:p>
          <w:p w14:paraId="531C059B" w14:textId="77777777" w:rsidR="00BE2602" w:rsidRPr="00A83B31" w:rsidRDefault="0081224F">
            <w:pPr>
              <w:pStyle w:val="TableParagraph"/>
              <w:spacing w:line="189" w:lineRule="exact"/>
              <w:ind w:right="150"/>
              <w:jc w:val="right"/>
              <w:rPr>
                <w:sz w:val="18"/>
              </w:rPr>
            </w:pPr>
            <w:r w:rsidRPr="00A83B31">
              <w:rPr>
                <w:sz w:val="18"/>
              </w:rPr>
              <w:t>***</w:t>
            </w:r>
          </w:p>
        </w:tc>
        <w:tc>
          <w:tcPr>
            <w:tcW w:w="851" w:type="dxa"/>
          </w:tcPr>
          <w:p w14:paraId="750FEC0A" w14:textId="77777777" w:rsidR="00BE2602" w:rsidRPr="00A83B31" w:rsidRDefault="0081224F">
            <w:pPr>
              <w:pStyle w:val="TableParagraph"/>
              <w:spacing w:before="100"/>
              <w:ind w:right="218"/>
              <w:jc w:val="right"/>
              <w:rPr>
                <w:sz w:val="18"/>
              </w:rPr>
            </w:pPr>
            <w:r w:rsidRPr="00A83B31">
              <w:rPr>
                <w:w w:val="101"/>
                <w:sz w:val="18"/>
              </w:rPr>
              <w:t>1</w:t>
            </w:r>
          </w:p>
        </w:tc>
        <w:tc>
          <w:tcPr>
            <w:tcW w:w="801" w:type="dxa"/>
          </w:tcPr>
          <w:p w14:paraId="7EDF2893" w14:textId="77777777" w:rsidR="00BE2602" w:rsidRPr="00A83B31" w:rsidRDefault="00BE2602">
            <w:pPr>
              <w:pStyle w:val="TableParagraph"/>
              <w:rPr>
                <w:sz w:val="20"/>
              </w:rPr>
            </w:pPr>
          </w:p>
        </w:tc>
        <w:tc>
          <w:tcPr>
            <w:tcW w:w="813" w:type="dxa"/>
          </w:tcPr>
          <w:p w14:paraId="522493CD" w14:textId="77777777" w:rsidR="00BE2602" w:rsidRPr="00A83B31" w:rsidRDefault="00BE2602">
            <w:pPr>
              <w:pStyle w:val="TableParagraph"/>
              <w:rPr>
                <w:sz w:val="20"/>
              </w:rPr>
            </w:pPr>
          </w:p>
        </w:tc>
        <w:tc>
          <w:tcPr>
            <w:tcW w:w="674" w:type="dxa"/>
          </w:tcPr>
          <w:p w14:paraId="6046F7D0" w14:textId="77777777" w:rsidR="00BE2602" w:rsidRPr="00A83B31" w:rsidRDefault="00BE2602">
            <w:pPr>
              <w:pStyle w:val="TableParagraph"/>
              <w:rPr>
                <w:sz w:val="20"/>
              </w:rPr>
            </w:pPr>
          </w:p>
        </w:tc>
        <w:tc>
          <w:tcPr>
            <w:tcW w:w="434" w:type="dxa"/>
          </w:tcPr>
          <w:p w14:paraId="1D9DC653" w14:textId="77777777" w:rsidR="00BE2602" w:rsidRPr="00A83B31" w:rsidRDefault="00BE2602">
            <w:pPr>
              <w:pStyle w:val="TableParagraph"/>
              <w:rPr>
                <w:sz w:val="20"/>
              </w:rPr>
            </w:pPr>
          </w:p>
        </w:tc>
      </w:tr>
      <w:tr w:rsidR="00BE2602" w:rsidRPr="00A83B31" w14:paraId="36B22A8F" w14:textId="77777777">
        <w:trPr>
          <w:trHeight w:val="412"/>
        </w:trPr>
        <w:tc>
          <w:tcPr>
            <w:tcW w:w="1326" w:type="dxa"/>
          </w:tcPr>
          <w:p w14:paraId="2550561C" w14:textId="77777777" w:rsidR="00BE2602" w:rsidRPr="00A83B31" w:rsidRDefault="0081224F">
            <w:pPr>
              <w:pStyle w:val="TableParagraph"/>
              <w:spacing w:line="204" w:lineRule="exact"/>
              <w:ind w:left="115"/>
              <w:rPr>
                <w:sz w:val="18"/>
              </w:rPr>
            </w:pPr>
            <w:r w:rsidRPr="00A83B31">
              <w:rPr>
                <w:sz w:val="18"/>
              </w:rPr>
              <w:t>7.</w:t>
            </w:r>
            <w:r w:rsidRPr="00A83B31">
              <w:rPr>
                <w:spacing w:val="-2"/>
                <w:sz w:val="18"/>
              </w:rPr>
              <w:t xml:space="preserve"> </w:t>
            </w:r>
            <w:r w:rsidRPr="00A83B31">
              <w:rPr>
                <w:sz w:val="18"/>
              </w:rPr>
              <w:t>DIV_AGE</w:t>
            </w:r>
          </w:p>
        </w:tc>
        <w:tc>
          <w:tcPr>
            <w:tcW w:w="822" w:type="dxa"/>
          </w:tcPr>
          <w:p w14:paraId="160435A2" w14:textId="77777777" w:rsidR="00BE2602" w:rsidRPr="00A83B31" w:rsidRDefault="0081224F">
            <w:pPr>
              <w:pStyle w:val="TableParagraph"/>
              <w:spacing w:line="204" w:lineRule="exact"/>
              <w:ind w:right="115"/>
              <w:jc w:val="right"/>
              <w:rPr>
                <w:sz w:val="18"/>
              </w:rPr>
            </w:pPr>
            <w:r w:rsidRPr="00A83B31">
              <w:rPr>
                <w:sz w:val="18"/>
              </w:rPr>
              <w:t>-0.050</w:t>
            </w:r>
          </w:p>
        </w:tc>
        <w:tc>
          <w:tcPr>
            <w:tcW w:w="705" w:type="dxa"/>
          </w:tcPr>
          <w:p w14:paraId="3A8A49F0" w14:textId="77777777" w:rsidR="00BE2602" w:rsidRPr="00A83B31" w:rsidRDefault="0081224F">
            <w:pPr>
              <w:pStyle w:val="TableParagraph"/>
              <w:spacing w:line="203" w:lineRule="exact"/>
              <w:ind w:right="114"/>
              <w:jc w:val="right"/>
              <w:rPr>
                <w:sz w:val="18"/>
              </w:rPr>
            </w:pPr>
            <w:r w:rsidRPr="00A83B31">
              <w:rPr>
                <w:sz w:val="18"/>
              </w:rPr>
              <w:t>-0.176</w:t>
            </w:r>
          </w:p>
          <w:p w14:paraId="66435DF8" w14:textId="77777777" w:rsidR="00BE2602" w:rsidRPr="00A83B31" w:rsidRDefault="0081224F">
            <w:pPr>
              <w:pStyle w:val="TableParagraph"/>
              <w:spacing w:line="189" w:lineRule="exact"/>
              <w:ind w:right="114"/>
              <w:jc w:val="right"/>
              <w:rPr>
                <w:sz w:val="18"/>
              </w:rPr>
            </w:pPr>
            <w:r w:rsidRPr="00A83B31">
              <w:rPr>
                <w:sz w:val="18"/>
              </w:rPr>
              <w:t>***</w:t>
            </w:r>
          </w:p>
        </w:tc>
        <w:tc>
          <w:tcPr>
            <w:tcW w:w="707" w:type="dxa"/>
          </w:tcPr>
          <w:p w14:paraId="4178CE82" w14:textId="77777777" w:rsidR="00BE2602" w:rsidRPr="00A83B31" w:rsidRDefault="0081224F">
            <w:pPr>
              <w:pStyle w:val="TableParagraph"/>
              <w:spacing w:line="203" w:lineRule="exact"/>
              <w:ind w:right="114"/>
              <w:jc w:val="right"/>
              <w:rPr>
                <w:sz w:val="18"/>
              </w:rPr>
            </w:pPr>
            <w:r w:rsidRPr="00A83B31">
              <w:rPr>
                <w:sz w:val="18"/>
              </w:rPr>
              <w:t>0.217</w:t>
            </w:r>
          </w:p>
          <w:p w14:paraId="52971BC8" w14:textId="77777777" w:rsidR="00BE2602" w:rsidRPr="00A83B31" w:rsidRDefault="0081224F">
            <w:pPr>
              <w:pStyle w:val="TableParagraph"/>
              <w:spacing w:line="189" w:lineRule="exact"/>
              <w:ind w:right="115"/>
              <w:jc w:val="right"/>
              <w:rPr>
                <w:sz w:val="18"/>
              </w:rPr>
            </w:pPr>
            <w:r w:rsidRPr="00A83B31">
              <w:rPr>
                <w:sz w:val="18"/>
              </w:rPr>
              <w:t>***</w:t>
            </w:r>
          </w:p>
        </w:tc>
        <w:tc>
          <w:tcPr>
            <w:tcW w:w="697" w:type="dxa"/>
          </w:tcPr>
          <w:p w14:paraId="0A11973C" w14:textId="77777777" w:rsidR="00BE2602" w:rsidRPr="00A83B31" w:rsidRDefault="0081224F">
            <w:pPr>
              <w:pStyle w:val="TableParagraph"/>
              <w:spacing w:line="203" w:lineRule="exact"/>
              <w:ind w:right="101"/>
              <w:jc w:val="right"/>
              <w:rPr>
                <w:sz w:val="18"/>
              </w:rPr>
            </w:pPr>
            <w:r w:rsidRPr="00A83B31">
              <w:rPr>
                <w:sz w:val="18"/>
              </w:rPr>
              <w:t>-0.100</w:t>
            </w:r>
          </w:p>
          <w:p w14:paraId="5FE38886" w14:textId="77777777" w:rsidR="00BE2602" w:rsidRPr="00A83B31" w:rsidRDefault="0081224F">
            <w:pPr>
              <w:pStyle w:val="TableParagraph"/>
              <w:spacing w:line="189" w:lineRule="exact"/>
              <w:ind w:right="106"/>
              <w:jc w:val="right"/>
              <w:rPr>
                <w:sz w:val="18"/>
              </w:rPr>
            </w:pPr>
            <w:r w:rsidRPr="00A83B31">
              <w:rPr>
                <w:w w:val="101"/>
                <w:sz w:val="18"/>
              </w:rPr>
              <w:t>*</w:t>
            </w:r>
          </w:p>
        </w:tc>
        <w:tc>
          <w:tcPr>
            <w:tcW w:w="673" w:type="dxa"/>
          </w:tcPr>
          <w:p w14:paraId="36F97192" w14:textId="77777777" w:rsidR="00BE2602" w:rsidRPr="00A83B31" w:rsidRDefault="0081224F">
            <w:pPr>
              <w:pStyle w:val="TableParagraph"/>
              <w:spacing w:line="203" w:lineRule="exact"/>
              <w:ind w:right="150"/>
              <w:jc w:val="right"/>
              <w:rPr>
                <w:sz w:val="18"/>
              </w:rPr>
            </w:pPr>
            <w:r w:rsidRPr="00A83B31">
              <w:rPr>
                <w:sz w:val="18"/>
              </w:rPr>
              <w:t>0.237</w:t>
            </w:r>
          </w:p>
          <w:p w14:paraId="1A86AF4E" w14:textId="77777777" w:rsidR="00BE2602" w:rsidRPr="00A83B31" w:rsidRDefault="0081224F">
            <w:pPr>
              <w:pStyle w:val="TableParagraph"/>
              <w:spacing w:line="189" w:lineRule="exact"/>
              <w:ind w:right="150"/>
              <w:jc w:val="right"/>
              <w:rPr>
                <w:sz w:val="18"/>
              </w:rPr>
            </w:pPr>
            <w:r w:rsidRPr="00A83B31">
              <w:rPr>
                <w:sz w:val="18"/>
              </w:rPr>
              <w:t>***</w:t>
            </w:r>
          </w:p>
        </w:tc>
        <w:tc>
          <w:tcPr>
            <w:tcW w:w="851" w:type="dxa"/>
          </w:tcPr>
          <w:p w14:paraId="3BFFFED4" w14:textId="77777777" w:rsidR="00BE2602" w:rsidRPr="00A83B31" w:rsidRDefault="0081224F">
            <w:pPr>
              <w:pStyle w:val="TableParagraph"/>
              <w:spacing w:line="204" w:lineRule="exact"/>
              <w:ind w:right="213"/>
              <w:jc w:val="right"/>
              <w:rPr>
                <w:sz w:val="18"/>
              </w:rPr>
            </w:pPr>
            <w:r w:rsidRPr="00A83B31">
              <w:rPr>
                <w:sz w:val="18"/>
              </w:rPr>
              <w:t>0.057</w:t>
            </w:r>
          </w:p>
        </w:tc>
        <w:tc>
          <w:tcPr>
            <w:tcW w:w="801" w:type="dxa"/>
          </w:tcPr>
          <w:p w14:paraId="66DFED65" w14:textId="77777777" w:rsidR="00BE2602" w:rsidRPr="00A83B31" w:rsidRDefault="0081224F">
            <w:pPr>
              <w:pStyle w:val="TableParagraph"/>
              <w:spacing w:line="204" w:lineRule="exact"/>
              <w:ind w:right="165"/>
              <w:jc w:val="right"/>
              <w:rPr>
                <w:sz w:val="18"/>
              </w:rPr>
            </w:pPr>
            <w:r w:rsidRPr="00A83B31">
              <w:rPr>
                <w:w w:val="101"/>
                <w:sz w:val="18"/>
              </w:rPr>
              <w:t>1</w:t>
            </w:r>
          </w:p>
        </w:tc>
        <w:tc>
          <w:tcPr>
            <w:tcW w:w="813" w:type="dxa"/>
          </w:tcPr>
          <w:p w14:paraId="37A3287D" w14:textId="77777777" w:rsidR="00BE2602" w:rsidRPr="00A83B31" w:rsidRDefault="00BE2602">
            <w:pPr>
              <w:pStyle w:val="TableParagraph"/>
              <w:rPr>
                <w:sz w:val="20"/>
              </w:rPr>
            </w:pPr>
          </w:p>
        </w:tc>
        <w:tc>
          <w:tcPr>
            <w:tcW w:w="674" w:type="dxa"/>
          </w:tcPr>
          <w:p w14:paraId="0955135D" w14:textId="77777777" w:rsidR="00BE2602" w:rsidRPr="00A83B31" w:rsidRDefault="00BE2602">
            <w:pPr>
              <w:pStyle w:val="TableParagraph"/>
              <w:rPr>
                <w:sz w:val="20"/>
              </w:rPr>
            </w:pPr>
          </w:p>
        </w:tc>
        <w:tc>
          <w:tcPr>
            <w:tcW w:w="434" w:type="dxa"/>
          </w:tcPr>
          <w:p w14:paraId="1FD482FF" w14:textId="77777777" w:rsidR="00BE2602" w:rsidRPr="00A83B31" w:rsidRDefault="00BE2602">
            <w:pPr>
              <w:pStyle w:val="TableParagraph"/>
              <w:rPr>
                <w:sz w:val="20"/>
              </w:rPr>
            </w:pPr>
          </w:p>
        </w:tc>
      </w:tr>
      <w:tr w:rsidR="00BE2602" w:rsidRPr="00A83B31" w14:paraId="5F76AD41" w14:textId="77777777">
        <w:trPr>
          <w:trHeight w:val="417"/>
        </w:trPr>
        <w:tc>
          <w:tcPr>
            <w:tcW w:w="1326" w:type="dxa"/>
          </w:tcPr>
          <w:p w14:paraId="6C177315" w14:textId="77777777" w:rsidR="00BE2602" w:rsidRPr="00A83B31" w:rsidRDefault="0081224F">
            <w:pPr>
              <w:pStyle w:val="TableParagraph"/>
              <w:spacing w:line="204" w:lineRule="exact"/>
              <w:ind w:left="115"/>
              <w:rPr>
                <w:sz w:val="18"/>
              </w:rPr>
            </w:pPr>
            <w:r w:rsidRPr="00A83B31">
              <w:rPr>
                <w:sz w:val="18"/>
              </w:rPr>
              <w:t>8.</w:t>
            </w:r>
            <w:r w:rsidRPr="00A83B31">
              <w:rPr>
                <w:spacing w:val="-3"/>
                <w:sz w:val="18"/>
              </w:rPr>
              <w:t xml:space="preserve"> </w:t>
            </w:r>
            <w:r w:rsidRPr="00A83B31">
              <w:rPr>
                <w:sz w:val="18"/>
              </w:rPr>
              <w:t>DIV_TP</w:t>
            </w:r>
          </w:p>
        </w:tc>
        <w:tc>
          <w:tcPr>
            <w:tcW w:w="822" w:type="dxa"/>
          </w:tcPr>
          <w:p w14:paraId="5AA6E33D" w14:textId="77777777" w:rsidR="00BE2602" w:rsidRPr="00A83B31" w:rsidRDefault="0081224F">
            <w:pPr>
              <w:pStyle w:val="TableParagraph"/>
              <w:spacing w:line="204" w:lineRule="exact"/>
              <w:ind w:right="115"/>
              <w:jc w:val="right"/>
              <w:rPr>
                <w:sz w:val="18"/>
              </w:rPr>
            </w:pPr>
            <w:r w:rsidRPr="00A83B31">
              <w:rPr>
                <w:sz w:val="18"/>
              </w:rPr>
              <w:t>-0.041</w:t>
            </w:r>
          </w:p>
        </w:tc>
        <w:tc>
          <w:tcPr>
            <w:tcW w:w="705" w:type="dxa"/>
          </w:tcPr>
          <w:p w14:paraId="4F6889AE" w14:textId="77777777" w:rsidR="00BE2602" w:rsidRPr="00A83B31" w:rsidRDefault="0081224F">
            <w:pPr>
              <w:pStyle w:val="TableParagraph"/>
              <w:spacing w:line="204" w:lineRule="exact"/>
              <w:ind w:right="114"/>
              <w:jc w:val="right"/>
              <w:rPr>
                <w:sz w:val="18"/>
              </w:rPr>
            </w:pPr>
            <w:r w:rsidRPr="00A83B31">
              <w:rPr>
                <w:sz w:val="18"/>
              </w:rPr>
              <w:t>-0.046</w:t>
            </w:r>
          </w:p>
        </w:tc>
        <w:tc>
          <w:tcPr>
            <w:tcW w:w="707" w:type="dxa"/>
          </w:tcPr>
          <w:p w14:paraId="7876AEFA" w14:textId="77777777" w:rsidR="00BE2602" w:rsidRPr="00A83B31" w:rsidRDefault="0081224F">
            <w:pPr>
              <w:pStyle w:val="TableParagraph"/>
              <w:spacing w:line="204" w:lineRule="exact"/>
              <w:ind w:right="115"/>
              <w:jc w:val="right"/>
              <w:rPr>
                <w:sz w:val="18"/>
              </w:rPr>
            </w:pPr>
            <w:r w:rsidRPr="00A83B31">
              <w:rPr>
                <w:sz w:val="18"/>
              </w:rPr>
              <w:t>-0.069</w:t>
            </w:r>
          </w:p>
        </w:tc>
        <w:tc>
          <w:tcPr>
            <w:tcW w:w="697" w:type="dxa"/>
          </w:tcPr>
          <w:p w14:paraId="7C2393B2" w14:textId="77777777" w:rsidR="00BE2602" w:rsidRPr="00A83B31" w:rsidRDefault="0081224F">
            <w:pPr>
              <w:pStyle w:val="TableParagraph"/>
              <w:spacing w:line="204" w:lineRule="exact"/>
              <w:ind w:right="101"/>
              <w:jc w:val="right"/>
              <w:rPr>
                <w:sz w:val="18"/>
              </w:rPr>
            </w:pPr>
            <w:r w:rsidRPr="00A83B31">
              <w:rPr>
                <w:sz w:val="18"/>
              </w:rPr>
              <w:t>0.017</w:t>
            </w:r>
          </w:p>
        </w:tc>
        <w:tc>
          <w:tcPr>
            <w:tcW w:w="673" w:type="dxa"/>
          </w:tcPr>
          <w:p w14:paraId="7BE5FCA3" w14:textId="77777777" w:rsidR="00BE2602" w:rsidRPr="00A83B31" w:rsidRDefault="0081224F">
            <w:pPr>
              <w:pStyle w:val="TableParagraph"/>
              <w:spacing w:line="204" w:lineRule="exact"/>
              <w:ind w:right="150"/>
              <w:jc w:val="right"/>
              <w:rPr>
                <w:sz w:val="18"/>
              </w:rPr>
            </w:pPr>
            <w:r w:rsidRPr="00A83B31">
              <w:rPr>
                <w:sz w:val="18"/>
              </w:rPr>
              <w:t>-0.01</w:t>
            </w:r>
          </w:p>
        </w:tc>
        <w:tc>
          <w:tcPr>
            <w:tcW w:w="851" w:type="dxa"/>
          </w:tcPr>
          <w:p w14:paraId="4119E57D" w14:textId="77777777" w:rsidR="00BE2602" w:rsidRPr="00A83B31" w:rsidRDefault="0081224F">
            <w:pPr>
              <w:pStyle w:val="TableParagraph"/>
              <w:spacing w:line="204" w:lineRule="exact"/>
              <w:ind w:right="213"/>
              <w:jc w:val="right"/>
              <w:rPr>
                <w:sz w:val="18"/>
              </w:rPr>
            </w:pPr>
            <w:r w:rsidRPr="00A83B31">
              <w:rPr>
                <w:sz w:val="18"/>
              </w:rPr>
              <w:t>0.020</w:t>
            </w:r>
          </w:p>
        </w:tc>
        <w:tc>
          <w:tcPr>
            <w:tcW w:w="801" w:type="dxa"/>
          </w:tcPr>
          <w:p w14:paraId="1985B205" w14:textId="77777777" w:rsidR="00BE2602" w:rsidRPr="00A83B31" w:rsidRDefault="0081224F">
            <w:pPr>
              <w:pStyle w:val="TableParagraph"/>
              <w:spacing w:line="204" w:lineRule="exact"/>
              <w:ind w:right="160"/>
              <w:jc w:val="right"/>
              <w:rPr>
                <w:sz w:val="18"/>
              </w:rPr>
            </w:pPr>
            <w:r w:rsidRPr="00A83B31">
              <w:rPr>
                <w:sz w:val="18"/>
              </w:rPr>
              <w:t>0.153</w:t>
            </w:r>
          </w:p>
          <w:p w14:paraId="390B39D7" w14:textId="77777777" w:rsidR="00BE2602" w:rsidRPr="00A83B31" w:rsidRDefault="0081224F">
            <w:pPr>
              <w:pStyle w:val="TableParagraph"/>
              <w:spacing w:before="4" w:line="190" w:lineRule="exact"/>
              <w:ind w:right="160"/>
              <w:jc w:val="right"/>
              <w:rPr>
                <w:sz w:val="18"/>
              </w:rPr>
            </w:pPr>
            <w:r w:rsidRPr="00A83B31">
              <w:rPr>
                <w:sz w:val="18"/>
              </w:rPr>
              <w:t>**</w:t>
            </w:r>
          </w:p>
        </w:tc>
        <w:tc>
          <w:tcPr>
            <w:tcW w:w="813" w:type="dxa"/>
          </w:tcPr>
          <w:p w14:paraId="7EB6C6A4" w14:textId="77777777" w:rsidR="00BE2602" w:rsidRPr="00A83B31" w:rsidRDefault="0081224F">
            <w:pPr>
              <w:pStyle w:val="TableParagraph"/>
              <w:spacing w:line="204" w:lineRule="exact"/>
              <w:ind w:right="166"/>
              <w:jc w:val="right"/>
              <w:rPr>
                <w:sz w:val="18"/>
              </w:rPr>
            </w:pPr>
            <w:r w:rsidRPr="00A83B31">
              <w:rPr>
                <w:w w:val="101"/>
                <w:sz w:val="18"/>
              </w:rPr>
              <w:t>1</w:t>
            </w:r>
          </w:p>
        </w:tc>
        <w:tc>
          <w:tcPr>
            <w:tcW w:w="674" w:type="dxa"/>
          </w:tcPr>
          <w:p w14:paraId="44EF841A" w14:textId="77777777" w:rsidR="00BE2602" w:rsidRPr="00A83B31" w:rsidRDefault="00BE2602">
            <w:pPr>
              <w:pStyle w:val="TableParagraph"/>
              <w:rPr>
                <w:sz w:val="20"/>
              </w:rPr>
            </w:pPr>
          </w:p>
        </w:tc>
        <w:tc>
          <w:tcPr>
            <w:tcW w:w="434" w:type="dxa"/>
          </w:tcPr>
          <w:p w14:paraId="33ABC378" w14:textId="77777777" w:rsidR="00BE2602" w:rsidRPr="00A83B31" w:rsidRDefault="00BE2602">
            <w:pPr>
              <w:pStyle w:val="TableParagraph"/>
              <w:rPr>
                <w:sz w:val="20"/>
              </w:rPr>
            </w:pPr>
          </w:p>
        </w:tc>
      </w:tr>
      <w:tr w:rsidR="00BE2602" w:rsidRPr="00A83B31" w14:paraId="40CF735A" w14:textId="77777777">
        <w:trPr>
          <w:trHeight w:val="412"/>
        </w:trPr>
        <w:tc>
          <w:tcPr>
            <w:tcW w:w="1326" w:type="dxa"/>
          </w:tcPr>
          <w:p w14:paraId="66E18E92" w14:textId="77777777" w:rsidR="00BE2602" w:rsidRPr="00A83B31" w:rsidRDefault="0081224F">
            <w:pPr>
              <w:pStyle w:val="TableParagraph"/>
              <w:spacing w:line="204" w:lineRule="exact"/>
              <w:ind w:left="115"/>
              <w:rPr>
                <w:sz w:val="18"/>
              </w:rPr>
            </w:pPr>
            <w:r w:rsidRPr="00A83B31">
              <w:rPr>
                <w:sz w:val="18"/>
              </w:rPr>
              <w:t>9.</w:t>
            </w:r>
            <w:r w:rsidRPr="00A83B31">
              <w:rPr>
                <w:spacing w:val="1"/>
                <w:sz w:val="18"/>
              </w:rPr>
              <w:t xml:space="preserve"> </w:t>
            </w:r>
            <w:r w:rsidRPr="00A83B31">
              <w:rPr>
                <w:sz w:val="18"/>
              </w:rPr>
              <w:t>KL</w:t>
            </w:r>
          </w:p>
        </w:tc>
        <w:tc>
          <w:tcPr>
            <w:tcW w:w="822" w:type="dxa"/>
          </w:tcPr>
          <w:p w14:paraId="76276FD2" w14:textId="77777777" w:rsidR="00BE2602" w:rsidRPr="00A83B31" w:rsidRDefault="0081224F">
            <w:pPr>
              <w:pStyle w:val="TableParagraph"/>
              <w:spacing w:line="204" w:lineRule="exact"/>
              <w:ind w:right="115"/>
              <w:jc w:val="right"/>
              <w:rPr>
                <w:sz w:val="18"/>
              </w:rPr>
            </w:pPr>
            <w:r w:rsidRPr="00A83B31">
              <w:rPr>
                <w:sz w:val="18"/>
              </w:rPr>
              <w:t>-0.004</w:t>
            </w:r>
          </w:p>
        </w:tc>
        <w:tc>
          <w:tcPr>
            <w:tcW w:w="705" w:type="dxa"/>
          </w:tcPr>
          <w:p w14:paraId="61F9C3FF" w14:textId="77777777" w:rsidR="00BE2602" w:rsidRPr="00A83B31" w:rsidRDefault="0081224F">
            <w:pPr>
              <w:pStyle w:val="TableParagraph"/>
              <w:spacing w:line="204" w:lineRule="exact"/>
              <w:ind w:right="114"/>
              <w:jc w:val="right"/>
              <w:rPr>
                <w:sz w:val="18"/>
              </w:rPr>
            </w:pPr>
            <w:r w:rsidRPr="00A83B31">
              <w:rPr>
                <w:sz w:val="18"/>
              </w:rPr>
              <w:t>-0.069</w:t>
            </w:r>
          </w:p>
        </w:tc>
        <w:tc>
          <w:tcPr>
            <w:tcW w:w="707" w:type="dxa"/>
          </w:tcPr>
          <w:p w14:paraId="45E0FF74" w14:textId="77777777" w:rsidR="00BE2602" w:rsidRPr="00A83B31" w:rsidRDefault="0081224F">
            <w:pPr>
              <w:pStyle w:val="TableParagraph"/>
              <w:spacing w:line="204" w:lineRule="exact"/>
              <w:ind w:right="114"/>
              <w:jc w:val="right"/>
              <w:rPr>
                <w:sz w:val="18"/>
              </w:rPr>
            </w:pPr>
            <w:r w:rsidRPr="00A83B31">
              <w:rPr>
                <w:sz w:val="18"/>
              </w:rPr>
              <w:t>0.411</w:t>
            </w:r>
          </w:p>
          <w:p w14:paraId="63B4DB9B" w14:textId="77777777" w:rsidR="00BE2602" w:rsidRPr="00A83B31" w:rsidRDefault="0081224F">
            <w:pPr>
              <w:pStyle w:val="TableParagraph"/>
              <w:spacing w:line="189" w:lineRule="exact"/>
              <w:ind w:right="115"/>
              <w:jc w:val="right"/>
              <w:rPr>
                <w:sz w:val="18"/>
              </w:rPr>
            </w:pPr>
            <w:r w:rsidRPr="00A83B31">
              <w:rPr>
                <w:sz w:val="18"/>
              </w:rPr>
              <w:t>***</w:t>
            </w:r>
          </w:p>
        </w:tc>
        <w:tc>
          <w:tcPr>
            <w:tcW w:w="697" w:type="dxa"/>
          </w:tcPr>
          <w:p w14:paraId="2C59BAAD" w14:textId="77777777" w:rsidR="00BE2602" w:rsidRPr="00A83B31" w:rsidRDefault="0081224F">
            <w:pPr>
              <w:pStyle w:val="TableParagraph"/>
              <w:spacing w:line="204" w:lineRule="exact"/>
              <w:ind w:right="101"/>
              <w:jc w:val="right"/>
              <w:rPr>
                <w:sz w:val="18"/>
              </w:rPr>
            </w:pPr>
            <w:r w:rsidRPr="00A83B31">
              <w:rPr>
                <w:sz w:val="18"/>
              </w:rPr>
              <w:t>-0.013</w:t>
            </w:r>
          </w:p>
        </w:tc>
        <w:tc>
          <w:tcPr>
            <w:tcW w:w="673" w:type="dxa"/>
          </w:tcPr>
          <w:p w14:paraId="095B51DF" w14:textId="77777777" w:rsidR="00BE2602" w:rsidRPr="00A83B31" w:rsidRDefault="0081224F">
            <w:pPr>
              <w:pStyle w:val="TableParagraph"/>
              <w:spacing w:line="204" w:lineRule="exact"/>
              <w:ind w:right="150"/>
              <w:jc w:val="right"/>
              <w:rPr>
                <w:sz w:val="18"/>
              </w:rPr>
            </w:pPr>
            <w:r w:rsidRPr="00A83B31">
              <w:rPr>
                <w:sz w:val="18"/>
              </w:rPr>
              <w:t>0.037</w:t>
            </w:r>
          </w:p>
        </w:tc>
        <w:tc>
          <w:tcPr>
            <w:tcW w:w="851" w:type="dxa"/>
          </w:tcPr>
          <w:p w14:paraId="0F609562" w14:textId="77777777" w:rsidR="00BE2602" w:rsidRPr="00A83B31" w:rsidRDefault="0081224F">
            <w:pPr>
              <w:pStyle w:val="TableParagraph"/>
              <w:spacing w:line="204" w:lineRule="exact"/>
              <w:ind w:right="213"/>
              <w:jc w:val="right"/>
              <w:rPr>
                <w:sz w:val="18"/>
              </w:rPr>
            </w:pPr>
            <w:r w:rsidRPr="00A83B31">
              <w:rPr>
                <w:sz w:val="18"/>
              </w:rPr>
              <w:t>-0.187</w:t>
            </w:r>
          </w:p>
          <w:p w14:paraId="074F7B04" w14:textId="77777777" w:rsidR="00BE2602" w:rsidRPr="00A83B31" w:rsidRDefault="0081224F">
            <w:pPr>
              <w:pStyle w:val="TableParagraph"/>
              <w:spacing w:line="189" w:lineRule="exact"/>
              <w:ind w:right="213"/>
              <w:jc w:val="right"/>
              <w:rPr>
                <w:sz w:val="18"/>
              </w:rPr>
            </w:pPr>
            <w:r w:rsidRPr="00A83B31">
              <w:rPr>
                <w:sz w:val="18"/>
              </w:rPr>
              <w:t>***</w:t>
            </w:r>
          </w:p>
        </w:tc>
        <w:tc>
          <w:tcPr>
            <w:tcW w:w="801" w:type="dxa"/>
          </w:tcPr>
          <w:p w14:paraId="0F2EF497" w14:textId="77777777" w:rsidR="00BE2602" w:rsidRPr="00A83B31" w:rsidRDefault="0081224F">
            <w:pPr>
              <w:pStyle w:val="TableParagraph"/>
              <w:spacing w:line="204" w:lineRule="exact"/>
              <w:ind w:right="160"/>
              <w:jc w:val="right"/>
              <w:rPr>
                <w:sz w:val="18"/>
              </w:rPr>
            </w:pPr>
            <w:r w:rsidRPr="00A83B31">
              <w:rPr>
                <w:sz w:val="18"/>
              </w:rPr>
              <w:t>0.245</w:t>
            </w:r>
          </w:p>
          <w:p w14:paraId="1769F7CF" w14:textId="77777777" w:rsidR="00BE2602" w:rsidRPr="00A83B31" w:rsidRDefault="0081224F">
            <w:pPr>
              <w:pStyle w:val="TableParagraph"/>
              <w:spacing w:line="189" w:lineRule="exact"/>
              <w:ind w:right="160"/>
              <w:jc w:val="right"/>
              <w:rPr>
                <w:sz w:val="18"/>
              </w:rPr>
            </w:pPr>
            <w:r w:rsidRPr="00A83B31">
              <w:rPr>
                <w:sz w:val="18"/>
              </w:rPr>
              <w:t>***</w:t>
            </w:r>
          </w:p>
        </w:tc>
        <w:tc>
          <w:tcPr>
            <w:tcW w:w="813" w:type="dxa"/>
          </w:tcPr>
          <w:p w14:paraId="57548774" w14:textId="77777777" w:rsidR="00BE2602" w:rsidRPr="00A83B31" w:rsidRDefault="0081224F">
            <w:pPr>
              <w:pStyle w:val="TableParagraph"/>
              <w:spacing w:line="204" w:lineRule="exact"/>
              <w:ind w:right="161"/>
              <w:jc w:val="right"/>
              <w:rPr>
                <w:sz w:val="18"/>
              </w:rPr>
            </w:pPr>
            <w:r w:rsidRPr="00A83B31">
              <w:rPr>
                <w:sz w:val="18"/>
              </w:rPr>
              <w:t>0.123</w:t>
            </w:r>
          </w:p>
          <w:p w14:paraId="60DD6360" w14:textId="77777777" w:rsidR="00BE2602" w:rsidRPr="00A83B31" w:rsidRDefault="0081224F">
            <w:pPr>
              <w:pStyle w:val="TableParagraph"/>
              <w:spacing w:line="189" w:lineRule="exact"/>
              <w:ind w:right="161"/>
              <w:jc w:val="right"/>
              <w:rPr>
                <w:sz w:val="18"/>
              </w:rPr>
            </w:pPr>
            <w:r w:rsidRPr="00A83B31">
              <w:rPr>
                <w:sz w:val="18"/>
              </w:rPr>
              <w:t>**</w:t>
            </w:r>
          </w:p>
        </w:tc>
        <w:tc>
          <w:tcPr>
            <w:tcW w:w="674" w:type="dxa"/>
          </w:tcPr>
          <w:p w14:paraId="283A4BD8" w14:textId="77777777" w:rsidR="00BE2602" w:rsidRPr="00A83B31" w:rsidRDefault="0081224F">
            <w:pPr>
              <w:pStyle w:val="TableParagraph"/>
              <w:spacing w:line="204" w:lineRule="exact"/>
              <w:ind w:left="388"/>
              <w:rPr>
                <w:sz w:val="18"/>
              </w:rPr>
            </w:pPr>
            <w:r w:rsidRPr="00A83B31">
              <w:rPr>
                <w:w w:val="101"/>
                <w:sz w:val="18"/>
              </w:rPr>
              <w:t>1</w:t>
            </w:r>
          </w:p>
        </w:tc>
        <w:tc>
          <w:tcPr>
            <w:tcW w:w="434" w:type="dxa"/>
          </w:tcPr>
          <w:p w14:paraId="5F7C5B82" w14:textId="77777777" w:rsidR="00BE2602" w:rsidRPr="00A83B31" w:rsidRDefault="00BE2602">
            <w:pPr>
              <w:pStyle w:val="TableParagraph"/>
              <w:rPr>
                <w:sz w:val="20"/>
              </w:rPr>
            </w:pPr>
          </w:p>
        </w:tc>
      </w:tr>
      <w:tr w:rsidR="00BE2602" w:rsidRPr="00A83B31" w14:paraId="75E38F5F" w14:textId="77777777">
        <w:trPr>
          <w:trHeight w:val="414"/>
        </w:trPr>
        <w:tc>
          <w:tcPr>
            <w:tcW w:w="1326" w:type="dxa"/>
            <w:tcBorders>
              <w:bottom w:val="single" w:sz="4" w:space="0" w:color="000000"/>
            </w:tcBorders>
          </w:tcPr>
          <w:p w14:paraId="71891776" w14:textId="77777777" w:rsidR="00BE2602" w:rsidRPr="00A83B31" w:rsidRDefault="0081224F">
            <w:pPr>
              <w:pStyle w:val="TableParagraph"/>
              <w:spacing w:line="204" w:lineRule="exact"/>
              <w:ind w:left="115"/>
              <w:rPr>
                <w:sz w:val="18"/>
              </w:rPr>
            </w:pPr>
            <w:r w:rsidRPr="00A83B31">
              <w:rPr>
                <w:sz w:val="18"/>
              </w:rPr>
              <w:t>10.</w:t>
            </w:r>
            <w:r w:rsidRPr="00A83B31">
              <w:rPr>
                <w:spacing w:val="-3"/>
                <w:sz w:val="18"/>
              </w:rPr>
              <w:t xml:space="preserve"> </w:t>
            </w:r>
            <w:r w:rsidRPr="00A83B31">
              <w:rPr>
                <w:sz w:val="18"/>
              </w:rPr>
              <w:t>Log_Aset</w:t>
            </w:r>
          </w:p>
        </w:tc>
        <w:tc>
          <w:tcPr>
            <w:tcW w:w="822" w:type="dxa"/>
            <w:tcBorders>
              <w:bottom w:val="single" w:sz="4" w:space="0" w:color="000000"/>
            </w:tcBorders>
          </w:tcPr>
          <w:p w14:paraId="33560CEB" w14:textId="77777777" w:rsidR="00BE2602" w:rsidRPr="00A83B31" w:rsidRDefault="0081224F">
            <w:pPr>
              <w:pStyle w:val="TableParagraph"/>
              <w:spacing w:line="204" w:lineRule="exact"/>
              <w:ind w:right="114"/>
              <w:jc w:val="right"/>
              <w:rPr>
                <w:sz w:val="18"/>
              </w:rPr>
            </w:pPr>
            <w:r w:rsidRPr="00A83B31">
              <w:rPr>
                <w:sz w:val="18"/>
              </w:rPr>
              <w:t>0.037</w:t>
            </w:r>
          </w:p>
        </w:tc>
        <w:tc>
          <w:tcPr>
            <w:tcW w:w="705" w:type="dxa"/>
            <w:tcBorders>
              <w:bottom w:val="single" w:sz="4" w:space="0" w:color="000000"/>
            </w:tcBorders>
          </w:tcPr>
          <w:p w14:paraId="073A6160" w14:textId="77777777" w:rsidR="00BE2602" w:rsidRPr="00A83B31" w:rsidRDefault="0081224F">
            <w:pPr>
              <w:pStyle w:val="TableParagraph"/>
              <w:spacing w:line="203" w:lineRule="exact"/>
              <w:ind w:right="114"/>
              <w:jc w:val="right"/>
              <w:rPr>
                <w:sz w:val="18"/>
              </w:rPr>
            </w:pPr>
            <w:r w:rsidRPr="00A83B31">
              <w:rPr>
                <w:sz w:val="18"/>
              </w:rPr>
              <w:t>0.251</w:t>
            </w:r>
          </w:p>
          <w:p w14:paraId="65B656B8" w14:textId="77777777" w:rsidR="00BE2602" w:rsidRPr="00A83B31" w:rsidRDefault="0081224F">
            <w:pPr>
              <w:pStyle w:val="TableParagraph"/>
              <w:spacing w:line="191" w:lineRule="exact"/>
              <w:ind w:right="114"/>
              <w:jc w:val="right"/>
              <w:rPr>
                <w:sz w:val="18"/>
              </w:rPr>
            </w:pPr>
            <w:r w:rsidRPr="00A83B31">
              <w:rPr>
                <w:sz w:val="18"/>
              </w:rPr>
              <w:t>***</w:t>
            </w:r>
          </w:p>
        </w:tc>
        <w:tc>
          <w:tcPr>
            <w:tcW w:w="707" w:type="dxa"/>
            <w:tcBorders>
              <w:bottom w:val="single" w:sz="4" w:space="0" w:color="000000"/>
            </w:tcBorders>
          </w:tcPr>
          <w:p w14:paraId="1F29CF8D" w14:textId="77777777" w:rsidR="00BE2602" w:rsidRPr="00A83B31" w:rsidRDefault="0081224F">
            <w:pPr>
              <w:pStyle w:val="TableParagraph"/>
              <w:spacing w:line="203" w:lineRule="exact"/>
              <w:ind w:right="115"/>
              <w:jc w:val="right"/>
              <w:rPr>
                <w:sz w:val="18"/>
              </w:rPr>
            </w:pPr>
            <w:r w:rsidRPr="00A83B31">
              <w:rPr>
                <w:sz w:val="18"/>
              </w:rPr>
              <w:t>-0.441</w:t>
            </w:r>
          </w:p>
          <w:p w14:paraId="220C0D9F" w14:textId="77777777" w:rsidR="00BE2602" w:rsidRPr="00A83B31" w:rsidRDefault="0081224F">
            <w:pPr>
              <w:pStyle w:val="TableParagraph"/>
              <w:spacing w:line="191" w:lineRule="exact"/>
              <w:ind w:right="115"/>
              <w:jc w:val="right"/>
              <w:rPr>
                <w:sz w:val="18"/>
              </w:rPr>
            </w:pPr>
            <w:r w:rsidRPr="00A83B31">
              <w:rPr>
                <w:sz w:val="18"/>
              </w:rPr>
              <w:t>***</w:t>
            </w:r>
          </w:p>
        </w:tc>
        <w:tc>
          <w:tcPr>
            <w:tcW w:w="697" w:type="dxa"/>
            <w:tcBorders>
              <w:bottom w:val="single" w:sz="4" w:space="0" w:color="000000"/>
            </w:tcBorders>
          </w:tcPr>
          <w:p w14:paraId="4373457C" w14:textId="77777777" w:rsidR="00BE2602" w:rsidRPr="00A83B31" w:rsidRDefault="0081224F">
            <w:pPr>
              <w:pStyle w:val="TableParagraph"/>
              <w:spacing w:line="204" w:lineRule="exact"/>
              <w:ind w:right="101"/>
              <w:jc w:val="right"/>
              <w:rPr>
                <w:sz w:val="18"/>
              </w:rPr>
            </w:pPr>
            <w:r w:rsidRPr="00A83B31">
              <w:rPr>
                <w:sz w:val="18"/>
              </w:rPr>
              <w:t>0.037</w:t>
            </w:r>
          </w:p>
        </w:tc>
        <w:tc>
          <w:tcPr>
            <w:tcW w:w="673" w:type="dxa"/>
            <w:tcBorders>
              <w:bottom w:val="single" w:sz="4" w:space="0" w:color="000000"/>
            </w:tcBorders>
          </w:tcPr>
          <w:p w14:paraId="383D6CC8" w14:textId="77777777" w:rsidR="00BE2602" w:rsidRPr="00A83B31" w:rsidRDefault="0081224F">
            <w:pPr>
              <w:pStyle w:val="TableParagraph"/>
              <w:spacing w:line="204" w:lineRule="exact"/>
              <w:ind w:right="150"/>
              <w:jc w:val="right"/>
              <w:rPr>
                <w:sz w:val="18"/>
              </w:rPr>
            </w:pPr>
            <w:r w:rsidRPr="00A83B31">
              <w:rPr>
                <w:sz w:val="18"/>
              </w:rPr>
              <w:t>0.097</w:t>
            </w:r>
          </w:p>
        </w:tc>
        <w:tc>
          <w:tcPr>
            <w:tcW w:w="851" w:type="dxa"/>
            <w:tcBorders>
              <w:bottom w:val="single" w:sz="4" w:space="0" w:color="000000"/>
            </w:tcBorders>
          </w:tcPr>
          <w:p w14:paraId="2782FA1E" w14:textId="77777777" w:rsidR="00BE2602" w:rsidRPr="00A83B31" w:rsidRDefault="0081224F">
            <w:pPr>
              <w:pStyle w:val="TableParagraph"/>
              <w:spacing w:line="203" w:lineRule="exact"/>
              <w:ind w:right="214"/>
              <w:jc w:val="right"/>
              <w:rPr>
                <w:sz w:val="18"/>
              </w:rPr>
            </w:pPr>
            <w:r w:rsidRPr="00A83B31">
              <w:rPr>
                <w:sz w:val="18"/>
              </w:rPr>
              <w:t>0.133</w:t>
            </w:r>
          </w:p>
          <w:p w14:paraId="66C212FC" w14:textId="77777777" w:rsidR="00BE2602" w:rsidRPr="00A83B31" w:rsidRDefault="0081224F">
            <w:pPr>
              <w:pStyle w:val="TableParagraph"/>
              <w:spacing w:line="191" w:lineRule="exact"/>
              <w:ind w:right="213"/>
              <w:jc w:val="right"/>
              <w:rPr>
                <w:sz w:val="18"/>
              </w:rPr>
            </w:pPr>
            <w:r w:rsidRPr="00A83B31">
              <w:rPr>
                <w:sz w:val="18"/>
              </w:rPr>
              <w:t>**</w:t>
            </w:r>
          </w:p>
        </w:tc>
        <w:tc>
          <w:tcPr>
            <w:tcW w:w="801" w:type="dxa"/>
            <w:tcBorders>
              <w:bottom w:val="single" w:sz="4" w:space="0" w:color="000000"/>
            </w:tcBorders>
          </w:tcPr>
          <w:p w14:paraId="3E5F2F54" w14:textId="77777777" w:rsidR="00BE2602" w:rsidRPr="00A83B31" w:rsidRDefault="0081224F">
            <w:pPr>
              <w:pStyle w:val="TableParagraph"/>
              <w:spacing w:line="203" w:lineRule="exact"/>
              <w:ind w:left="259"/>
              <w:rPr>
                <w:sz w:val="18"/>
              </w:rPr>
            </w:pPr>
            <w:r w:rsidRPr="00A83B31">
              <w:rPr>
                <w:sz w:val="18"/>
              </w:rPr>
              <w:t>-0.27</w:t>
            </w:r>
          </w:p>
          <w:p w14:paraId="64A784ED" w14:textId="77777777" w:rsidR="00BE2602" w:rsidRPr="00A83B31" w:rsidRDefault="0081224F">
            <w:pPr>
              <w:pStyle w:val="TableParagraph"/>
              <w:spacing w:line="191" w:lineRule="exact"/>
              <w:ind w:left="273"/>
              <w:rPr>
                <w:sz w:val="18"/>
              </w:rPr>
            </w:pPr>
            <w:r w:rsidRPr="00A83B31">
              <w:rPr>
                <w:sz w:val="18"/>
              </w:rPr>
              <w:t>***5</w:t>
            </w:r>
          </w:p>
        </w:tc>
        <w:tc>
          <w:tcPr>
            <w:tcW w:w="813" w:type="dxa"/>
            <w:tcBorders>
              <w:bottom w:val="single" w:sz="4" w:space="0" w:color="000000"/>
            </w:tcBorders>
          </w:tcPr>
          <w:p w14:paraId="09A36905" w14:textId="77777777" w:rsidR="00BE2602" w:rsidRPr="00A83B31" w:rsidRDefault="0081224F">
            <w:pPr>
              <w:pStyle w:val="TableParagraph"/>
              <w:spacing w:line="203" w:lineRule="exact"/>
              <w:ind w:right="161"/>
              <w:jc w:val="right"/>
              <w:rPr>
                <w:sz w:val="18"/>
              </w:rPr>
            </w:pPr>
            <w:r w:rsidRPr="00A83B31">
              <w:rPr>
                <w:sz w:val="18"/>
              </w:rPr>
              <w:t>-0.176</w:t>
            </w:r>
          </w:p>
          <w:p w14:paraId="5D008E07" w14:textId="77777777" w:rsidR="00BE2602" w:rsidRPr="00A83B31" w:rsidRDefault="0081224F">
            <w:pPr>
              <w:pStyle w:val="TableParagraph"/>
              <w:spacing w:line="191" w:lineRule="exact"/>
              <w:ind w:right="161"/>
              <w:jc w:val="right"/>
              <w:rPr>
                <w:sz w:val="18"/>
              </w:rPr>
            </w:pPr>
            <w:r w:rsidRPr="00A83B31">
              <w:rPr>
                <w:sz w:val="18"/>
              </w:rPr>
              <w:t>**</w:t>
            </w:r>
          </w:p>
        </w:tc>
        <w:tc>
          <w:tcPr>
            <w:tcW w:w="674" w:type="dxa"/>
            <w:tcBorders>
              <w:bottom w:val="single" w:sz="4" w:space="0" w:color="000000"/>
            </w:tcBorders>
          </w:tcPr>
          <w:p w14:paraId="795578A2" w14:textId="77777777" w:rsidR="00BE2602" w:rsidRPr="00A83B31" w:rsidRDefault="0081224F">
            <w:pPr>
              <w:pStyle w:val="TableParagraph"/>
              <w:spacing w:line="203" w:lineRule="exact"/>
              <w:ind w:right="19"/>
              <w:jc w:val="right"/>
              <w:rPr>
                <w:sz w:val="18"/>
              </w:rPr>
            </w:pPr>
            <w:r w:rsidRPr="00A83B31">
              <w:rPr>
                <w:sz w:val="18"/>
              </w:rPr>
              <w:t>-0.189</w:t>
            </w:r>
          </w:p>
          <w:p w14:paraId="5F01D3BD" w14:textId="77777777" w:rsidR="00BE2602" w:rsidRPr="00A83B31" w:rsidRDefault="0081224F">
            <w:pPr>
              <w:pStyle w:val="TableParagraph"/>
              <w:spacing w:line="191" w:lineRule="exact"/>
              <w:ind w:right="19"/>
              <w:jc w:val="right"/>
              <w:rPr>
                <w:sz w:val="18"/>
              </w:rPr>
            </w:pPr>
            <w:r w:rsidRPr="00A83B31">
              <w:rPr>
                <w:sz w:val="18"/>
              </w:rPr>
              <w:t>**</w:t>
            </w:r>
          </w:p>
        </w:tc>
        <w:tc>
          <w:tcPr>
            <w:tcW w:w="434" w:type="dxa"/>
            <w:tcBorders>
              <w:bottom w:val="single" w:sz="4" w:space="0" w:color="000000"/>
            </w:tcBorders>
          </w:tcPr>
          <w:p w14:paraId="6424E149" w14:textId="77777777" w:rsidR="00BE2602" w:rsidRPr="00A83B31" w:rsidRDefault="0081224F">
            <w:pPr>
              <w:pStyle w:val="TableParagraph"/>
              <w:spacing w:line="204" w:lineRule="exact"/>
              <w:ind w:left="242"/>
              <w:rPr>
                <w:sz w:val="18"/>
              </w:rPr>
            </w:pPr>
            <w:r w:rsidRPr="00A83B31">
              <w:rPr>
                <w:w w:val="101"/>
                <w:sz w:val="18"/>
              </w:rPr>
              <w:t>1</w:t>
            </w:r>
          </w:p>
        </w:tc>
      </w:tr>
      <w:tr w:rsidR="00BE2602" w:rsidRPr="00A83B31" w14:paraId="417B027C" w14:textId="77777777">
        <w:trPr>
          <w:trHeight w:val="412"/>
        </w:trPr>
        <w:tc>
          <w:tcPr>
            <w:tcW w:w="8503" w:type="dxa"/>
            <w:gridSpan w:val="11"/>
            <w:tcBorders>
              <w:top w:val="single" w:sz="4" w:space="0" w:color="000000"/>
              <w:bottom w:val="single" w:sz="4" w:space="0" w:color="000000"/>
            </w:tcBorders>
          </w:tcPr>
          <w:p w14:paraId="36003842" w14:textId="77777777" w:rsidR="00BE2602" w:rsidRPr="00A83B31" w:rsidRDefault="0081224F">
            <w:pPr>
              <w:pStyle w:val="TableParagraph"/>
              <w:spacing w:line="202" w:lineRule="exact"/>
              <w:ind w:left="115"/>
              <w:rPr>
                <w:sz w:val="18"/>
              </w:rPr>
            </w:pPr>
            <w:r w:rsidRPr="00A83B31">
              <w:rPr>
                <w:sz w:val="18"/>
              </w:rPr>
              <w:t>*</w:t>
            </w:r>
            <w:r w:rsidRPr="00A83B31">
              <w:rPr>
                <w:spacing w:val="2"/>
                <w:sz w:val="18"/>
              </w:rPr>
              <w:t xml:space="preserve"> </w:t>
            </w:r>
            <w:r w:rsidRPr="00A83B31">
              <w:rPr>
                <w:sz w:val="18"/>
              </w:rPr>
              <w:t>p&lt;0.1,</w:t>
            </w:r>
            <w:r w:rsidRPr="00A83B31">
              <w:rPr>
                <w:spacing w:val="1"/>
                <w:sz w:val="18"/>
              </w:rPr>
              <w:t xml:space="preserve"> </w:t>
            </w:r>
            <w:r w:rsidRPr="00A83B31">
              <w:rPr>
                <w:sz w:val="18"/>
              </w:rPr>
              <w:t>**</w:t>
            </w:r>
            <w:r w:rsidRPr="00A83B31">
              <w:rPr>
                <w:spacing w:val="-2"/>
                <w:sz w:val="18"/>
              </w:rPr>
              <w:t xml:space="preserve"> </w:t>
            </w:r>
            <w:r w:rsidRPr="00A83B31">
              <w:rPr>
                <w:sz w:val="18"/>
              </w:rPr>
              <w:t>p&lt;0.05,</w:t>
            </w:r>
            <w:r w:rsidRPr="00A83B31">
              <w:rPr>
                <w:spacing w:val="1"/>
                <w:sz w:val="18"/>
              </w:rPr>
              <w:t xml:space="preserve"> </w:t>
            </w:r>
            <w:r w:rsidRPr="00A83B31">
              <w:rPr>
                <w:sz w:val="18"/>
              </w:rPr>
              <w:t>***</w:t>
            </w:r>
            <w:r w:rsidRPr="00A83B31">
              <w:rPr>
                <w:spacing w:val="-2"/>
                <w:sz w:val="18"/>
              </w:rPr>
              <w:t xml:space="preserve"> </w:t>
            </w:r>
            <w:r w:rsidRPr="00A83B31">
              <w:rPr>
                <w:sz w:val="18"/>
              </w:rPr>
              <w:t>p&lt;0.001</w:t>
            </w:r>
          </w:p>
        </w:tc>
      </w:tr>
      <w:tr w:rsidR="00BE2602" w:rsidRPr="00A83B31" w14:paraId="3AFA1C5E" w14:textId="77777777">
        <w:trPr>
          <w:trHeight w:val="1243"/>
        </w:trPr>
        <w:tc>
          <w:tcPr>
            <w:tcW w:w="8503" w:type="dxa"/>
            <w:gridSpan w:val="11"/>
            <w:tcBorders>
              <w:top w:val="single" w:sz="4" w:space="0" w:color="000000"/>
              <w:bottom w:val="single" w:sz="4" w:space="0" w:color="000000"/>
            </w:tcBorders>
          </w:tcPr>
          <w:p w14:paraId="271B25F7" w14:textId="77777777" w:rsidR="00BE2602" w:rsidRPr="00A83B31" w:rsidRDefault="0081224F">
            <w:pPr>
              <w:pStyle w:val="TableParagraph"/>
              <w:ind w:left="115" w:right="197"/>
              <w:jc w:val="both"/>
              <w:rPr>
                <w:sz w:val="18"/>
              </w:rPr>
            </w:pPr>
            <w:r w:rsidRPr="00A83B31">
              <w:rPr>
                <w:sz w:val="18"/>
              </w:rPr>
              <w:t>ROA: Corporate performance Return on Asset from Profit divided by total assets; CSR using the GRI index;</w:t>
            </w:r>
            <w:r w:rsidRPr="00A83B31">
              <w:rPr>
                <w:spacing w:val="1"/>
                <w:sz w:val="18"/>
              </w:rPr>
              <w:t xml:space="preserve"> </w:t>
            </w:r>
            <w:r w:rsidRPr="00A83B31">
              <w:rPr>
                <w:spacing w:val="-1"/>
                <w:sz w:val="18"/>
              </w:rPr>
              <w:t>Institutional</w:t>
            </w:r>
            <w:r w:rsidRPr="00A83B31">
              <w:rPr>
                <w:sz w:val="18"/>
              </w:rPr>
              <w:t xml:space="preserve"> </w:t>
            </w:r>
            <w:r w:rsidRPr="00A83B31">
              <w:rPr>
                <w:spacing w:val="-1"/>
                <w:sz w:val="18"/>
              </w:rPr>
              <w:t>Pressure</w:t>
            </w:r>
            <w:r w:rsidRPr="00A83B31">
              <w:rPr>
                <w:spacing w:val="-7"/>
                <w:sz w:val="18"/>
              </w:rPr>
              <w:t xml:space="preserve"> </w:t>
            </w:r>
            <w:r w:rsidRPr="00A83B31">
              <w:rPr>
                <w:sz w:val="18"/>
              </w:rPr>
              <w:t>(TI):</w:t>
            </w:r>
            <w:r w:rsidRPr="00A83B31">
              <w:rPr>
                <w:spacing w:val="-9"/>
                <w:sz w:val="18"/>
              </w:rPr>
              <w:t xml:space="preserve"> </w:t>
            </w:r>
            <w:r w:rsidRPr="00A83B31">
              <w:rPr>
                <w:sz w:val="18"/>
              </w:rPr>
              <w:t>using</w:t>
            </w:r>
            <w:r w:rsidRPr="00A83B31">
              <w:rPr>
                <w:spacing w:val="-7"/>
                <w:sz w:val="18"/>
              </w:rPr>
              <w:t xml:space="preserve"> </w:t>
            </w:r>
            <w:r w:rsidRPr="00A83B31">
              <w:rPr>
                <w:sz w:val="18"/>
              </w:rPr>
              <w:t>the</w:t>
            </w:r>
            <w:r w:rsidRPr="00A83B31">
              <w:rPr>
                <w:spacing w:val="-2"/>
                <w:sz w:val="18"/>
              </w:rPr>
              <w:t xml:space="preserve"> </w:t>
            </w:r>
            <w:r w:rsidRPr="00A83B31">
              <w:rPr>
                <w:sz w:val="18"/>
              </w:rPr>
              <w:t>number of</w:t>
            </w:r>
            <w:r w:rsidRPr="00A83B31">
              <w:rPr>
                <w:spacing w:val="-5"/>
                <w:sz w:val="18"/>
              </w:rPr>
              <w:t xml:space="preserve"> </w:t>
            </w:r>
            <w:r w:rsidRPr="00A83B31">
              <w:rPr>
                <w:sz w:val="18"/>
              </w:rPr>
              <w:t>regulations</w:t>
            </w:r>
            <w:r w:rsidRPr="00A83B31">
              <w:rPr>
                <w:spacing w:val="-6"/>
                <w:sz w:val="18"/>
              </w:rPr>
              <w:t>/</w:t>
            </w:r>
            <w:r w:rsidRPr="00A83B31">
              <w:rPr>
                <w:sz w:val="18"/>
              </w:rPr>
              <w:t>regulations</w:t>
            </w:r>
            <w:r w:rsidRPr="00A83B31">
              <w:rPr>
                <w:spacing w:val="-1"/>
                <w:sz w:val="18"/>
              </w:rPr>
              <w:t xml:space="preserve"> </w:t>
            </w:r>
            <w:r w:rsidRPr="00A83B31">
              <w:rPr>
                <w:sz w:val="18"/>
              </w:rPr>
              <w:t>set</w:t>
            </w:r>
            <w:r w:rsidRPr="00A83B31">
              <w:rPr>
                <w:spacing w:val="-5"/>
                <w:sz w:val="18"/>
              </w:rPr>
              <w:t xml:space="preserve"> </w:t>
            </w:r>
            <w:r w:rsidRPr="00A83B31">
              <w:rPr>
                <w:sz w:val="18"/>
              </w:rPr>
              <w:t>by</w:t>
            </w:r>
            <w:r w:rsidRPr="00A83B31">
              <w:rPr>
                <w:spacing w:val="-11"/>
                <w:sz w:val="18"/>
              </w:rPr>
              <w:t xml:space="preserve"> </w:t>
            </w:r>
            <w:r w:rsidRPr="00A83B31">
              <w:rPr>
                <w:sz w:val="18"/>
              </w:rPr>
              <w:t>the</w:t>
            </w:r>
            <w:r w:rsidRPr="00A83B31">
              <w:rPr>
                <w:spacing w:val="-2"/>
                <w:sz w:val="18"/>
              </w:rPr>
              <w:t xml:space="preserve"> </w:t>
            </w:r>
            <w:r w:rsidRPr="00A83B31">
              <w:rPr>
                <w:sz w:val="18"/>
              </w:rPr>
              <w:t>government</w:t>
            </w:r>
            <w:r w:rsidRPr="00A83B31">
              <w:rPr>
                <w:spacing w:val="-5"/>
                <w:sz w:val="18"/>
              </w:rPr>
              <w:t xml:space="preserve"> </w:t>
            </w:r>
            <w:r w:rsidRPr="00A83B31">
              <w:rPr>
                <w:sz w:val="18"/>
              </w:rPr>
              <w:t>related</w:t>
            </w:r>
            <w:r w:rsidRPr="00A83B31">
              <w:rPr>
                <w:spacing w:val="-6"/>
                <w:sz w:val="18"/>
              </w:rPr>
              <w:t xml:space="preserve"> </w:t>
            </w:r>
            <w:r w:rsidRPr="00A83B31">
              <w:rPr>
                <w:sz w:val="18"/>
              </w:rPr>
              <w:t>to</w:t>
            </w:r>
            <w:r w:rsidRPr="00A83B31">
              <w:rPr>
                <w:spacing w:val="-7"/>
                <w:sz w:val="18"/>
              </w:rPr>
              <w:t xml:space="preserve"> </w:t>
            </w:r>
            <w:r w:rsidRPr="00A83B31">
              <w:rPr>
                <w:sz w:val="18"/>
              </w:rPr>
              <w:t>CSR</w:t>
            </w:r>
            <w:r w:rsidRPr="00A83B31">
              <w:rPr>
                <w:spacing w:val="-4"/>
                <w:sz w:val="18"/>
              </w:rPr>
              <w:t xml:space="preserve"> </w:t>
            </w:r>
            <w:r w:rsidRPr="00A83B31">
              <w:rPr>
                <w:sz w:val="18"/>
              </w:rPr>
              <w:t>and</w:t>
            </w:r>
            <w:r w:rsidRPr="00A83B31">
              <w:rPr>
                <w:spacing w:val="1"/>
                <w:sz w:val="18"/>
              </w:rPr>
              <w:t xml:space="preserve"> </w:t>
            </w:r>
            <w:r w:rsidRPr="00A83B31">
              <w:rPr>
                <w:sz w:val="18"/>
              </w:rPr>
              <w:t>the environment; Environmental Pressure (TL): using a dummy variable covid</w:t>
            </w:r>
            <w:r w:rsidRPr="00A83B31">
              <w:rPr>
                <w:spacing w:val="1"/>
                <w:sz w:val="18"/>
              </w:rPr>
              <w:t xml:space="preserve"> </w:t>
            </w:r>
            <w:r w:rsidRPr="00A83B31">
              <w:rPr>
                <w:sz w:val="18"/>
              </w:rPr>
              <w:t>period</w:t>
            </w:r>
            <w:r w:rsidRPr="00A83B31">
              <w:rPr>
                <w:spacing w:val="1"/>
                <w:sz w:val="18"/>
              </w:rPr>
              <w:t xml:space="preserve"> </w:t>
            </w:r>
            <w:r w:rsidRPr="00A83B31">
              <w:rPr>
                <w:sz w:val="18"/>
              </w:rPr>
              <w:t>worth 1; DIV_LBP:</w:t>
            </w:r>
            <w:r w:rsidRPr="00A83B31">
              <w:rPr>
                <w:spacing w:val="1"/>
                <w:sz w:val="18"/>
              </w:rPr>
              <w:t xml:space="preserve"> </w:t>
            </w:r>
            <w:r w:rsidRPr="00A83B31">
              <w:rPr>
                <w:sz w:val="18"/>
              </w:rPr>
              <w:t>educational</w:t>
            </w:r>
            <w:r w:rsidRPr="00A83B31">
              <w:rPr>
                <w:spacing w:val="-11"/>
                <w:sz w:val="18"/>
              </w:rPr>
              <w:t xml:space="preserve"> </w:t>
            </w:r>
            <w:r w:rsidRPr="00A83B31">
              <w:rPr>
                <w:sz w:val="18"/>
              </w:rPr>
              <w:t>background/educational</w:t>
            </w:r>
            <w:r w:rsidRPr="00A83B31">
              <w:rPr>
                <w:spacing w:val="-10"/>
                <w:sz w:val="18"/>
              </w:rPr>
              <w:t xml:space="preserve"> </w:t>
            </w:r>
            <w:r w:rsidRPr="00A83B31">
              <w:rPr>
                <w:sz w:val="18"/>
              </w:rPr>
              <w:t>specialization</w:t>
            </w:r>
            <w:r w:rsidRPr="00A83B31">
              <w:rPr>
                <w:spacing w:val="-4"/>
                <w:sz w:val="18"/>
              </w:rPr>
              <w:t xml:space="preserve"> </w:t>
            </w:r>
            <w:r w:rsidRPr="00A83B31">
              <w:rPr>
                <w:sz w:val="18"/>
              </w:rPr>
              <w:t>of</w:t>
            </w:r>
            <w:r w:rsidRPr="00A83B31">
              <w:rPr>
                <w:spacing w:val="-6"/>
                <w:sz w:val="18"/>
              </w:rPr>
              <w:t xml:space="preserve"> </w:t>
            </w:r>
            <w:r w:rsidRPr="00A83B31">
              <w:rPr>
                <w:sz w:val="18"/>
              </w:rPr>
              <w:t>Directors;</w:t>
            </w:r>
            <w:r w:rsidRPr="00A83B31">
              <w:rPr>
                <w:spacing w:val="-3"/>
                <w:sz w:val="18"/>
              </w:rPr>
              <w:t xml:space="preserve"> </w:t>
            </w:r>
            <w:r w:rsidRPr="00A83B31">
              <w:rPr>
                <w:sz w:val="18"/>
              </w:rPr>
              <w:t>DIV_GEN:</w:t>
            </w:r>
            <w:r w:rsidRPr="00A83B31">
              <w:rPr>
                <w:spacing w:val="-11"/>
                <w:sz w:val="18"/>
              </w:rPr>
              <w:t xml:space="preserve"> </w:t>
            </w:r>
            <w:r w:rsidRPr="00A83B31">
              <w:rPr>
                <w:sz w:val="18"/>
              </w:rPr>
              <w:t>gender</w:t>
            </w:r>
            <w:r w:rsidRPr="00A83B31">
              <w:rPr>
                <w:spacing w:val="-6"/>
                <w:sz w:val="18"/>
              </w:rPr>
              <w:t xml:space="preserve"> </w:t>
            </w:r>
            <w:r w:rsidRPr="00A83B31">
              <w:rPr>
                <w:sz w:val="18"/>
              </w:rPr>
              <w:t>of</w:t>
            </w:r>
            <w:r w:rsidRPr="00A83B31">
              <w:rPr>
                <w:spacing w:val="-7"/>
                <w:sz w:val="18"/>
              </w:rPr>
              <w:t xml:space="preserve"> </w:t>
            </w:r>
            <w:r w:rsidRPr="00A83B31">
              <w:rPr>
                <w:sz w:val="18"/>
              </w:rPr>
              <w:t>directors;</w:t>
            </w:r>
            <w:r w:rsidRPr="00A83B31">
              <w:rPr>
                <w:spacing w:val="-5"/>
                <w:sz w:val="18"/>
              </w:rPr>
              <w:t xml:space="preserve"> </w:t>
            </w:r>
            <w:r w:rsidRPr="00A83B31">
              <w:rPr>
                <w:sz w:val="18"/>
              </w:rPr>
              <w:t>DIV_USIA:</w:t>
            </w:r>
            <w:r w:rsidRPr="00A83B31">
              <w:rPr>
                <w:spacing w:val="-11"/>
                <w:sz w:val="18"/>
              </w:rPr>
              <w:t xml:space="preserve"> </w:t>
            </w:r>
            <w:r w:rsidRPr="00A83B31">
              <w:rPr>
                <w:sz w:val="18"/>
              </w:rPr>
              <w:t>age</w:t>
            </w:r>
          </w:p>
          <w:p w14:paraId="578C432E" w14:textId="77777777" w:rsidR="00BE2602" w:rsidRPr="00A83B31" w:rsidRDefault="0081224F">
            <w:pPr>
              <w:pStyle w:val="TableParagraph"/>
              <w:spacing w:line="206" w:lineRule="exact"/>
              <w:ind w:left="115" w:right="197"/>
              <w:jc w:val="both"/>
              <w:rPr>
                <w:sz w:val="18"/>
              </w:rPr>
            </w:pPr>
            <w:r w:rsidRPr="00A83B31">
              <w:rPr>
                <w:spacing w:val="-1"/>
                <w:sz w:val="18"/>
              </w:rPr>
              <w:t>of</w:t>
            </w:r>
            <w:r w:rsidRPr="00A83B31">
              <w:rPr>
                <w:spacing w:val="-5"/>
                <w:sz w:val="18"/>
              </w:rPr>
              <w:t xml:space="preserve"> </w:t>
            </w:r>
            <w:r w:rsidRPr="00A83B31">
              <w:rPr>
                <w:spacing w:val="-1"/>
                <w:sz w:val="18"/>
              </w:rPr>
              <w:t>Directors</w:t>
            </w:r>
            <w:r w:rsidRPr="00A83B31">
              <w:rPr>
                <w:spacing w:val="-6"/>
                <w:sz w:val="18"/>
              </w:rPr>
              <w:t xml:space="preserve"> </w:t>
            </w:r>
            <w:r w:rsidRPr="00A83B31">
              <w:rPr>
                <w:spacing w:val="-1"/>
                <w:sz w:val="18"/>
              </w:rPr>
              <w:t>in</w:t>
            </w:r>
            <w:r w:rsidRPr="00A83B31">
              <w:rPr>
                <w:spacing w:val="-12"/>
                <w:sz w:val="18"/>
              </w:rPr>
              <w:t xml:space="preserve"> </w:t>
            </w:r>
            <w:r w:rsidRPr="00A83B31">
              <w:rPr>
                <w:sz w:val="18"/>
              </w:rPr>
              <w:t>the</w:t>
            </w:r>
            <w:r w:rsidRPr="00A83B31">
              <w:rPr>
                <w:spacing w:val="-6"/>
                <w:sz w:val="18"/>
              </w:rPr>
              <w:t xml:space="preserve"> </w:t>
            </w:r>
            <w:r w:rsidRPr="00A83B31">
              <w:rPr>
                <w:sz w:val="18"/>
              </w:rPr>
              <w:t>coefficient of</w:t>
            </w:r>
            <w:r w:rsidRPr="00A83B31">
              <w:rPr>
                <w:spacing w:val="-5"/>
                <w:sz w:val="18"/>
              </w:rPr>
              <w:t xml:space="preserve"> </w:t>
            </w:r>
            <w:r w:rsidRPr="00A83B31">
              <w:rPr>
                <w:sz w:val="18"/>
              </w:rPr>
              <w:t>variation;</w:t>
            </w:r>
            <w:r w:rsidRPr="00A83B31">
              <w:rPr>
                <w:spacing w:val="-5"/>
                <w:sz w:val="18"/>
              </w:rPr>
              <w:t xml:space="preserve"> </w:t>
            </w:r>
            <w:r w:rsidRPr="00A83B31">
              <w:rPr>
                <w:sz w:val="18"/>
              </w:rPr>
              <w:t>DIV_TP:</w:t>
            </w:r>
            <w:r w:rsidRPr="00A83B31">
              <w:rPr>
                <w:spacing w:val="-10"/>
                <w:sz w:val="18"/>
              </w:rPr>
              <w:t xml:space="preserve"> </w:t>
            </w:r>
            <w:r w:rsidRPr="00A83B31">
              <w:rPr>
                <w:sz w:val="18"/>
              </w:rPr>
              <w:t>diversity</w:t>
            </w:r>
            <w:r w:rsidRPr="00A83B31">
              <w:rPr>
                <w:spacing w:val="-12"/>
                <w:sz w:val="18"/>
              </w:rPr>
              <w:t xml:space="preserve"> </w:t>
            </w:r>
            <w:r w:rsidRPr="00A83B31">
              <w:rPr>
                <w:sz w:val="18"/>
              </w:rPr>
              <w:t>of</w:t>
            </w:r>
            <w:r w:rsidRPr="00A83B31">
              <w:rPr>
                <w:spacing w:val="-5"/>
                <w:sz w:val="18"/>
              </w:rPr>
              <w:t xml:space="preserve"> </w:t>
            </w:r>
            <w:r w:rsidRPr="00A83B31">
              <w:rPr>
                <w:sz w:val="18"/>
              </w:rPr>
              <w:t>education</w:t>
            </w:r>
            <w:r w:rsidRPr="00A83B31">
              <w:rPr>
                <w:spacing w:val="-7"/>
                <w:sz w:val="18"/>
              </w:rPr>
              <w:t xml:space="preserve"> </w:t>
            </w:r>
            <w:r w:rsidRPr="00A83B31">
              <w:rPr>
                <w:sz w:val="18"/>
              </w:rPr>
              <w:t>levels</w:t>
            </w:r>
            <w:r w:rsidRPr="00A83B31">
              <w:rPr>
                <w:spacing w:val="-1"/>
                <w:sz w:val="18"/>
              </w:rPr>
              <w:t xml:space="preserve"> </w:t>
            </w:r>
            <w:r w:rsidRPr="00A83B31">
              <w:rPr>
                <w:sz w:val="18"/>
              </w:rPr>
              <w:t>of</w:t>
            </w:r>
            <w:r w:rsidRPr="00A83B31">
              <w:rPr>
                <w:spacing w:val="-5"/>
                <w:sz w:val="18"/>
              </w:rPr>
              <w:t xml:space="preserve"> </w:t>
            </w:r>
            <w:r w:rsidRPr="00A83B31">
              <w:rPr>
                <w:sz w:val="18"/>
              </w:rPr>
              <w:t>Directors;</w:t>
            </w:r>
            <w:r w:rsidRPr="00A83B31">
              <w:rPr>
                <w:spacing w:val="-15"/>
                <w:sz w:val="18"/>
              </w:rPr>
              <w:t xml:space="preserve"> </w:t>
            </w:r>
            <w:r w:rsidRPr="00A83B31">
              <w:rPr>
                <w:sz w:val="18"/>
              </w:rPr>
              <w:t>KL:</w:t>
            </w:r>
            <w:r w:rsidRPr="00A83B31">
              <w:rPr>
                <w:spacing w:val="-10"/>
                <w:sz w:val="18"/>
              </w:rPr>
              <w:t xml:space="preserve"> </w:t>
            </w:r>
            <w:r w:rsidRPr="00A83B31">
              <w:rPr>
                <w:sz w:val="18"/>
              </w:rPr>
              <w:t>Environmental</w:t>
            </w:r>
            <w:r w:rsidRPr="00A83B31">
              <w:rPr>
                <w:spacing w:val="1"/>
                <w:sz w:val="18"/>
              </w:rPr>
              <w:t xml:space="preserve"> </w:t>
            </w:r>
            <w:r w:rsidRPr="00A83B31">
              <w:rPr>
                <w:sz w:val="18"/>
              </w:rPr>
              <w:t>performance measured</w:t>
            </w:r>
            <w:r w:rsidRPr="00A83B31">
              <w:rPr>
                <w:spacing w:val="-1"/>
                <w:sz w:val="18"/>
              </w:rPr>
              <w:t xml:space="preserve"> </w:t>
            </w:r>
            <w:r w:rsidRPr="00A83B31">
              <w:rPr>
                <w:sz w:val="18"/>
              </w:rPr>
              <w:t>by</w:t>
            </w:r>
            <w:r w:rsidRPr="00A83B31">
              <w:rPr>
                <w:spacing w:val="-9"/>
                <w:sz w:val="18"/>
              </w:rPr>
              <w:t xml:space="preserve"> </w:t>
            </w:r>
            <w:r w:rsidRPr="00A83B31">
              <w:rPr>
                <w:sz w:val="18"/>
              </w:rPr>
              <w:t>PROPER;</w:t>
            </w:r>
            <w:r w:rsidRPr="00A83B31">
              <w:rPr>
                <w:spacing w:val="2"/>
                <w:sz w:val="18"/>
              </w:rPr>
              <w:t xml:space="preserve"> </w:t>
            </w:r>
            <w:r w:rsidRPr="00A83B31">
              <w:rPr>
                <w:sz w:val="18"/>
              </w:rPr>
              <w:t>LOGASET:</w:t>
            </w:r>
            <w:r w:rsidRPr="00A83B31">
              <w:rPr>
                <w:spacing w:val="-16"/>
                <w:sz w:val="18"/>
              </w:rPr>
              <w:t xml:space="preserve"> </w:t>
            </w:r>
            <w:r w:rsidRPr="00A83B31">
              <w:rPr>
                <w:sz w:val="18"/>
              </w:rPr>
              <w:t>Logarithm</w:t>
            </w:r>
            <w:r w:rsidRPr="00A83B31">
              <w:rPr>
                <w:spacing w:val="-16"/>
                <w:sz w:val="18"/>
              </w:rPr>
              <w:t xml:space="preserve"> </w:t>
            </w:r>
            <w:r w:rsidRPr="00A83B31">
              <w:rPr>
                <w:sz w:val="18"/>
              </w:rPr>
              <w:t>of</w:t>
            </w:r>
            <w:r w:rsidRPr="00A83B31">
              <w:rPr>
                <w:spacing w:val="-21"/>
                <w:sz w:val="18"/>
              </w:rPr>
              <w:t xml:space="preserve"> </w:t>
            </w:r>
            <w:r w:rsidRPr="00A83B31">
              <w:rPr>
                <w:sz w:val="18"/>
              </w:rPr>
              <w:t>assets.</w:t>
            </w:r>
          </w:p>
        </w:tc>
      </w:tr>
    </w:tbl>
    <w:p w14:paraId="281F2821" w14:textId="77777777" w:rsidR="00BE2602" w:rsidRPr="00A83B31" w:rsidRDefault="0081224F">
      <w:pPr>
        <w:spacing w:before="1"/>
        <w:ind w:left="469"/>
        <w:rPr>
          <w:rFonts w:ascii="Calibri"/>
          <w:i/>
          <w:sz w:val="18"/>
        </w:rPr>
      </w:pPr>
      <w:r w:rsidRPr="00A83B31">
        <w:rPr>
          <w:rFonts w:ascii="Calibri"/>
          <w:i/>
          <w:sz w:val="18"/>
        </w:rPr>
        <w:lastRenderedPageBreak/>
        <w:t>Data</w:t>
      </w:r>
      <w:r w:rsidRPr="00A83B31">
        <w:rPr>
          <w:rFonts w:ascii="Calibri"/>
          <w:i/>
          <w:spacing w:val="-4"/>
          <w:sz w:val="18"/>
        </w:rPr>
        <w:t xml:space="preserve"> </w:t>
      </w:r>
      <w:r w:rsidRPr="00A83B31">
        <w:rPr>
          <w:rFonts w:ascii="Calibri"/>
          <w:i/>
          <w:sz w:val="18"/>
        </w:rPr>
        <w:t xml:space="preserve">source: </w:t>
      </w:r>
      <w:r w:rsidRPr="00A83B31">
        <w:rPr>
          <w:sz w:val="16"/>
        </w:rPr>
        <w:t>Processed</w:t>
      </w:r>
      <w:r w:rsidRPr="00A83B31">
        <w:rPr>
          <w:spacing w:val="-2"/>
          <w:sz w:val="16"/>
        </w:rPr>
        <w:t xml:space="preserve"> </w:t>
      </w:r>
      <w:r w:rsidRPr="00A83B31">
        <w:rPr>
          <w:rFonts w:ascii="Calibri"/>
          <w:i/>
          <w:sz w:val="18"/>
        </w:rPr>
        <w:t>secondary</w:t>
      </w:r>
      <w:r w:rsidRPr="00A83B31">
        <w:rPr>
          <w:rFonts w:ascii="Calibri"/>
          <w:i/>
          <w:spacing w:val="-5"/>
          <w:sz w:val="18"/>
        </w:rPr>
        <w:t xml:space="preserve"> </w:t>
      </w:r>
      <w:r w:rsidRPr="00A83B31">
        <w:rPr>
          <w:rFonts w:ascii="Calibri"/>
          <w:i/>
          <w:sz w:val="18"/>
        </w:rPr>
        <w:t>data</w:t>
      </w:r>
    </w:p>
    <w:p w14:paraId="4E5335A1" w14:textId="77777777" w:rsidR="00BE2602" w:rsidRPr="00A83B31" w:rsidRDefault="00BE2602">
      <w:pPr>
        <w:pStyle w:val="TeksIsi"/>
        <w:spacing w:before="3"/>
        <w:ind w:left="0"/>
        <w:rPr>
          <w:rFonts w:ascii="Calibri"/>
          <w:i/>
          <w:sz w:val="14"/>
        </w:rPr>
      </w:pPr>
    </w:p>
    <w:p w14:paraId="693D51CE" w14:textId="77777777" w:rsidR="00BE2602" w:rsidRPr="00A83B31" w:rsidRDefault="0081224F">
      <w:pPr>
        <w:pStyle w:val="TeksIsi"/>
        <w:ind w:left="0" w:right="114" w:firstLine="709"/>
        <w:jc w:val="both"/>
      </w:pPr>
      <w:r w:rsidRPr="00A83B31">
        <w:t>According to the correlation test, CSR variable has a significant positive</w:t>
      </w:r>
      <w:r w:rsidRPr="00A83B31">
        <w:rPr>
          <w:spacing w:val="1"/>
        </w:rPr>
        <w:t xml:space="preserve"> </w:t>
      </w:r>
      <w:r w:rsidRPr="00A83B31">
        <w:rPr>
          <w:spacing w:val="-1"/>
        </w:rPr>
        <w:t>correlation</w:t>
      </w:r>
      <w:r w:rsidRPr="00A83B31">
        <w:rPr>
          <w:spacing w:val="-17"/>
        </w:rPr>
        <w:t xml:space="preserve"> </w:t>
      </w:r>
      <w:r w:rsidRPr="00A83B31">
        <w:rPr>
          <w:spacing w:val="-1"/>
        </w:rPr>
        <w:t>with</w:t>
      </w:r>
      <w:r w:rsidRPr="00A83B31">
        <w:rPr>
          <w:spacing w:val="-12"/>
        </w:rPr>
        <w:t xml:space="preserve"> </w:t>
      </w:r>
      <w:r w:rsidRPr="00A83B31">
        <w:rPr>
          <w:spacing w:val="-1"/>
        </w:rPr>
        <w:t>financial</w:t>
      </w:r>
      <w:r w:rsidRPr="00A83B31">
        <w:rPr>
          <w:spacing w:val="-16"/>
        </w:rPr>
        <w:t xml:space="preserve"> </w:t>
      </w:r>
      <w:r w:rsidRPr="00A83B31">
        <w:rPr>
          <w:spacing w:val="-1"/>
        </w:rPr>
        <w:t>performance</w:t>
      </w:r>
      <w:r w:rsidRPr="00A83B31">
        <w:rPr>
          <w:spacing w:val="-10"/>
        </w:rPr>
        <w:t>. I</w:t>
      </w:r>
      <w:r w:rsidRPr="00A83B31">
        <w:t>nstitutional</w:t>
      </w:r>
      <w:r w:rsidRPr="00A83B31">
        <w:rPr>
          <w:spacing w:val="1"/>
        </w:rPr>
        <w:t xml:space="preserve"> </w:t>
      </w:r>
      <w:r w:rsidRPr="00A83B31">
        <w:t>pressure,</w:t>
      </w:r>
      <w:r w:rsidRPr="00A83B31">
        <w:rPr>
          <w:spacing w:val="1"/>
        </w:rPr>
        <w:t xml:space="preserve"> </w:t>
      </w:r>
      <w:r w:rsidRPr="00A83B31">
        <w:t>environmental</w:t>
      </w:r>
      <w:r w:rsidRPr="00A83B31">
        <w:rPr>
          <w:spacing w:val="1"/>
        </w:rPr>
        <w:t xml:space="preserve"> </w:t>
      </w:r>
      <w:r w:rsidRPr="00A83B31">
        <w:t>pressure,</w:t>
      </w:r>
      <w:r w:rsidRPr="00A83B31">
        <w:rPr>
          <w:spacing w:val="-12"/>
        </w:rPr>
        <w:t xml:space="preserve"> </w:t>
      </w:r>
      <w:r w:rsidRPr="00A83B31">
        <w:t>and</w:t>
      </w:r>
      <w:r w:rsidRPr="00A83B31">
        <w:rPr>
          <w:spacing w:val="-11"/>
        </w:rPr>
        <w:t xml:space="preserve"> </w:t>
      </w:r>
      <w:r w:rsidRPr="00A83B31">
        <w:t>educational</w:t>
      </w:r>
      <w:r w:rsidRPr="00A83B31">
        <w:rPr>
          <w:spacing w:val="-10"/>
        </w:rPr>
        <w:t xml:space="preserve"> </w:t>
      </w:r>
      <w:r w:rsidRPr="00A83B31">
        <w:t>background</w:t>
      </w:r>
      <w:r w:rsidRPr="00A83B31">
        <w:rPr>
          <w:spacing w:val="-11"/>
        </w:rPr>
        <w:t xml:space="preserve"> </w:t>
      </w:r>
      <w:r w:rsidRPr="00A83B31">
        <w:t>have</w:t>
      </w:r>
      <w:r w:rsidRPr="00A83B31">
        <w:rPr>
          <w:spacing w:val="-12"/>
        </w:rPr>
        <w:t xml:space="preserve"> </w:t>
      </w:r>
      <w:r w:rsidRPr="00A83B31">
        <w:t>a</w:t>
      </w:r>
      <w:r w:rsidRPr="00A83B31">
        <w:rPr>
          <w:spacing w:val="-12"/>
        </w:rPr>
        <w:t xml:space="preserve"> </w:t>
      </w:r>
      <w:r w:rsidRPr="00A83B31">
        <w:t>weak</w:t>
      </w:r>
      <w:r w:rsidRPr="00A83B31">
        <w:rPr>
          <w:spacing w:val="-6"/>
        </w:rPr>
        <w:t xml:space="preserve"> </w:t>
      </w:r>
      <w:r w:rsidRPr="00A83B31">
        <w:t>correlation</w:t>
      </w:r>
      <w:r w:rsidRPr="00A83B31">
        <w:rPr>
          <w:spacing w:val="-15"/>
        </w:rPr>
        <w:t xml:space="preserve"> </w:t>
      </w:r>
      <w:r w:rsidRPr="00A83B31">
        <w:t>with</w:t>
      </w:r>
      <w:r w:rsidRPr="00A83B31">
        <w:rPr>
          <w:spacing w:val="-10"/>
        </w:rPr>
        <w:t xml:space="preserve"> </w:t>
      </w:r>
      <w:r w:rsidRPr="00A83B31">
        <w:t>financial</w:t>
      </w:r>
      <w:r w:rsidRPr="00A83B31">
        <w:rPr>
          <w:spacing w:val="-15"/>
        </w:rPr>
        <w:t xml:space="preserve"> </w:t>
      </w:r>
      <w:r w:rsidRPr="00A83B31">
        <w:t>performance</w:t>
      </w:r>
      <w:r w:rsidRPr="00A83B31">
        <w:rPr>
          <w:spacing w:val="-4"/>
        </w:rPr>
        <w:t xml:space="preserve"> </w:t>
      </w:r>
      <w:r w:rsidRPr="00A83B31">
        <w:t>but possess a significant correlation with CSR.</w:t>
      </w:r>
    </w:p>
    <w:p w14:paraId="70783063" w14:textId="77777777" w:rsidR="00BE2602" w:rsidRPr="00A83B31" w:rsidRDefault="0081224F">
      <w:pPr>
        <w:pStyle w:val="TeksIsi"/>
        <w:ind w:left="0" w:right="114" w:firstLine="709"/>
        <w:jc w:val="both"/>
      </w:pPr>
      <w:r w:rsidRPr="00A83B31">
        <w:t>H1 shows the influence of CSR on</w:t>
      </w:r>
      <w:r w:rsidRPr="00A83B31">
        <w:rPr>
          <w:spacing w:val="1"/>
        </w:rPr>
        <w:t xml:space="preserve"> </w:t>
      </w:r>
      <w:r w:rsidRPr="00A83B31">
        <w:t>financial performance (ROA). The results of the investigation of the model report</w:t>
      </w:r>
      <w:r w:rsidRPr="00A83B31">
        <w:rPr>
          <w:spacing w:val="1"/>
        </w:rPr>
        <w:t xml:space="preserve"> </w:t>
      </w:r>
      <w:r w:rsidRPr="00A83B31">
        <w:t>the</w:t>
      </w:r>
      <w:r w:rsidRPr="00A83B31">
        <w:rPr>
          <w:spacing w:val="-7"/>
        </w:rPr>
        <w:t xml:space="preserve"> </w:t>
      </w:r>
      <w:r w:rsidRPr="00A83B31">
        <w:t>coefficient value</w:t>
      </w:r>
      <w:r w:rsidRPr="00A83B31">
        <w:rPr>
          <w:spacing w:val="-6"/>
        </w:rPr>
        <w:t xml:space="preserve"> </w:t>
      </w:r>
      <w:r w:rsidRPr="00A83B31">
        <w:t>of</w:t>
      </w:r>
      <w:r w:rsidRPr="00A83B31">
        <w:rPr>
          <w:spacing w:val="-13"/>
        </w:rPr>
        <w:t xml:space="preserve"> </w:t>
      </w:r>
      <w:r w:rsidRPr="00A83B31">
        <w:t>CSR</w:t>
      </w:r>
      <w:r w:rsidRPr="00A83B31">
        <w:rPr>
          <w:spacing w:val="-1"/>
        </w:rPr>
        <w:t xml:space="preserve"> </w:t>
      </w:r>
      <w:r w:rsidRPr="00A83B31">
        <w:t>variable</w:t>
      </w:r>
      <w:r w:rsidRPr="00A83B31">
        <w:rPr>
          <w:spacing w:val="-1"/>
        </w:rPr>
        <w:t xml:space="preserve"> </w:t>
      </w:r>
      <w:r w:rsidRPr="00A83B31">
        <w:t>and</w:t>
      </w:r>
      <w:r w:rsidRPr="00A83B31">
        <w:rPr>
          <w:spacing w:val="-6"/>
        </w:rPr>
        <w:t xml:space="preserve"> </w:t>
      </w:r>
      <w:r w:rsidRPr="00A83B31">
        <w:t>performance</w:t>
      </w:r>
      <w:r w:rsidRPr="00A83B31">
        <w:rPr>
          <w:spacing w:val="-6"/>
        </w:rPr>
        <w:t xml:space="preserve"> </w:t>
      </w:r>
      <w:r w:rsidRPr="00A83B31">
        <w:t>(ROA)</w:t>
      </w:r>
      <w:r w:rsidRPr="00A83B31">
        <w:rPr>
          <w:spacing w:val="-3"/>
        </w:rPr>
        <w:t xml:space="preserve"> </w:t>
      </w:r>
      <w:r w:rsidRPr="00A83B31">
        <w:t>of</w:t>
      </w:r>
      <w:r w:rsidRPr="00A83B31">
        <w:rPr>
          <w:spacing w:val="-8"/>
        </w:rPr>
        <w:t xml:space="preserve"> </w:t>
      </w:r>
      <w:r w:rsidRPr="00A83B31">
        <w:t>0.102</w:t>
      </w:r>
      <w:r w:rsidRPr="00A83B31">
        <w:rPr>
          <w:spacing w:val="-5"/>
        </w:rPr>
        <w:t xml:space="preserve"> </w:t>
      </w:r>
      <w:r w:rsidRPr="00A83B31">
        <w:t>with</w:t>
      </w:r>
      <w:r w:rsidRPr="00A83B31">
        <w:rPr>
          <w:i/>
          <w:spacing w:val="-5"/>
        </w:rPr>
        <w:t xml:space="preserve"> p-</w:t>
      </w:r>
      <w:r w:rsidRPr="00A83B31">
        <w:rPr>
          <w:i/>
        </w:rPr>
        <w:t>value</w:t>
      </w:r>
      <w:r w:rsidRPr="00A83B31">
        <w:rPr>
          <w:i/>
          <w:spacing w:val="-5"/>
        </w:rPr>
        <w:t xml:space="preserve"> of </w:t>
      </w:r>
      <w:r w:rsidRPr="00A83B31">
        <w:t>0.000 (p</w:t>
      </w:r>
      <w:r w:rsidRPr="00A83B31">
        <w:rPr>
          <w:i/>
        </w:rPr>
        <w:t xml:space="preserve">-value </w:t>
      </w:r>
      <w:r w:rsidRPr="00A83B31">
        <w:t>&lt;0.01), hence, H1 is accepted. The significant influence of CSR with</w:t>
      </w:r>
      <w:r w:rsidRPr="00A83B31">
        <w:rPr>
          <w:spacing w:val="1"/>
        </w:rPr>
        <w:t xml:space="preserve"> </w:t>
      </w:r>
      <w:r w:rsidRPr="00A83B31">
        <w:t>a negative direction on ROA indicates that CSR activities</w:t>
      </w:r>
      <w:r w:rsidRPr="00A83B31">
        <w:rPr>
          <w:spacing w:val="1"/>
        </w:rPr>
        <w:t xml:space="preserve"> have a positive influence on </w:t>
      </w:r>
      <w:r w:rsidRPr="00A83B31">
        <w:t>financial performance (ROA).</w:t>
      </w:r>
      <w:r w:rsidRPr="00A83B31">
        <w:rPr>
          <w:spacing w:val="1"/>
        </w:rPr>
        <w:t xml:space="preserve"> P</w:t>
      </w:r>
      <w:r w:rsidRPr="00A83B31">
        <w:t>revious research conducted by (Natalia, 2014;</w:t>
      </w:r>
      <w:r w:rsidRPr="00A83B31">
        <w:rPr>
          <w:spacing w:val="1"/>
        </w:rPr>
        <w:t xml:space="preserve"> </w:t>
      </w:r>
      <w:r w:rsidRPr="00A83B31">
        <w:t>Long and Song, 2020; Okafor et al, 2021; Waaqiah et al, 2021) proved the positive</w:t>
      </w:r>
      <w:r w:rsidRPr="00A83B31">
        <w:rPr>
          <w:spacing w:val="1"/>
        </w:rPr>
        <w:t xml:space="preserve"> </w:t>
      </w:r>
      <w:r w:rsidRPr="00A83B31">
        <w:t xml:space="preserve">influence of social responsibility on financial performance. Therefore, the results </w:t>
      </w:r>
      <w:r w:rsidRPr="00A83B31">
        <w:rPr>
          <w:spacing w:val="-1"/>
        </w:rPr>
        <w:t>supported</w:t>
      </w:r>
      <w:r w:rsidRPr="00A83B31">
        <w:rPr>
          <w:spacing w:val="-7"/>
        </w:rPr>
        <w:t xml:space="preserve"> </w:t>
      </w:r>
      <w:r w:rsidRPr="00A83B31">
        <w:rPr>
          <w:spacing w:val="-1"/>
        </w:rPr>
        <w:t>legitimacy</w:t>
      </w:r>
      <w:r w:rsidRPr="00A83B31">
        <w:rPr>
          <w:spacing w:val="-17"/>
        </w:rPr>
        <w:t xml:space="preserve"> </w:t>
      </w:r>
      <w:r w:rsidRPr="00A83B31">
        <w:rPr>
          <w:spacing w:val="-1"/>
        </w:rPr>
        <w:t>and</w:t>
      </w:r>
      <w:r w:rsidRPr="00A83B31">
        <w:rPr>
          <w:spacing w:val="-8"/>
        </w:rPr>
        <w:t xml:space="preserve"> </w:t>
      </w:r>
      <w:r w:rsidRPr="00A83B31">
        <w:rPr>
          <w:spacing w:val="-1"/>
        </w:rPr>
        <w:t>stakeholder</w:t>
      </w:r>
      <w:r w:rsidRPr="00A83B31">
        <w:rPr>
          <w:spacing w:val="-6"/>
        </w:rPr>
        <w:t xml:space="preserve"> </w:t>
      </w:r>
      <w:r w:rsidRPr="00A83B31">
        <w:rPr>
          <w:spacing w:val="-1"/>
        </w:rPr>
        <w:t>theories,</w:t>
      </w:r>
      <w:r w:rsidRPr="00A83B31">
        <w:rPr>
          <w:spacing w:val="-10"/>
        </w:rPr>
        <w:t xml:space="preserve"> </w:t>
      </w:r>
      <w:r w:rsidRPr="00A83B31">
        <w:rPr>
          <w:spacing w:val="-1"/>
        </w:rPr>
        <w:t>which</w:t>
      </w:r>
      <w:r w:rsidRPr="00A83B31">
        <w:rPr>
          <w:spacing w:val="-12"/>
        </w:rPr>
        <w:t xml:space="preserve"> </w:t>
      </w:r>
      <w:r w:rsidRPr="00A83B31">
        <w:t>emphasized</w:t>
      </w:r>
      <w:r w:rsidRPr="00A83B31">
        <w:rPr>
          <w:spacing w:val="-8"/>
        </w:rPr>
        <w:t xml:space="preserve"> </w:t>
      </w:r>
      <w:r w:rsidRPr="00A83B31">
        <w:t>the</w:t>
      </w:r>
      <w:r w:rsidRPr="00A83B31">
        <w:rPr>
          <w:spacing w:val="-9"/>
        </w:rPr>
        <w:t xml:space="preserve"> </w:t>
      </w:r>
      <w:r w:rsidRPr="00A83B31">
        <w:t>important</w:t>
      </w:r>
      <w:r w:rsidRPr="00A83B31">
        <w:rPr>
          <w:spacing w:val="-7"/>
        </w:rPr>
        <w:t xml:space="preserve"> </w:t>
      </w:r>
      <w:r w:rsidRPr="00A83B31">
        <w:t>role</w:t>
      </w:r>
      <w:r w:rsidRPr="00A83B31">
        <w:rPr>
          <w:spacing w:val="-9"/>
        </w:rPr>
        <w:t xml:space="preserve"> </w:t>
      </w:r>
      <w:r w:rsidRPr="00A83B31">
        <w:t>of</w:t>
      </w:r>
      <w:r w:rsidRPr="00A83B31">
        <w:rPr>
          <w:spacing w:val="-16"/>
        </w:rPr>
        <w:t xml:space="preserve"> </w:t>
      </w:r>
      <w:r w:rsidRPr="00A83B31">
        <w:t>CSR in improving public perception and maintaining good relationships. According to legitimacy theory, companies have a responsibility to fulfill</w:t>
      </w:r>
      <w:r w:rsidRPr="00A83B31">
        <w:rPr>
          <w:spacing w:val="1"/>
        </w:rPr>
        <w:t xml:space="preserve"> </w:t>
      </w:r>
      <w:r w:rsidRPr="00A83B31">
        <w:t>expectations</w:t>
      </w:r>
      <w:r w:rsidRPr="00A83B31">
        <w:rPr>
          <w:spacing w:val="1"/>
        </w:rPr>
        <w:t xml:space="preserve"> </w:t>
      </w:r>
      <w:r w:rsidRPr="00A83B31">
        <w:t>and</w:t>
      </w:r>
      <w:r w:rsidRPr="00A83B31">
        <w:rPr>
          <w:spacing w:val="1"/>
        </w:rPr>
        <w:t xml:space="preserve"> </w:t>
      </w:r>
      <w:r w:rsidRPr="00A83B31">
        <w:t>obtain</w:t>
      </w:r>
      <w:r w:rsidRPr="00A83B31">
        <w:rPr>
          <w:spacing w:val="1"/>
        </w:rPr>
        <w:t xml:space="preserve"> a </w:t>
      </w:r>
      <w:r w:rsidRPr="00A83B31">
        <w:t>"social</w:t>
      </w:r>
      <w:r w:rsidRPr="00A83B31">
        <w:rPr>
          <w:spacing w:val="1"/>
        </w:rPr>
        <w:t xml:space="preserve"> </w:t>
      </w:r>
      <w:r w:rsidRPr="00A83B31">
        <w:t>license"</w:t>
      </w:r>
      <w:r w:rsidRPr="00A83B31">
        <w:rPr>
          <w:spacing w:val="1"/>
        </w:rPr>
        <w:t xml:space="preserve"> </w:t>
      </w:r>
      <w:r w:rsidRPr="00A83B31">
        <w:t>to</w:t>
      </w:r>
      <w:r w:rsidRPr="00A83B31">
        <w:rPr>
          <w:spacing w:val="1"/>
        </w:rPr>
        <w:t xml:space="preserve"> </w:t>
      </w:r>
      <w:r w:rsidRPr="00A83B31">
        <w:t>continue</w:t>
      </w:r>
      <w:r w:rsidRPr="00A83B31">
        <w:rPr>
          <w:spacing w:val="1"/>
        </w:rPr>
        <w:t xml:space="preserve"> </w:t>
      </w:r>
      <w:r w:rsidRPr="00A83B31">
        <w:t>operating.</w:t>
      </w:r>
      <w:r w:rsidRPr="00A83B31">
        <w:rPr>
          <w:spacing w:val="1"/>
        </w:rPr>
        <w:t xml:space="preserve"> </w:t>
      </w:r>
      <w:r w:rsidRPr="00A83B31">
        <w:t>CSR</w:t>
      </w:r>
      <w:r w:rsidRPr="00A83B31">
        <w:rPr>
          <w:spacing w:val="1"/>
        </w:rPr>
        <w:t xml:space="preserve"> </w:t>
      </w:r>
      <w:r w:rsidRPr="00A83B31">
        <w:rPr>
          <w:spacing w:val="-1"/>
        </w:rPr>
        <w:t>implementation</w:t>
      </w:r>
      <w:r w:rsidRPr="00A83B31">
        <w:rPr>
          <w:spacing w:val="-11"/>
        </w:rPr>
        <w:t xml:space="preserve"> </w:t>
      </w:r>
      <w:r w:rsidRPr="00A83B31">
        <w:t>shows</w:t>
      </w:r>
      <w:r w:rsidRPr="00A83B31">
        <w:rPr>
          <w:spacing w:val="-12"/>
        </w:rPr>
        <w:t xml:space="preserve"> </w:t>
      </w:r>
      <w:r w:rsidRPr="00A83B31">
        <w:t>commitment</w:t>
      </w:r>
      <w:r w:rsidRPr="00A83B31">
        <w:rPr>
          <w:spacing w:val="-1"/>
        </w:rPr>
        <w:t xml:space="preserve"> </w:t>
      </w:r>
      <w:r w:rsidRPr="00A83B31">
        <w:t>to</w:t>
      </w:r>
      <w:r w:rsidRPr="00A83B31">
        <w:rPr>
          <w:spacing w:val="-5"/>
        </w:rPr>
        <w:t xml:space="preserve"> </w:t>
      </w:r>
      <w:r w:rsidRPr="00A83B31">
        <w:t>social</w:t>
      </w:r>
      <w:r w:rsidRPr="00A83B31">
        <w:rPr>
          <w:spacing w:val="-14"/>
        </w:rPr>
        <w:t xml:space="preserve"> </w:t>
      </w:r>
      <w:r w:rsidRPr="00A83B31">
        <w:t>and</w:t>
      </w:r>
      <w:r w:rsidRPr="00A83B31">
        <w:rPr>
          <w:spacing w:val="-58"/>
        </w:rPr>
        <w:t xml:space="preserve"> </w:t>
      </w:r>
      <w:r w:rsidRPr="00A83B31">
        <w:t>environmental interests. By meeting the expectations of society and stakeholders, companies</w:t>
      </w:r>
      <w:r w:rsidRPr="00A83B31">
        <w:rPr>
          <w:spacing w:val="-57"/>
        </w:rPr>
        <w:t xml:space="preserve"> </w:t>
      </w:r>
      <w:r w:rsidRPr="00A83B31">
        <w:t>can enhance positive image to create a competitive advantage. This</w:t>
      </w:r>
      <w:r w:rsidRPr="00A83B31">
        <w:rPr>
          <w:spacing w:val="1"/>
        </w:rPr>
        <w:t xml:space="preserve"> </w:t>
      </w:r>
      <w:r w:rsidRPr="00A83B31">
        <w:rPr>
          <w:spacing w:val="-1"/>
        </w:rPr>
        <w:t>improved</w:t>
      </w:r>
      <w:r w:rsidRPr="00A83B31">
        <w:rPr>
          <w:spacing w:val="-12"/>
        </w:rPr>
        <w:t xml:space="preserve"> </w:t>
      </w:r>
      <w:r w:rsidRPr="00A83B31">
        <w:rPr>
          <w:spacing w:val="-1"/>
        </w:rPr>
        <w:t>positive</w:t>
      </w:r>
      <w:r w:rsidRPr="00A83B31">
        <w:rPr>
          <w:spacing w:val="-8"/>
        </w:rPr>
        <w:t xml:space="preserve"> </w:t>
      </w:r>
      <w:r w:rsidRPr="00A83B31">
        <w:rPr>
          <w:spacing w:val="-1"/>
        </w:rPr>
        <w:t>image</w:t>
      </w:r>
      <w:r w:rsidRPr="00A83B31">
        <w:rPr>
          <w:spacing w:val="-13"/>
        </w:rPr>
        <w:t xml:space="preserve"> </w:t>
      </w:r>
      <w:r w:rsidRPr="00A83B31">
        <w:rPr>
          <w:spacing w:val="-1"/>
        </w:rPr>
        <w:t>contributes</w:t>
      </w:r>
      <w:r w:rsidRPr="00A83B31">
        <w:rPr>
          <w:spacing w:val="-14"/>
        </w:rPr>
        <w:t xml:space="preserve"> </w:t>
      </w:r>
      <w:r w:rsidRPr="00A83B31">
        <w:rPr>
          <w:spacing w:val="-1"/>
        </w:rPr>
        <w:t>to</w:t>
      </w:r>
      <w:r w:rsidRPr="00A83B31">
        <w:rPr>
          <w:spacing w:val="-7"/>
        </w:rPr>
        <w:t xml:space="preserve"> </w:t>
      </w:r>
      <w:r w:rsidRPr="00A83B31">
        <w:rPr>
          <w:spacing w:val="-1"/>
        </w:rPr>
        <w:t>improved</w:t>
      </w:r>
      <w:r w:rsidRPr="00A83B31">
        <w:rPr>
          <w:spacing w:val="-7"/>
        </w:rPr>
        <w:t xml:space="preserve"> </w:t>
      </w:r>
      <w:r w:rsidRPr="00A83B31">
        <w:rPr>
          <w:spacing w:val="-1"/>
        </w:rPr>
        <w:t>financial</w:t>
      </w:r>
      <w:r w:rsidRPr="00A83B31">
        <w:rPr>
          <w:spacing w:val="-16"/>
        </w:rPr>
        <w:t xml:space="preserve"> </w:t>
      </w:r>
      <w:r w:rsidRPr="00A83B31">
        <w:rPr>
          <w:spacing w:val="-1"/>
        </w:rPr>
        <w:t>performance,</w:t>
      </w:r>
      <w:r w:rsidRPr="00A83B31">
        <w:rPr>
          <w:spacing w:val="-10"/>
        </w:rPr>
        <w:t xml:space="preserve"> </w:t>
      </w:r>
      <w:r w:rsidRPr="00A83B31">
        <w:t>as</w:t>
      </w:r>
      <w:r w:rsidRPr="00A83B31">
        <w:rPr>
          <w:spacing w:val="-14"/>
        </w:rPr>
        <w:t xml:space="preserve"> </w:t>
      </w:r>
      <w:r w:rsidRPr="00A83B31">
        <w:t>reflected</w:t>
      </w:r>
      <w:r w:rsidRPr="00A83B31">
        <w:rPr>
          <w:spacing w:val="-8"/>
        </w:rPr>
        <w:t xml:space="preserve"> </w:t>
      </w:r>
      <w:r w:rsidRPr="00A83B31">
        <w:t>in higher ROA. CSR strengthens relationships with society and lowers the risk of social</w:t>
      </w:r>
      <w:r w:rsidRPr="00A83B31">
        <w:rPr>
          <w:spacing w:val="1"/>
        </w:rPr>
        <w:t xml:space="preserve"> </w:t>
      </w:r>
      <w:r w:rsidRPr="00A83B31">
        <w:t>conflicts</w:t>
      </w:r>
      <w:r w:rsidRPr="00A83B31">
        <w:rPr>
          <w:spacing w:val="1"/>
        </w:rPr>
        <w:t xml:space="preserve"> </w:t>
      </w:r>
      <w:r w:rsidRPr="00A83B31">
        <w:t>detrimental</w:t>
      </w:r>
      <w:r w:rsidRPr="00A83B31">
        <w:rPr>
          <w:spacing w:val="1"/>
        </w:rPr>
        <w:t xml:space="preserve"> </w:t>
      </w:r>
      <w:r w:rsidRPr="00A83B31">
        <w:t>to</w:t>
      </w:r>
      <w:r w:rsidRPr="00A83B31">
        <w:rPr>
          <w:spacing w:val="1"/>
        </w:rPr>
        <w:t xml:space="preserve"> </w:t>
      </w:r>
      <w:r w:rsidRPr="00A83B31">
        <w:t>the</w:t>
      </w:r>
      <w:r w:rsidRPr="00A83B31">
        <w:rPr>
          <w:spacing w:val="1"/>
        </w:rPr>
        <w:t xml:space="preserve"> </w:t>
      </w:r>
      <w:r w:rsidRPr="00A83B31">
        <w:t>operations of companies.</w:t>
      </w:r>
      <w:r w:rsidRPr="00A83B31">
        <w:rPr>
          <w:spacing w:val="1"/>
        </w:rPr>
        <w:t xml:space="preserve"> </w:t>
      </w:r>
      <w:r w:rsidRPr="00A83B31">
        <w:t>Stakeholder</w:t>
      </w:r>
      <w:r w:rsidRPr="00A83B31">
        <w:rPr>
          <w:spacing w:val="1"/>
        </w:rPr>
        <w:t xml:space="preserve"> </w:t>
      </w:r>
      <w:r w:rsidRPr="00A83B31">
        <w:t>theory</w:t>
      </w:r>
      <w:r w:rsidRPr="00A83B31">
        <w:rPr>
          <w:spacing w:val="1"/>
        </w:rPr>
        <w:t xml:space="preserve"> </w:t>
      </w:r>
      <w:r w:rsidRPr="00A83B31">
        <w:t>emphasizes that companies are responsible to shareholders, including employees, customers, local communities, and governments.</w:t>
      </w:r>
      <w:r w:rsidRPr="00A83B31">
        <w:rPr>
          <w:spacing w:val="1"/>
        </w:rPr>
        <w:t xml:space="preserve"> C</w:t>
      </w:r>
      <w:r w:rsidRPr="00A83B31">
        <w:t>ompanies</w:t>
      </w:r>
      <w:r w:rsidRPr="00A83B31">
        <w:rPr>
          <w:spacing w:val="-7"/>
        </w:rPr>
        <w:t xml:space="preserve"> are expected to </w:t>
      </w:r>
      <w:r w:rsidRPr="00A83B31">
        <w:t>run</w:t>
      </w:r>
      <w:r w:rsidRPr="00A83B31">
        <w:rPr>
          <w:spacing w:val="-10"/>
        </w:rPr>
        <w:t xml:space="preserve"> </w:t>
      </w:r>
      <w:r w:rsidRPr="00A83B31">
        <w:t>relevant and</w:t>
      </w:r>
      <w:r w:rsidRPr="00A83B31">
        <w:rPr>
          <w:spacing w:val="-5"/>
        </w:rPr>
        <w:t xml:space="preserve"> </w:t>
      </w:r>
      <w:r w:rsidRPr="00A83B31">
        <w:t>effective</w:t>
      </w:r>
      <w:r w:rsidRPr="00A83B31">
        <w:rPr>
          <w:spacing w:val="-6"/>
        </w:rPr>
        <w:t xml:space="preserve"> </w:t>
      </w:r>
      <w:r w:rsidRPr="00A83B31">
        <w:t>CSR</w:t>
      </w:r>
      <w:r w:rsidRPr="00A83B31">
        <w:rPr>
          <w:spacing w:val="-7"/>
        </w:rPr>
        <w:t xml:space="preserve"> </w:t>
      </w:r>
      <w:r w:rsidRPr="00A83B31">
        <w:t>programs</w:t>
      </w:r>
      <w:r w:rsidRPr="00A83B31">
        <w:rPr>
          <w:spacing w:val="-3"/>
        </w:rPr>
        <w:t xml:space="preserve"> to </w:t>
      </w:r>
      <w:r w:rsidRPr="00A83B31">
        <w:t>fulfil the</w:t>
      </w:r>
      <w:r w:rsidRPr="00A83B31">
        <w:rPr>
          <w:spacing w:val="-1"/>
        </w:rPr>
        <w:t xml:space="preserve"> </w:t>
      </w:r>
      <w:r w:rsidRPr="00A83B31">
        <w:t>needs and interests</w:t>
      </w:r>
      <w:r w:rsidRPr="00A83B31">
        <w:rPr>
          <w:spacing w:val="-7"/>
        </w:rPr>
        <w:t xml:space="preserve"> </w:t>
      </w:r>
      <w:r w:rsidRPr="00A83B31">
        <w:t>of stakeholders. This increases customer loyalty, strengthens community relationships,</w:t>
      </w:r>
      <w:r w:rsidRPr="00A83B31">
        <w:rPr>
          <w:spacing w:val="-57"/>
        </w:rPr>
        <w:t xml:space="preserve"> </w:t>
      </w:r>
      <w:r w:rsidRPr="00A83B31">
        <w:t>and creates a better working environment for employees. For example,</w:t>
      </w:r>
      <w:r w:rsidRPr="00A83B31">
        <w:rPr>
          <w:spacing w:val="1"/>
        </w:rPr>
        <w:t xml:space="preserve"> </w:t>
      </w:r>
      <w:r w:rsidRPr="00A83B31">
        <w:t>companies</w:t>
      </w:r>
      <w:r w:rsidRPr="00A83B31">
        <w:rPr>
          <w:spacing w:val="-8"/>
        </w:rPr>
        <w:t xml:space="preserve"> </w:t>
      </w:r>
      <w:r w:rsidRPr="00A83B31">
        <w:t>that</w:t>
      </w:r>
      <w:r w:rsidRPr="00A83B31">
        <w:rPr>
          <w:spacing w:val="3"/>
        </w:rPr>
        <w:t xml:space="preserve"> </w:t>
      </w:r>
      <w:r w:rsidRPr="00A83B31">
        <w:t>include</w:t>
      </w:r>
      <w:r w:rsidRPr="00A83B31">
        <w:rPr>
          <w:spacing w:val="-6"/>
        </w:rPr>
        <w:t xml:space="preserve"> </w:t>
      </w:r>
      <w:r w:rsidRPr="00A83B31">
        <w:t>CSR</w:t>
      </w:r>
      <w:r w:rsidRPr="00A83B31">
        <w:rPr>
          <w:spacing w:val="-3"/>
        </w:rPr>
        <w:t xml:space="preserve"> </w:t>
      </w:r>
      <w:r w:rsidRPr="00A83B31">
        <w:t>in</w:t>
      </w:r>
      <w:r w:rsidRPr="00A83B31">
        <w:rPr>
          <w:spacing w:val="-2"/>
        </w:rPr>
        <w:t xml:space="preserve"> </w:t>
      </w:r>
      <w:r w:rsidRPr="00A83B31">
        <w:t>business</w:t>
      </w:r>
      <w:r w:rsidRPr="00A83B31">
        <w:rPr>
          <w:spacing w:val="-7"/>
        </w:rPr>
        <w:t xml:space="preserve"> </w:t>
      </w:r>
      <w:r w:rsidRPr="00A83B31">
        <w:t>practices</w:t>
      </w:r>
      <w:r w:rsidRPr="00A83B31">
        <w:rPr>
          <w:spacing w:val="-8"/>
        </w:rPr>
        <w:t xml:space="preserve"> </w:t>
      </w:r>
      <w:r w:rsidRPr="00A83B31">
        <w:t>tend</w:t>
      </w:r>
      <w:r w:rsidRPr="00A83B31">
        <w:rPr>
          <w:spacing w:val="-6"/>
        </w:rPr>
        <w:t xml:space="preserve"> </w:t>
      </w:r>
      <w:r w:rsidRPr="00A83B31">
        <w:t>to</w:t>
      </w:r>
      <w:r w:rsidRPr="00A83B31">
        <w:rPr>
          <w:spacing w:val="-1"/>
        </w:rPr>
        <w:t xml:space="preserve"> </w:t>
      </w:r>
      <w:r w:rsidRPr="00A83B31">
        <w:t>have</w:t>
      </w:r>
      <w:r w:rsidRPr="00A83B31">
        <w:rPr>
          <w:spacing w:val="-2"/>
        </w:rPr>
        <w:t xml:space="preserve"> </w:t>
      </w:r>
      <w:r w:rsidRPr="00A83B31">
        <w:t>a</w:t>
      </w:r>
      <w:r w:rsidRPr="00A83B31">
        <w:rPr>
          <w:spacing w:val="-7"/>
        </w:rPr>
        <w:t xml:space="preserve"> </w:t>
      </w:r>
      <w:r w:rsidRPr="00A83B31">
        <w:t>good</w:t>
      </w:r>
      <w:r w:rsidRPr="00A83B31">
        <w:rPr>
          <w:spacing w:val="-6"/>
        </w:rPr>
        <w:t xml:space="preserve"> </w:t>
      </w:r>
      <w:r w:rsidRPr="00A83B31">
        <w:t>reputation</w:t>
      </w:r>
      <w:r w:rsidRPr="00A83B31">
        <w:rPr>
          <w:spacing w:val="-4"/>
        </w:rPr>
        <w:t xml:space="preserve">. This attracts </w:t>
      </w:r>
      <w:r w:rsidRPr="00A83B31">
        <w:t>more loyal customers, increases sales, and reduces operating costs due to harmonious</w:t>
      </w:r>
      <w:r w:rsidRPr="00A83B31">
        <w:rPr>
          <w:spacing w:val="1"/>
        </w:rPr>
        <w:t xml:space="preserve"> </w:t>
      </w:r>
      <w:r w:rsidRPr="00A83B31">
        <w:t>relationships</w:t>
      </w:r>
      <w:r w:rsidRPr="00A83B31">
        <w:rPr>
          <w:spacing w:val="-1"/>
        </w:rPr>
        <w:t xml:space="preserve"> </w:t>
      </w:r>
      <w:r w:rsidRPr="00A83B31">
        <w:t>with</w:t>
      </w:r>
      <w:r w:rsidRPr="00A83B31">
        <w:rPr>
          <w:spacing w:val="-3"/>
        </w:rPr>
        <w:t xml:space="preserve"> </w:t>
      </w:r>
      <w:r w:rsidRPr="00A83B31">
        <w:t>stakeholders.</w:t>
      </w:r>
    </w:p>
    <w:p w14:paraId="4DE53D06" w14:textId="77777777" w:rsidR="00BE2602" w:rsidRPr="00A83B31" w:rsidRDefault="0081224F">
      <w:pPr>
        <w:pStyle w:val="TeksIsi"/>
        <w:spacing w:before="2" w:line="259" w:lineRule="auto"/>
        <w:ind w:left="0" w:right="111" w:firstLine="920"/>
        <w:jc w:val="both"/>
      </w:pPr>
      <w:r w:rsidRPr="00A83B31">
        <w:rPr>
          <w:spacing w:val="-1"/>
        </w:rPr>
        <w:t>In H2</w:t>
      </w:r>
      <w:r w:rsidRPr="00A83B31">
        <w:rPr>
          <w:spacing w:val="-13"/>
        </w:rPr>
        <w:t xml:space="preserve">, </w:t>
      </w:r>
      <w:r w:rsidRPr="00A83B31">
        <w:rPr>
          <w:spacing w:val="-1"/>
        </w:rPr>
        <w:t>institutional</w:t>
      </w:r>
      <w:r w:rsidRPr="00A83B31">
        <w:rPr>
          <w:spacing w:val="-17"/>
        </w:rPr>
        <w:t xml:space="preserve"> </w:t>
      </w:r>
      <w:r w:rsidRPr="00A83B31">
        <w:rPr>
          <w:spacing w:val="-1"/>
        </w:rPr>
        <w:t>pressure</w:t>
      </w:r>
      <w:r w:rsidRPr="00A83B31">
        <w:rPr>
          <w:spacing w:val="-12"/>
        </w:rPr>
        <w:t xml:space="preserve"> </w:t>
      </w:r>
      <w:r w:rsidRPr="00A83B31">
        <w:t>strengthens</w:t>
      </w:r>
      <w:r w:rsidRPr="00A83B31">
        <w:rPr>
          <w:spacing w:val="-15"/>
        </w:rPr>
        <w:t xml:space="preserve"> </w:t>
      </w:r>
      <w:r w:rsidRPr="00A83B31">
        <w:t>the</w:t>
      </w:r>
      <w:r w:rsidRPr="00A83B31">
        <w:rPr>
          <w:spacing w:val="-13"/>
        </w:rPr>
        <w:t xml:space="preserve"> </w:t>
      </w:r>
      <w:r w:rsidRPr="00A83B31">
        <w:t>positive</w:t>
      </w:r>
      <w:r w:rsidRPr="00A83B31">
        <w:rPr>
          <w:spacing w:val="-9"/>
        </w:rPr>
        <w:t xml:space="preserve"> influence of </w:t>
      </w:r>
      <w:r w:rsidRPr="00A83B31">
        <w:rPr>
          <w:spacing w:val="1"/>
        </w:rPr>
        <w:t xml:space="preserve">CSR </w:t>
      </w:r>
      <w:r w:rsidRPr="00A83B31">
        <w:t>on</w:t>
      </w:r>
      <w:r w:rsidRPr="00A83B31">
        <w:rPr>
          <w:spacing w:val="1"/>
        </w:rPr>
        <w:t xml:space="preserve"> </w:t>
      </w:r>
      <w:r w:rsidRPr="00A83B31">
        <w:t>financial</w:t>
      </w:r>
      <w:r w:rsidRPr="00A83B31">
        <w:rPr>
          <w:spacing w:val="1"/>
        </w:rPr>
        <w:t xml:space="preserve"> </w:t>
      </w:r>
      <w:r w:rsidRPr="00A83B31">
        <w:t>performance</w:t>
      </w:r>
      <w:r w:rsidRPr="00A83B31">
        <w:rPr>
          <w:spacing w:val="1"/>
        </w:rPr>
        <w:t xml:space="preserve"> </w:t>
      </w:r>
      <w:r w:rsidRPr="00A83B31">
        <w:t>(ROA).</w:t>
      </w:r>
      <w:r w:rsidRPr="00A83B31">
        <w:rPr>
          <w:spacing w:val="1"/>
        </w:rPr>
        <w:t xml:space="preserve"> </w:t>
      </w:r>
      <w:r w:rsidRPr="00A83B31">
        <w:t>The</w:t>
      </w:r>
      <w:r w:rsidRPr="00A83B31">
        <w:rPr>
          <w:spacing w:val="1"/>
        </w:rPr>
        <w:t xml:space="preserve">re </w:t>
      </w:r>
      <w:r w:rsidRPr="00A83B31">
        <w:t>is an increase in R</w:t>
      </w:r>
      <w:r w:rsidRPr="00A83B31">
        <w:rPr>
          <w:vertAlign w:val="superscript"/>
        </w:rPr>
        <w:t>2</w:t>
      </w:r>
      <w:r w:rsidRPr="00A83B31">
        <w:t xml:space="preserve"> from model 2 to 3 by 5.34%, and the interaction coefficient value between institutional pressure and CSR</w:t>
      </w:r>
      <w:r w:rsidRPr="00A83B31">
        <w:rPr>
          <w:spacing w:val="1"/>
        </w:rPr>
        <w:t xml:space="preserve"> </w:t>
      </w:r>
      <w:r w:rsidRPr="00A83B31">
        <w:t xml:space="preserve">variables (TI*CSR) on performance (ROA) is 0.033 with </w:t>
      </w:r>
      <w:r w:rsidRPr="00A83B31">
        <w:rPr>
          <w:i/>
        </w:rPr>
        <w:t xml:space="preserve">p-value </w:t>
      </w:r>
      <w:r w:rsidRPr="00A83B31">
        <w:t>0.041 (</w:t>
      </w:r>
      <w:r w:rsidRPr="00A83B31">
        <w:rPr>
          <w:i/>
        </w:rPr>
        <w:t xml:space="preserve">p-value </w:t>
      </w:r>
      <w:r w:rsidRPr="00A83B31">
        <w:t>&lt;0.05)</w:t>
      </w:r>
      <w:r w:rsidRPr="00A83B31">
        <w:rPr>
          <w:spacing w:val="1"/>
        </w:rPr>
        <w:t xml:space="preserve"> since </w:t>
      </w:r>
      <w:r w:rsidRPr="00A83B31">
        <w:rPr>
          <w:spacing w:val="-1"/>
        </w:rPr>
        <w:t>H2</w:t>
      </w:r>
      <w:r w:rsidRPr="00A83B31">
        <w:rPr>
          <w:spacing w:val="-7"/>
        </w:rPr>
        <w:t xml:space="preserve"> </w:t>
      </w:r>
      <w:r w:rsidRPr="00A83B31">
        <w:rPr>
          <w:spacing w:val="-1"/>
        </w:rPr>
        <w:t>is</w:t>
      </w:r>
      <w:r w:rsidRPr="00A83B31">
        <w:rPr>
          <w:spacing w:val="-15"/>
        </w:rPr>
        <w:t xml:space="preserve"> </w:t>
      </w:r>
      <w:r w:rsidRPr="00A83B31">
        <w:rPr>
          <w:spacing w:val="-1"/>
        </w:rPr>
        <w:t>accepted.</w:t>
      </w:r>
      <w:r w:rsidRPr="00A83B31">
        <w:rPr>
          <w:spacing w:val="-9"/>
        </w:rPr>
        <w:t xml:space="preserve"> </w:t>
      </w:r>
      <w:r w:rsidRPr="00A83B31">
        <w:rPr>
          <w:spacing w:val="-1"/>
        </w:rPr>
        <w:t>The</w:t>
      </w:r>
      <w:r w:rsidRPr="00A83B31">
        <w:rPr>
          <w:spacing w:val="-12"/>
        </w:rPr>
        <w:t xml:space="preserve"> </w:t>
      </w:r>
      <w:r w:rsidRPr="00A83B31">
        <w:rPr>
          <w:spacing w:val="-1"/>
        </w:rPr>
        <w:t>regression</w:t>
      </w:r>
      <w:r w:rsidRPr="00A83B31">
        <w:rPr>
          <w:spacing w:val="-17"/>
        </w:rPr>
        <w:t xml:space="preserve"> </w:t>
      </w:r>
      <w:r w:rsidRPr="00A83B31">
        <w:t>analysis</w:t>
      </w:r>
      <w:r w:rsidRPr="00A83B31">
        <w:rPr>
          <w:spacing w:val="-11"/>
        </w:rPr>
        <w:t xml:space="preserve"> </w:t>
      </w:r>
      <w:r w:rsidRPr="00A83B31">
        <w:t>results</w:t>
      </w:r>
      <w:r w:rsidRPr="00A83B31">
        <w:rPr>
          <w:spacing w:val="-13"/>
        </w:rPr>
        <w:t xml:space="preserve"> </w:t>
      </w:r>
      <w:r w:rsidRPr="00A83B31">
        <w:t>show</w:t>
      </w:r>
      <w:r w:rsidRPr="00A83B31">
        <w:rPr>
          <w:spacing w:val="-12"/>
        </w:rPr>
        <w:t xml:space="preserve"> </w:t>
      </w:r>
      <w:r w:rsidRPr="00A83B31">
        <w:t>that</w:t>
      </w:r>
      <w:r w:rsidRPr="00A83B31">
        <w:rPr>
          <w:spacing w:val="-6"/>
        </w:rPr>
        <w:t xml:space="preserve"> institutional pressure </w:t>
      </w:r>
      <w:r w:rsidRPr="00A83B31">
        <w:t>proxied by the number of regulations set by the government enhances the positive influence of CSR on</w:t>
      </w:r>
      <w:r w:rsidRPr="00A83B31">
        <w:rPr>
          <w:spacing w:val="1"/>
        </w:rPr>
        <w:t xml:space="preserve"> </w:t>
      </w:r>
      <w:r w:rsidRPr="00A83B31">
        <w:t>financial performance. According to research conducted by Golrida and Saraswati (2020),</w:t>
      </w:r>
      <w:r w:rsidRPr="00A83B31">
        <w:rPr>
          <w:spacing w:val="1"/>
        </w:rPr>
        <w:t xml:space="preserve"> </w:t>
      </w:r>
      <w:r w:rsidRPr="00A83B31">
        <w:rPr>
          <w:spacing w:val="-1"/>
        </w:rPr>
        <w:t>regulations</w:t>
      </w:r>
      <w:r w:rsidRPr="00A83B31">
        <w:rPr>
          <w:spacing w:val="-10"/>
        </w:rPr>
        <w:t xml:space="preserve"> </w:t>
      </w:r>
      <w:r w:rsidRPr="00A83B31">
        <w:rPr>
          <w:spacing w:val="-1"/>
        </w:rPr>
        <w:t>and</w:t>
      </w:r>
      <w:r w:rsidRPr="00A83B31">
        <w:rPr>
          <w:spacing w:val="-3"/>
        </w:rPr>
        <w:t xml:space="preserve"> </w:t>
      </w:r>
      <w:r w:rsidRPr="00A83B31">
        <w:rPr>
          <w:spacing w:val="-1"/>
        </w:rPr>
        <w:t>laws</w:t>
      </w:r>
      <w:r w:rsidRPr="00A83B31">
        <w:rPr>
          <w:spacing w:val="-5"/>
        </w:rPr>
        <w:t xml:space="preserve"> </w:t>
      </w:r>
      <w:r w:rsidRPr="00A83B31">
        <w:rPr>
          <w:spacing w:val="-1"/>
        </w:rPr>
        <w:t>force</w:t>
      </w:r>
      <w:r w:rsidRPr="00A83B31">
        <w:rPr>
          <w:spacing w:val="-9"/>
        </w:rPr>
        <w:t xml:space="preserve"> </w:t>
      </w:r>
      <w:r w:rsidRPr="00A83B31">
        <w:rPr>
          <w:spacing w:val="-1"/>
        </w:rPr>
        <w:t>companies</w:t>
      </w:r>
      <w:r w:rsidRPr="00A83B31">
        <w:rPr>
          <w:spacing w:val="-10"/>
        </w:rPr>
        <w:t xml:space="preserve"> </w:t>
      </w:r>
      <w:r w:rsidRPr="00A83B31">
        <w:rPr>
          <w:spacing w:val="-1"/>
        </w:rPr>
        <w:t>to</w:t>
      </w:r>
      <w:r w:rsidRPr="00A83B31">
        <w:rPr>
          <w:spacing w:val="-3"/>
        </w:rPr>
        <w:t xml:space="preserve"> </w:t>
      </w:r>
      <w:r w:rsidRPr="00A83B31">
        <w:rPr>
          <w:spacing w:val="-1"/>
        </w:rPr>
        <w:t>carry</w:t>
      </w:r>
      <w:r w:rsidRPr="00A83B31">
        <w:rPr>
          <w:spacing w:val="-17"/>
        </w:rPr>
        <w:t xml:space="preserve"> </w:t>
      </w:r>
      <w:r w:rsidRPr="00A83B31">
        <w:t>out</w:t>
      </w:r>
      <w:r w:rsidRPr="00A83B31">
        <w:rPr>
          <w:spacing w:val="-6"/>
        </w:rPr>
        <w:t xml:space="preserve"> </w:t>
      </w:r>
      <w:r w:rsidRPr="00A83B31">
        <w:t>CSR</w:t>
      </w:r>
      <w:r w:rsidRPr="00A83B31">
        <w:rPr>
          <w:spacing w:val="-9"/>
        </w:rPr>
        <w:t xml:space="preserve"> </w:t>
      </w:r>
      <w:r w:rsidRPr="00A83B31">
        <w:t>activities. In a research carried out by Jahid et al. (2023), regression analysis results and neo-institutional theory showed that CSR reporting was significantly and positively related to the institutional environment. Neo-institutional theory states that companies tend to</w:t>
      </w:r>
      <w:r w:rsidRPr="00A83B31">
        <w:rPr>
          <w:spacing w:val="1"/>
        </w:rPr>
        <w:t xml:space="preserve"> </w:t>
      </w:r>
      <w:r w:rsidRPr="00A83B31">
        <w:t>adopt</w:t>
      </w:r>
      <w:r w:rsidRPr="00A83B31">
        <w:rPr>
          <w:spacing w:val="1"/>
        </w:rPr>
        <w:t xml:space="preserve"> </w:t>
      </w:r>
      <w:r w:rsidRPr="00A83B31">
        <w:t>practices</w:t>
      </w:r>
      <w:r w:rsidRPr="00A83B31">
        <w:rPr>
          <w:spacing w:val="1"/>
        </w:rPr>
        <w:t xml:space="preserve"> </w:t>
      </w:r>
      <w:r w:rsidRPr="00A83B31">
        <w:t>expected</w:t>
      </w:r>
      <w:r w:rsidRPr="00A83B31">
        <w:rPr>
          <w:spacing w:val="1"/>
        </w:rPr>
        <w:t xml:space="preserve"> </w:t>
      </w:r>
      <w:r w:rsidRPr="00A83B31">
        <w:t>by</w:t>
      </w:r>
      <w:r w:rsidRPr="00A83B31">
        <w:rPr>
          <w:spacing w:val="1"/>
        </w:rPr>
        <w:t xml:space="preserve"> </w:t>
      </w:r>
      <w:r w:rsidRPr="00A83B31">
        <w:t>the</w:t>
      </w:r>
      <w:r w:rsidRPr="00A83B31">
        <w:rPr>
          <w:spacing w:val="1"/>
        </w:rPr>
        <w:t xml:space="preserve"> </w:t>
      </w:r>
      <w:r w:rsidRPr="00A83B31">
        <w:t>external</w:t>
      </w:r>
      <w:r w:rsidRPr="00A83B31">
        <w:rPr>
          <w:spacing w:val="1"/>
        </w:rPr>
        <w:t xml:space="preserve"> </w:t>
      </w:r>
      <w:r w:rsidRPr="00A83B31">
        <w:t>environment</w:t>
      </w:r>
      <w:r w:rsidRPr="00A83B31">
        <w:rPr>
          <w:spacing w:val="1"/>
        </w:rPr>
        <w:t xml:space="preserve"> </w:t>
      </w:r>
      <w:r w:rsidRPr="00A83B31">
        <w:t>to</w:t>
      </w:r>
      <w:r w:rsidRPr="00A83B31">
        <w:rPr>
          <w:spacing w:val="1"/>
        </w:rPr>
        <w:t xml:space="preserve"> </w:t>
      </w:r>
      <w:r w:rsidRPr="00A83B31">
        <w:t>gain</w:t>
      </w:r>
      <w:r w:rsidRPr="00A83B31">
        <w:rPr>
          <w:spacing w:val="1"/>
        </w:rPr>
        <w:t xml:space="preserve"> </w:t>
      </w:r>
      <w:r w:rsidRPr="00A83B31">
        <w:t>legitimacy.</w:t>
      </w:r>
      <w:r w:rsidRPr="00A83B31">
        <w:rPr>
          <w:spacing w:val="1"/>
        </w:rPr>
        <w:t xml:space="preserve"> </w:t>
      </w:r>
      <w:r w:rsidRPr="00A83B31">
        <w:t>Therefore,</w:t>
      </w:r>
      <w:r w:rsidRPr="00A83B31">
        <w:rPr>
          <w:spacing w:val="1"/>
        </w:rPr>
        <w:t xml:space="preserve"> </w:t>
      </w:r>
      <w:r w:rsidRPr="00A83B31">
        <w:t>government regulations promoting CSR can be considered as a form of institutional</w:t>
      </w:r>
      <w:r w:rsidRPr="00A83B31">
        <w:rPr>
          <w:spacing w:val="1"/>
        </w:rPr>
        <w:t xml:space="preserve"> </w:t>
      </w:r>
      <w:r w:rsidRPr="00A83B31">
        <w:t>pressure to create new norms or rules. The compliance of companies with</w:t>
      </w:r>
      <w:r w:rsidRPr="00A83B31">
        <w:rPr>
          <w:spacing w:val="1"/>
        </w:rPr>
        <w:t xml:space="preserve"> </w:t>
      </w:r>
      <w:r w:rsidRPr="00A83B31">
        <w:t>regulations set by the government and competent authorities improves reputation and social legitimacy. Companies actively</w:t>
      </w:r>
      <w:r w:rsidRPr="00A83B31">
        <w:rPr>
          <w:spacing w:val="1"/>
        </w:rPr>
        <w:t xml:space="preserve"> </w:t>
      </w:r>
      <w:r w:rsidRPr="00A83B31">
        <w:rPr>
          <w:spacing w:val="-1"/>
        </w:rPr>
        <w:t>complying</w:t>
      </w:r>
      <w:r w:rsidRPr="00A83B31">
        <w:rPr>
          <w:spacing w:val="-12"/>
        </w:rPr>
        <w:t xml:space="preserve"> </w:t>
      </w:r>
      <w:r w:rsidRPr="00A83B31">
        <w:rPr>
          <w:spacing w:val="-1"/>
        </w:rPr>
        <w:t>with</w:t>
      </w:r>
      <w:r w:rsidRPr="00A83B31">
        <w:rPr>
          <w:spacing w:val="-12"/>
        </w:rPr>
        <w:t xml:space="preserve"> </w:t>
      </w:r>
      <w:r w:rsidRPr="00A83B31">
        <w:rPr>
          <w:spacing w:val="-1"/>
        </w:rPr>
        <w:t>CSR</w:t>
      </w:r>
      <w:r w:rsidRPr="00A83B31">
        <w:rPr>
          <w:spacing w:val="-9"/>
        </w:rPr>
        <w:t xml:space="preserve"> </w:t>
      </w:r>
      <w:r w:rsidRPr="00A83B31">
        <w:rPr>
          <w:spacing w:val="-1"/>
        </w:rPr>
        <w:t>regulations</w:t>
      </w:r>
      <w:r w:rsidRPr="00A83B31">
        <w:rPr>
          <w:spacing w:val="-10"/>
        </w:rPr>
        <w:t xml:space="preserve"> </w:t>
      </w:r>
      <w:r w:rsidRPr="00A83B31">
        <w:rPr>
          <w:spacing w:val="-1"/>
        </w:rPr>
        <w:t>can</w:t>
      </w:r>
      <w:r w:rsidRPr="00A83B31">
        <w:rPr>
          <w:spacing w:val="-8"/>
        </w:rPr>
        <w:t xml:space="preserve"> </w:t>
      </w:r>
      <w:r w:rsidRPr="00A83B31">
        <w:t>easily</w:t>
      </w:r>
      <w:r w:rsidRPr="00A83B31">
        <w:rPr>
          <w:spacing w:val="-17"/>
        </w:rPr>
        <w:t xml:space="preserve"> </w:t>
      </w:r>
      <w:r w:rsidRPr="00A83B31">
        <w:t>gain</w:t>
      </w:r>
      <w:r w:rsidRPr="00A83B31">
        <w:rPr>
          <w:spacing w:val="-3"/>
        </w:rPr>
        <w:t xml:space="preserve"> </w:t>
      </w:r>
      <w:r w:rsidRPr="00A83B31">
        <w:t>the</w:t>
      </w:r>
      <w:r w:rsidRPr="00A83B31">
        <w:rPr>
          <w:spacing w:val="-9"/>
        </w:rPr>
        <w:t xml:space="preserve"> </w:t>
      </w:r>
      <w:r w:rsidRPr="00A83B31">
        <w:t>trust</w:t>
      </w:r>
      <w:r w:rsidRPr="00A83B31">
        <w:rPr>
          <w:spacing w:val="-12"/>
        </w:rPr>
        <w:t xml:space="preserve"> </w:t>
      </w:r>
      <w:r w:rsidRPr="00A83B31">
        <w:t>of</w:t>
      </w:r>
      <w:r w:rsidRPr="00A83B31">
        <w:rPr>
          <w:spacing w:val="-11"/>
        </w:rPr>
        <w:t xml:space="preserve"> </w:t>
      </w:r>
      <w:r w:rsidRPr="00A83B31">
        <w:t>investors,</w:t>
      </w:r>
      <w:r w:rsidRPr="00A83B31">
        <w:rPr>
          <w:spacing w:val="-6"/>
        </w:rPr>
        <w:t xml:space="preserve"> </w:t>
      </w:r>
      <w:r w:rsidRPr="00A83B31">
        <w:t>customers,</w:t>
      </w:r>
      <w:r w:rsidRPr="00A83B31">
        <w:rPr>
          <w:spacing w:val="-6"/>
        </w:rPr>
        <w:t xml:space="preserve"> </w:t>
      </w:r>
      <w:r w:rsidRPr="00A83B31">
        <w:t>and</w:t>
      </w:r>
      <w:r w:rsidRPr="00A83B31">
        <w:rPr>
          <w:spacing w:val="-8"/>
        </w:rPr>
        <w:t xml:space="preserve"> </w:t>
      </w:r>
      <w:r w:rsidRPr="00A83B31">
        <w:t>stakeholders</w:t>
      </w:r>
      <w:r w:rsidRPr="00A83B31">
        <w:rPr>
          <w:spacing w:val="-7"/>
        </w:rPr>
        <w:t xml:space="preserve"> to </w:t>
      </w:r>
      <w:r w:rsidRPr="00A83B31">
        <w:t>improve</w:t>
      </w:r>
      <w:r w:rsidRPr="00A83B31">
        <w:rPr>
          <w:spacing w:val="-6"/>
        </w:rPr>
        <w:t xml:space="preserve"> </w:t>
      </w:r>
      <w:r w:rsidRPr="00A83B31">
        <w:t>financial</w:t>
      </w:r>
      <w:r w:rsidRPr="00A83B31">
        <w:rPr>
          <w:spacing w:val="-11"/>
        </w:rPr>
        <w:t xml:space="preserve"> </w:t>
      </w:r>
      <w:r w:rsidRPr="00A83B31">
        <w:t>performance.</w:t>
      </w:r>
      <w:r w:rsidRPr="00A83B31">
        <w:rPr>
          <w:spacing w:val="-7"/>
        </w:rPr>
        <w:t xml:space="preserve"> </w:t>
      </w:r>
      <w:r w:rsidRPr="00A83B31">
        <w:t>Therefore,</w:t>
      </w:r>
      <w:r w:rsidRPr="00A83B31">
        <w:rPr>
          <w:spacing w:val="-6"/>
        </w:rPr>
        <w:t xml:space="preserve"> </w:t>
      </w:r>
      <w:r w:rsidRPr="00A83B31">
        <w:t>the</w:t>
      </w:r>
      <w:r w:rsidRPr="00A83B31">
        <w:rPr>
          <w:spacing w:val="-9"/>
        </w:rPr>
        <w:t xml:space="preserve"> </w:t>
      </w:r>
      <w:r w:rsidRPr="00A83B31">
        <w:t>regulations supporting CSR are directly proportional to the institutional pressure of implementing CSR</w:t>
      </w:r>
      <w:r w:rsidRPr="00A83B31">
        <w:rPr>
          <w:spacing w:val="1"/>
        </w:rPr>
        <w:t>. In this context,</w:t>
      </w:r>
      <w:r w:rsidRPr="00A83B31">
        <w:t xml:space="preserve"> CSR is a moral or social obligation, as well as a business strategy in line with the financial interests of companies in the long run. This research contributes to</w:t>
      </w:r>
      <w:r w:rsidRPr="00A83B31">
        <w:rPr>
          <w:spacing w:val="1"/>
        </w:rPr>
        <w:t xml:space="preserve"> </w:t>
      </w:r>
      <w:r w:rsidRPr="00A83B31">
        <w:t>regulators by providing empirical evidence of the importance of policies and regulations set by</w:t>
      </w:r>
      <w:r w:rsidRPr="00A83B31">
        <w:rPr>
          <w:spacing w:val="1"/>
        </w:rPr>
        <w:t xml:space="preserve"> </w:t>
      </w:r>
      <w:r w:rsidRPr="00A83B31">
        <w:t xml:space="preserve">the government in supporting the </w:t>
      </w:r>
      <w:r w:rsidRPr="00A83B31">
        <w:lastRenderedPageBreak/>
        <w:t>implementation of CSR. The</w:t>
      </w:r>
      <w:r w:rsidRPr="00A83B31">
        <w:rPr>
          <w:spacing w:val="1"/>
        </w:rPr>
        <w:t xml:space="preserve"> </w:t>
      </w:r>
      <w:r w:rsidRPr="00A83B31">
        <w:rPr>
          <w:spacing w:val="-1"/>
        </w:rPr>
        <w:t>implementation</w:t>
      </w:r>
      <w:r w:rsidRPr="00A83B31">
        <w:rPr>
          <w:spacing w:val="-17"/>
        </w:rPr>
        <w:t xml:space="preserve"> </w:t>
      </w:r>
      <w:r w:rsidRPr="00A83B31">
        <w:rPr>
          <w:spacing w:val="-1"/>
        </w:rPr>
        <w:t>of</w:t>
      </w:r>
      <w:r w:rsidRPr="00A83B31">
        <w:rPr>
          <w:spacing w:val="-20"/>
        </w:rPr>
        <w:t xml:space="preserve"> </w:t>
      </w:r>
      <w:r w:rsidRPr="00A83B31">
        <w:rPr>
          <w:spacing w:val="-1"/>
        </w:rPr>
        <w:t>regulations</w:t>
      </w:r>
      <w:r w:rsidRPr="00A83B31">
        <w:rPr>
          <w:spacing w:val="-14"/>
        </w:rPr>
        <w:t xml:space="preserve"> </w:t>
      </w:r>
      <w:r w:rsidRPr="00A83B31">
        <w:rPr>
          <w:spacing w:val="-1"/>
        </w:rPr>
        <w:t>requiring</w:t>
      </w:r>
      <w:r w:rsidRPr="00A83B31">
        <w:rPr>
          <w:spacing w:val="-12"/>
        </w:rPr>
        <w:t xml:space="preserve"> </w:t>
      </w:r>
      <w:r w:rsidRPr="00A83B31">
        <w:t>companies</w:t>
      </w:r>
      <w:r w:rsidRPr="00A83B31">
        <w:rPr>
          <w:spacing w:val="-15"/>
        </w:rPr>
        <w:t xml:space="preserve"> </w:t>
      </w:r>
      <w:r w:rsidRPr="00A83B31">
        <w:t>to</w:t>
      </w:r>
      <w:r w:rsidRPr="00A83B31">
        <w:rPr>
          <w:spacing w:val="-6"/>
        </w:rPr>
        <w:t xml:space="preserve"> </w:t>
      </w:r>
      <w:r w:rsidRPr="00A83B31">
        <w:t>implement</w:t>
      </w:r>
      <w:r w:rsidRPr="00A83B31">
        <w:rPr>
          <w:spacing w:val="-7"/>
        </w:rPr>
        <w:t xml:space="preserve"> </w:t>
      </w:r>
      <w:r w:rsidRPr="00A83B31">
        <w:t>CSR</w:t>
      </w:r>
      <w:r w:rsidRPr="00A83B31">
        <w:rPr>
          <w:spacing w:val="-13"/>
        </w:rPr>
        <w:t xml:space="preserve"> </w:t>
      </w:r>
      <w:r w:rsidRPr="00A83B31">
        <w:t>and</w:t>
      </w:r>
      <w:r w:rsidRPr="00A83B31">
        <w:rPr>
          <w:spacing w:val="-12"/>
        </w:rPr>
        <w:t xml:space="preserve"> </w:t>
      </w:r>
      <w:r w:rsidRPr="00A83B31">
        <w:t>comply</w:t>
      </w:r>
      <w:r w:rsidRPr="00A83B31">
        <w:rPr>
          <w:spacing w:val="-12"/>
        </w:rPr>
        <w:t xml:space="preserve"> </w:t>
      </w:r>
      <w:r w:rsidRPr="00A83B31">
        <w:t>with</w:t>
      </w:r>
      <w:r w:rsidRPr="00A83B31">
        <w:rPr>
          <w:spacing w:val="-58"/>
        </w:rPr>
        <w:t xml:space="preserve"> </w:t>
      </w:r>
      <w:r w:rsidRPr="00A83B31">
        <w:t>regulations</w:t>
      </w:r>
      <w:r w:rsidRPr="00A83B31">
        <w:rPr>
          <w:spacing w:val="-2"/>
        </w:rPr>
        <w:t xml:space="preserve"> </w:t>
      </w:r>
      <w:r w:rsidRPr="00A83B31">
        <w:t>issued</w:t>
      </w:r>
      <w:r w:rsidRPr="00A83B31">
        <w:rPr>
          <w:spacing w:val="1"/>
        </w:rPr>
        <w:t xml:space="preserve"> </w:t>
      </w:r>
      <w:r w:rsidRPr="00A83B31">
        <w:t>by</w:t>
      </w:r>
      <w:r w:rsidRPr="00A83B31">
        <w:rPr>
          <w:spacing w:val="-5"/>
        </w:rPr>
        <w:t xml:space="preserve"> </w:t>
      </w:r>
      <w:r w:rsidRPr="00A83B31">
        <w:t>the government</w:t>
      </w:r>
      <w:r w:rsidRPr="00A83B31">
        <w:rPr>
          <w:spacing w:val="5"/>
        </w:rPr>
        <w:t xml:space="preserve"> </w:t>
      </w:r>
      <w:r w:rsidRPr="00A83B31">
        <w:t>is supported.</w:t>
      </w:r>
    </w:p>
    <w:p w14:paraId="6E630125" w14:textId="77777777" w:rsidR="00BE2602" w:rsidRPr="00A83B31" w:rsidRDefault="0081224F">
      <w:pPr>
        <w:pStyle w:val="TeksIsi"/>
        <w:spacing w:before="90"/>
        <w:ind w:left="0" w:right="111" w:firstLine="720"/>
        <w:jc w:val="both"/>
      </w:pPr>
      <w:r w:rsidRPr="00A83B31">
        <w:t>H3 shows that environmental</w:t>
      </w:r>
      <w:r w:rsidRPr="00A83B31">
        <w:rPr>
          <w:spacing w:val="1"/>
        </w:rPr>
        <w:t xml:space="preserve"> </w:t>
      </w:r>
      <w:r w:rsidRPr="00A83B31">
        <w:t>pressure</w:t>
      </w:r>
      <w:r w:rsidRPr="00A83B31">
        <w:rPr>
          <w:spacing w:val="1"/>
        </w:rPr>
        <w:t xml:space="preserve"> </w:t>
      </w:r>
      <w:r w:rsidRPr="00A83B31">
        <w:t>weakens</w:t>
      </w:r>
      <w:r w:rsidRPr="00A83B31">
        <w:rPr>
          <w:spacing w:val="1"/>
        </w:rPr>
        <w:t xml:space="preserve"> </w:t>
      </w:r>
      <w:r w:rsidRPr="00A83B31">
        <w:t>the</w:t>
      </w:r>
      <w:r w:rsidRPr="00A83B31">
        <w:rPr>
          <w:spacing w:val="1"/>
        </w:rPr>
        <w:t xml:space="preserve"> </w:t>
      </w:r>
      <w:r w:rsidRPr="00A83B31">
        <w:t>positive</w:t>
      </w:r>
      <w:r w:rsidRPr="00A83B31">
        <w:rPr>
          <w:spacing w:val="1"/>
        </w:rPr>
        <w:t xml:space="preserve"> </w:t>
      </w:r>
      <w:r w:rsidRPr="00A83B31">
        <w:t>influence</w:t>
      </w:r>
      <w:r w:rsidRPr="00A83B31">
        <w:rPr>
          <w:spacing w:val="1"/>
        </w:rPr>
        <w:t xml:space="preserve"> </w:t>
      </w:r>
      <w:r w:rsidRPr="00A83B31">
        <w:t>of</w:t>
      </w:r>
      <w:r w:rsidRPr="00A83B31">
        <w:rPr>
          <w:spacing w:val="1"/>
        </w:rPr>
        <w:t xml:space="preserve"> </w:t>
      </w:r>
      <w:r w:rsidRPr="00A83B31">
        <w:t>CSR</w:t>
      </w:r>
      <w:r w:rsidRPr="00A83B31">
        <w:rPr>
          <w:i/>
          <w:spacing w:val="1"/>
        </w:rPr>
        <w:t xml:space="preserve"> </w:t>
      </w:r>
      <w:r w:rsidRPr="00A83B31">
        <w:t>on</w:t>
      </w:r>
      <w:r w:rsidRPr="00A83B31">
        <w:rPr>
          <w:spacing w:val="1"/>
        </w:rPr>
        <w:t xml:space="preserve"> </w:t>
      </w:r>
      <w:r w:rsidRPr="00A83B31">
        <w:t>financial</w:t>
      </w:r>
      <w:r w:rsidRPr="00A83B31">
        <w:rPr>
          <w:spacing w:val="1"/>
        </w:rPr>
        <w:t xml:space="preserve"> </w:t>
      </w:r>
      <w:r w:rsidRPr="00A83B31">
        <w:t>performance (ROA). There is an</w:t>
      </w:r>
      <w:r w:rsidRPr="00A83B31">
        <w:rPr>
          <w:spacing w:val="1"/>
        </w:rPr>
        <w:t xml:space="preserve"> </w:t>
      </w:r>
      <w:r w:rsidRPr="00A83B31">
        <w:t>increase in R</w:t>
      </w:r>
      <w:r w:rsidRPr="00A83B31">
        <w:rPr>
          <w:vertAlign w:val="superscript"/>
        </w:rPr>
        <w:t>2</w:t>
      </w:r>
      <w:r w:rsidRPr="00A83B31">
        <w:t xml:space="preserve"> from Models 2 to 3 by 5.34%, and the interaction coefficient value</w:t>
      </w:r>
      <w:r w:rsidRPr="00A83B31">
        <w:rPr>
          <w:spacing w:val="1"/>
        </w:rPr>
        <w:t xml:space="preserve"> </w:t>
      </w:r>
      <w:r w:rsidRPr="00A83B31">
        <w:t>is</w:t>
      </w:r>
      <w:r w:rsidRPr="00A83B31">
        <w:rPr>
          <w:spacing w:val="15"/>
        </w:rPr>
        <w:t xml:space="preserve"> </w:t>
      </w:r>
      <w:r w:rsidRPr="00A83B31">
        <w:t xml:space="preserve">-0.079 with </w:t>
      </w:r>
      <w:r w:rsidRPr="00A83B31">
        <w:rPr>
          <w:i/>
        </w:rPr>
        <w:t xml:space="preserve">p-value of </w:t>
      </w:r>
      <w:r w:rsidRPr="00A83B31">
        <w:t>0.040 (</w:t>
      </w:r>
      <w:r w:rsidRPr="00A83B31">
        <w:rPr>
          <w:i/>
        </w:rPr>
        <w:t xml:space="preserve">p-value </w:t>
      </w:r>
      <w:r w:rsidRPr="00A83B31">
        <w:t>&lt;0.05) since H3 is accepted. The</w:t>
      </w:r>
      <w:r w:rsidRPr="00A83B31">
        <w:rPr>
          <w:spacing w:val="1"/>
        </w:rPr>
        <w:t xml:space="preserve"> </w:t>
      </w:r>
      <w:r w:rsidRPr="00A83B31">
        <w:t>regression analysis results show that environmental pressure, proxied by the existence of an</w:t>
      </w:r>
      <w:r w:rsidRPr="00A83B31">
        <w:rPr>
          <w:spacing w:val="1"/>
        </w:rPr>
        <w:t xml:space="preserve"> </w:t>
      </w:r>
      <w:r w:rsidRPr="00A83B31">
        <w:t>uncertain</w:t>
      </w:r>
      <w:r w:rsidRPr="00A83B31">
        <w:rPr>
          <w:spacing w:val="1"/>
        </w:rPr>
        <w:t xml:space="preserve"> </w:t>
      </w:r>
      <w:r w:rsidRPr="00A83B31">
        <w:t>situation</w:t>
      </w:r>
      <w:r w:rsidRPr="00A83B31">
        <w:rPr>
          <w:spacing w:val="1"/>
        </w:rPr>
        <w:t xml:space="preserve"> </w:t>
      </w:r>
      <w:r w:rsidRPr="00A83B31">
        <w:t>weakens</w:t>
      </w:r>
      <w:r w:rsidRPr="00A83B31">
        <w:rPr>
          <w:spacing w:val="1"/>
        </w:rPr>
        <w:t xml:space="preserve"> </w:t>
      </w:r>
      <w:r w:rsidRPr="00A83B31">
        <w:t>the</w:t>
      </w:r>
      <w:r w:rsidRPr="00A83B31">
        <w:rPr>
          <w:spacing w:val="1"/>
        </w:rPr>
        <w:t xml:space="preserve"> </w:t>
      </w:r>
      <w:r w:rsidRPr="00A83B31">
        <w:t>positive</w:t>
      </w:r>
      <w:r w:rsidRPr="00A83B31">
        <w:rPr>
          <w:spacing w:val="1"/>
        </w:rPr>
        <w:t xml:space="preserve"> </w:t>
      </w:r>
      <w:r w:rsidRPr="00A83B31">
        <w:t>influence</w:t>
      </w:r>
      <w:r w:rsidRPr="00A83B31">
        <w:rPr>
          <w:spacing w:val="1"/>
        </w:rPr>
        <w:t xml:space="preserve"> </w:t>
      </w:r>
      <w:r w:rsidRPr="00A83B31">
        <w:t>of</w:t>
      </w:r>
      <w:r w:rsidRPr="00A83B31">
        <w:rPr>
          <w:spacing w:val="1"/>
        </w:rPr>
        <w:t xml:space="preserve"> </w:t>
      </w:r>
      <w:r w:rsidRPr="00A83B31">
        <w:t>CSR</w:t>
      </w:r>
      <w:r w:rsidRPr="00A83B31">
        <w:rPr>
          <w:spacing w:val="1"/>
        </w:rPr>
        <w:t xml:space="preserve"> </w:t>
      </w:r>
      <w:r w:rsidRPr="00A83B31">
        <w:t>on</w:t>
      </w:r>
      <w:r w:rsidRPr="00A83B31">
        <w:rPr>
          <w:spacing w:val="1"/>
        </w:rPr>
        <w:t xml:space="preserve"> </w:t>
      </w:r>
      <w:r w:rsidRPr="00A83B31">
        <w:t>financial</w:t>
      </w:r>
      <w:r w:rsidRPr="00A83B31">
        <w:rPr>
          <w:spacing w:val="1"/>
        </w:rPr>
        <w:t xml:space="preserve"> </w:t>
      </w:r>
      <w:r w:rsidRPr="00A83B31">
        <w:t>performance.</w:t>
      </w:r>
      <w:r w:rsidRPr="00A83B31">
        <w:rPr>
          <w:spacing w:val="13"/>
        </w:rPr>
        <w:t xml:space="preserve"> </w:t>
      </w:r>
      <w:r w:rsidRPr="00A83B31">
        <w:t>The</w:t>
      </w:r>
      <w:r w:rsidRPr="00A83B31">
        <w:rPr>
          <w:spacing w:val="12"/>
        </w:rPr>
        <w:t xml:space="preserve"> </w:t>
      </w:r>
      <w:r w:rsidRPr="00A83B31">
        <w:t>results</w:t>
      </w:r>
      <w:r w:rsidRPr="00A83B31">
        <w:rPr>
          <w:spacing w:val="10"/>
        </w:rPr>
        <w:t xml:space="preserve"> </w:t>
      </w:r>
      <w:r w:rsidRPr="00A83B31">
        <w:t>align</w:t>
      </w:r>
      <w:r w:rsidRPr="00A83B31">
        <w:rPr>
          <w:spacing w:val="12"/>
        </w:rPr>
        <w:t xml:space="preserve"> </w:t>
      </w:r>
      <w:r w:rsidRPr="00A83B31">
        <w:t>with</w:t>
      </w:r>
      <w:r w:rsidRPr="00A83B31">
        <w:rPr>
          <w:spacing w:val="12"/>
        </w:rPr>
        <w:t xml:space="preserve"> </w:t>
      </w:r>
      <w:r w:rsidRPr="00A83B31">
        <w:t>Shen</w:t>
      </w:r>
      <w:r w:rsidRPr="00A83B31">
        <w:rPr>
          <w:spacing w:val="8"/>
        </w:rPr>
        <w:t xml:space="preserve"> </w:t>
      </w:r>
      <w:r w:rsidRPr="00A83B31">
        <w:t>et</w:t>
      </w:r>
      <w:r w:rsidRPr="00A83B31">
        <w:rPr>
          <w:spacing w:val="16"/>
        </w:rPr>
        <w:t xml:space="preserve"> </w:t>
      </w:r>
      <w:r w:rsidRPr="00A83B31">
        <w:t>al.</w:t>
      </w:r>
      <w:r w:rsidRPr="00A83B31">
        <w:rPr>
          <w:spacing w:val="14"/>
        </w:rPr>
        <w:t xml:space="preserve"> </w:t>
      </w:r>
      <w:r w:rsidRPr="00A83B31">
        <w:t xml:space="preserve">(2020) </w:t>
      </w:r>
      <w:r w:rsidRPr="00A83B31">
        <w:rPr>
          <w:spacing w:val="-1"/>
        </w:rPr>
        <w:t>and</w:t>
      </w:r>
      <w:r w:rsidRPr="00A83B31">
        <w:rPr>
          <w:spacing w:val="-12"/>
        </w:rPr>
        <w:t xml:space="preserve"> </w:t>
      </w:r>
      <w:r w:rsidRPr="00A83B31">
        <w:rPr>
          <w:spacing w:val="-1"/>
        </w:rPr>
        <w:t>Djanegara</w:t>
      </w:r>
      <w:r w:rsidRPr="00A83B31">
        <w:rPr>
          <w:spacing w:val="-13"/>
        </w:rPr>
        <w:t xml:space="preserve"> </w:t>
      </w:r>
      <w:r w:rsidRPr="00A83B31">
        <w:rPr>
          <w:spacing w:val="-1"/>
        </w:rPr>
        <w:t>et</w:t>
      </w:r>
      <w:r w:rsidRPr="00A83B31">
        <w:rPr>
          <w:spacing w:val="-6"/>
        </w:rPr>
        <w:t xml:space="preserve"> </w:t>
      </w:r>
      <w:r w:rsidRPr="00A83B31">
        <w:rPr>
          <w:spacing w:val="-1"/>
        </w:rPr>
        <w:t>al</w:t>
      </w:r>
      <w:r w:rsidRPr="00A83B31">
        <w:rPr>
          <w:spacing w:val="-9"/>
        </w:rPr>
        <w:t xml:space="preserve"> (</w:t>
      </w:r>
      <w:r w:rsidRPr="00A83B31">
        <w:rPr>
          <w:spacing w:val="-1"/>
        </w:rPr>
        <w:t>2021),</w:t>
      </w:r>
      <w:r w:rsidRPr="00A83B31">
        <w:rPr>
          <w:spacing w:val="-10"/>
        </w:rPr>
        <w:t xml:space="preserve"> </w:t>
      </w:r>
      <w:r w:rsidRPr="00A83B31">
        <w:rPr>
          <w:spacing w:val="-1"/>
        </w:rPr>
        <w:t>where</w:t>
      </w:r>
      <w:r w:rsidRPr="00A83B31">
        <w:rPr>
          <w:spacing w:val="-12"/>
        </w:rPr>
        <w:t xml:space="preserve"> the </w:t>
      </w:r>
      <w:r w:rsidRPr="00A83B31">
        <w:rPr>
          <w:spacing w:val="-1"/>
        </w:rPr>
        <w:t>COVID-19</w:t>
      </w:r>
      <w:r w:rsidRPr="00A83B31">
        <w:rPr>
          <w:spacing w:val="-12"/>
        </w:rPr>
        <w:t xml:space="preserve"> </w:t>
      </w:r>
      <w:r w:rsidRPr="00A83B31">
        <w:rPr>
          <w:spacing w:val="-1"/>
        </w:rPr>
        <w:t>situation</w:t>
      </w:r>
      <w:r w:rsidRPr="00A83B31">
        <w:rPr>
          <w:spacing w:val="-11"/>
        </w:rPr>
        <w:t xml:space="preserve"> </w:t>
      </w:r>
      <w:r w:rsidRPr="00A83B31">
        <w:t>has</w:t>
      </w:r>
      <w:r w:rsidRPr="00A83B31">
        <w:rPr>
          <w:spacing w:val="-15"/>
        </w:rPr>
        <w:t xml:space="preserve"> </w:t>
      </w:r>
      <w:r w:rsidRPr="00A83B31">
        <w:t>an</w:t>
      </w:r>
      <w:r w:rsidRPr="00A83B31">
        <w:rPr>
          <w:spacing w:val="-11"/>
        </w:rPr>
        <w:t xml:space="preserve"> </w:t>
      </w:r>
      <w:r w:rsidRPr="00A83B31">
        <w:t>impact</w:t>
      </w:r>
      <w:r w:rsidRPr="00A83B31">
        <w:rPr>
          <w:spacing w:val="-7"/>
        </w:rPr>
        <w:t xml:space="preserve"> </w:t>
      </w:r>
      <w:r w:rsidRPr="00A83B31">
        <w:t>on reducing</w:t>
      </w:r>
      <w:r w:rsidRPr="00A83B31">
        <w:rPr>
          <w:spacing w:val="-16"/>
        </w:rPr>
        <w:t xml:space="preserve"> </w:t>
      </w:r>
      <w:r w:rsidRPr="00A83B31">
        <w:t>performance. Even though CSR activities increased, the COVID</w:t>
      </w:r>
      <w:r w:rsidRPr="00A83B31">
        <w:rPr>
          <w:spacing w:val="1"/>
        </w:rPr>
        <w:t xml:space="preserve"> </w:t>
      </w:r>
      <w:r w:rsidRPr="00A83B31">
        <w:t>crisis put pressure on organizations to continue obligations (Shing and Sharma,</w:t>
      </w:r>
      <w:r w:rsidRPr="00A83B31">
        <w:rPr>
          <w:spacing w:val="-57"/>
        </w:rPr>
        <w:t xml:space="preserve"> </w:t>
      </w:r>
      <w:r w:rsidRPr="00A83B31">
        <w:t>2024).</w:t>
      </w:r>
    </w:p>
    <w:p w14:paraId="672FCCD8" w14:textId="77777777" w:rsidR="00BE2602" w:rsidRPr="00A83B31" w:rsidRDefault="00BE2602">
      <w:pPr>
        <w:pStyle w:val="TeksIsi"/>
        <w:spacing w:before="90"/>
        <w:ind w:right="111" w:firstLine="720"/>
        <w:jc w:val="both"/>
      </w:pPr>
    </w:p>
    <w:p w14:paraId="2FD26398" w14:textId="77777777" w:rsidR="00BE2602" w:rsidRPr="00A83B31" w:rsidRDefault="0081224F">
      <w:pPr>
        <w:jc w:val="center"/>
      </w:pPr>
      <w:r w:rsidRPr="00A83B31">
        <w:rPr>
          <w:sz w:val="24"/>
        </w:rPr>
        <w:t>Table</w:t>
      </w:r>
      <w:r w:rsidRPr="00A83B31">
        <w:rPr>
          <w:spacing w:val="-2"/>
          <w:sz w:val="24"/>
        </w:rPr>
        <w:t xml:space="preserve"> </w:t>
      </w:r>
      <w:r w:rsidRPr="00A83B31">
        <w:rPr>
          <w:sz w:val="24"/>
        </w:rPr>
        <w:t>3.</w:t>
      </w:r>
      <w:r w:rsidRPr="00A83B31">
        <w:rPr>
          <w:spacing w:val="57"/>
          <w:sz w:val="24"/>
        </w:rPr>
        <w:t xml:space="preserve"> </w:t>
      </w:r>
      <w:r w:rsidRPr="00A83B31">
        <w:rPr>
          <w:sz w:val="24"/>
        </w:rPr>
        <w:t>Results</w:t>
      </w:r>
      <w:r w:rsidRPr="00A83B31">
        <w:rPr>
          <w:spacing w:val="-7"/>
          <w:sz w:val="24"/>
        </w:rPr>
        <w:t xml:space="preserve"> </w:t>
      </w:r>
      <w:r w:rsidRPr="00A83B31">
        <w:rPr>
          <w:sz w:val="24"/>
        </w:rPr>
        <w:t>of</w:t>
      </w:r>
      <w:r w:rsidRPr="00A83B31">
        <w:rPr>
          <w:spacing w:val="-8"/>
          <w:sz w:val="24"/>
        </w:rPr>
        <w:t xml:space="preserve"> </w:t>
      </w:r>
      <w:r w:rsidRPr="00A83B31">
        <w:rPr>
          <w:sz w:val="24"/>
        </w:rPr>
        <w:t>Regression</w:t>
      </w:r>
      <w:r w:rsidRPr="00A83B31">
        <w:rPr>
          <w:spacing w:val="-5"/>
          <w:sz w:val="24"/>
        </w:rPr>
        <w:t xml:space="preserve"> </w:t>
      </w:r>
      <w:r w:rsidRPr="00A83B31">
        <w:rPr>
          <w:sz w:val="24"/>
        </w:rPr>
        <w:t>Models</w:t>
      </w:r>
      <w:r w:rsidRPr="00A83B31">
        <w:rPr>
          <w:spacing w:val="-2"/>
          <w:sz w:val="24"/>
        </w:rPr>
        <w:t xml:space="preserve"> </w:t>
      </w:r>
      <w:r w:rsidRPr="00A83B31">
        <w:rPr>
          <w:sz w:val="24"/>
        </w:rPr>
        <w:t>1,</w:t>
      </w:r>
      <w:r w:rsidRPr="00A83B31">
        <w:rPr>
          <w:spacing w:val="2"/>
          <w:sz w:val="24"/>
        </w:rPr>
        <w:t xml:space="preserve"> </w:t>
      </w:r>
      <w:r w:rsidRPr="00A83B31">
        <w:rPr>
          <w:sz w:val="24"/>
        </w:rPr>
        <w:t>2,</w:t>
      </w:r>
      <w:r w:rsidRPr="00A83B31">
        <w:rPr>
          <w:spacing w:val="2"/>
          <w:sz w:val="24"/>
        </w:rPr>
        <w:t xml:space="preserve"> </w:t>
      </w:r>
      <w:r w:rsidRPr="00A83B31">
        <w:rPr>
          <w:sz w:val="24"/>
        </w:rPr>
        <w:t>and</w:t>
      </w:r>
      <w:r w:rsidRPr="00A83B31">
        <w:rPr>
          <w:spacing w:val="-5"/>
          <w:sz w:val="24"/>
        </w:rPr>
        <w:t xml:space="preserve"> </w:t>
      </w:r>
      <w:r w:rsidRPr="00A83B31">
        <w:rPr>
          <w:sz w:val="24"/>
        </w:rPr>
        <w:t>3</w:t>
      </w:r>
      <w:r w:rsidRPr="00A83B31">
        <w:rPr>
          <w:spacing w:val="-1"/>
          <w:sz w:val="24"/>
        </w:rPr>
        <w:t xml:space="preserve"> </w:t>
      </w:r>
      <w:r w:rsidRPr="00A83B31">
        <w:rPr>
          <w:sz w:val="24"/>
        </w:rPr>
        <w:t>(Hypothesis</w:t>
      </w:r>
      <w:r w:rsidRPr="00A83B31">
        <w:rPr>
          <w:spacing w:val="-2"/>
          <w:sz w:val="24"/>
        </w:rPr>
        <w:t xml:space="preserve"> </w:t>
      </w:r>
      <w:r w:rsidRPr="00A83B31">
        <w:rPr>
          <w:sz w:val="24"/>
        </w:rPr>
        <w:t>1, 2, 3, and 4)</w:t>
      </w:r>
    </w:p>
    <w:p w14:paraId="354391FD" w14:textId="77777777" w:rsidR="00BE2602" w:rsidRPr="00A83B31" w:rsidRDefault="0081224F">
      <w:pPr>
        <w:pStyle w:val="TeksIsi"/>
        <w:spacing w:before="4"/>
        <w:ind w:left="0"/>
        <w:rPr>
          <w:sz w:val="21"/>
        </w:rPr>
      </w:pPr>
      <w:r w:rsidRPr="00A83B31">
        <w:rPr>
          <w:noProof/>
        </w:rPr>
        <mc:AlternateContent>
          <mc:Choice Requires="wps">
            <w:drawing>
              <wp:anchor distT="0" distB="0" distL="0" distR="0" simplePos="0" relativeHeight="251661312" behindDoc="1" locked="0" layoutInCell="1" allowOverlap="1" wp14:anchorId="5E6D228A" wp14:editId="1BD2E81E">
                <wp:simplePos x="0" y="0"/>
                <wp:positionH relativeFrom="page">
                  <wp:posOffset>1161415</wp:posOffset>
                </wp:positionH>
                <wp:positionV relativeFrom="paragraph">
                  <wp:posOffset>180975</wp:posOffset>
                </wp:positionV>
                <wp:extent cx="5314950" cy="6350"/>
                <wp:effectExtent l="0" t="0" r="0" b="0"/>
                <wp:wrapTopAndBottom/>
                <wp:docPr id="5" name="AutoShape 6"/>
                <wp:cNvGraphicFramePr/>
                <a:graphic xmlns:a="http://schemas.openxmlformats.org/drawingml/2006/main">
                  <a:graphicData uri="http://schemas.microsoft.com/office/word/2010/wordprocessingShape">
                    <wps:wsp>
                      <wps:cNvSpPr/>
                      <wps:spPr bwMode="auto">
                        <a:xfrm>
                          <a:off x="0" y="0"/>
                          <a:ext cx="5314950" cy="6350"/>
                        </a:xfrm>
                        <a:custGeom>
                          <a:avLst/>
                          <a:gdLst>
                            <a:gd name="T0" fmla="+- 0 4634 1829"/>
                            <a:gd name="T1" fmla="*/ T0 w 8370"/>
                            <a:gd name="T2" fmla="+- 0 285 285"/>
                            <a:gd name="T3" fmla="*/ 285 h 10"/>
                            <a:gd name="T4" fmla="+- 0 1829 1829"/>
                            <a:gd name="T5" fmla="*/ T4 w 8370"/>
                            <a:gd name="T6" fmla="+- 0 285 285"/>
                            <a:gd name="T7" fmla="*/ 285 h 10"/>
                            <a:gd name="T8" fmla="+- 0 1829 1829"/>
                            <a:gd name="T9" fmla="*/ T8 w 8370"/>
                            <a:gd name="T10" fmla="+- 0 294 285"/>
                            <a:gd name="T11" fmla="*/ 294 h 10"/>
                            <a:gd name="T12" fmla="+- 0 4634 1829"/>
                            <a:gd name="T13" fmla="*/ T12 w 8370"/>
                            <a:gd name="T14" fmla="+- 0 294 285"/>
                            <a:gd name="T15" fmla="*/ 294 h 10"/>
                            <a:gd name="T16" fmla="+- 0 4634 1829"/>
                            <a:gd name="T17" fmla="*/ T16 w 8370"/>
                            <a:gd name="T18" fmla="+- 0 285 285"/>
                            <a:gd name="T19" fmla="*/ 285 h 10"/>
                            <a:gd name="T20" fmla="+- 0 4644 1829"/>
                            <a:gd name="T21" fmla="*/ T20 w 8370"/>
                            <a:gd name="T22" fmla="+- 0 285 285"/>
                            <a:gd name="T23" fmla="*/ 285 h 10"/>
                            <a:gd name="T24" fmla="+- 0 4634 1829"/>
                            <a:gd name="T25" fmla="*/ T24 w 8370"/>
                            <a:gd name="T26" fmla="+- 0 285 285"/>
                            <a:gd name="T27" fmla="*/ 285 h 10"/>
                            <a:gd name="T28" fmla="+- 0 4634 1829"/>
                            <a:gd name="T29" fmla="*/ T28 w 8370"/>
                            <a:gd name="T30" fmla="+- 0 294 285"/>
                            <a:gd name="T31" fmla="*/ 294 h 10"/>
                            <a:gd name="T32" fmla="+- 0 4644 1829"/>
                            <a:gd name="T33" fmla="*/ T32 w 8370"/>
                            <a:gd name="T34" fmla="+- 0 294 285"/>
                            <a:gd name="T35" fmla="*/ 294 h 10"/>
                            <a:gd name="T36" fmla="+- 0 4644 1829"/>
                            <a:gd name="T37" fmla="*/ T36 w 8370"/>
                            <a:gd name="T38" fmla="+- 0 285 285"/>
                            <a:gd name="T39" fmla="*/ 285 h 10"/>
                            <a:gd name="T40" fmla="+- 0 10199 1829"/>
                            <a:gd name="T41" fmla="*/ T40 w 8370"/>
                            <a:gd name="T42" fmla="+- 0 285 285"/>
                            <a:gd name="T43" fmla="*/ 285 h 10"/>
                            <a:gd name="T44" fmla="+- 0 5633 1829"/>
                            <a:gd name="T45" fmla="*/ T44 w 8370"/>
                            <a:gd name="T46" fmla="+- 0 285 285"/>
                            <a:gd name="T47" fmla="*/ 285 h 10"/>
                            <a:gd name="T48" fmla="+- 0 5633 1829"/>
                            <a:gd name="T49" fmla="*/ T48 w 8370"/>
                            <a:gd name="T50" fmla="+- 0 285 285"/>
                            <a:gd name="T51" fmla="*/ 285 h 10"/>
                            <a:gd name="T52" fmla="+- 0 5623 1829"/>
                            <a:gd name="T53" fmla="*/ T52 w 8370"/>
                            <a:gd name="T54" fmla="+- 0 285 285"/>
                            <a:gd name="T55" fmla="*/ 285 h 10"/>
                            <a:gd name="T56" fmla="+- 0 4644 1829"/>
                            <a:gd name="T57" fmla="*/ T56 w 8370"/>
                            <a:gd name="T58" fmla="+- 0 285 285"/>
                            <a:gd name="T59" fmla="*/ 285 h 10"/>
                            <a:gd name="T60" fmla="+- 0 4644 1829"/>
                            <a:gd name="T61" fmla="*/ T60 w 8370"/>
                            <a:gd name="T62" fmla="+- 0 294 285"/>
                            <a:gd name="T63" fmla="*/ 294 h 10"/>
                            <a:gd name="T64" fmla="+- 0 5623 1829"/>
                            <a:gd name="T65" fmla="*/ T64 w 8370"/>
                            <a:gd name="T66" fmla="+- 0 294 285"/>
                            <a:gd name="T67" fmla="*/ 294 h 10"/>
                            <a:gd name="T68" fmla="+- 0 5633 1829"/>
                            <a:gd name="T69" fmla="*/ T68 w 8370"/>
                            <a:gd name="T70" fmla="+- 0 294 285"/>
                            <a:gd name="T71" fmla="*/ 294 h 10"/>
                            <a:gd name="T72" fmla="+- 0 5633 1829"/>
                            <a:gd name="T73" fmla="*/ T72 w 8370"/>
                            <a:gd name="T74" fmla="+- 0 294 285"/>
                            <a:gd name="T75" fmla="*/ 294 h 10"/>
                            <a:gd name="T76" fmla="+- 0 10199 1829"/>
                            <a:gd name="T77" fmla="*/ T76 w 8370"/>
                            <a:gd name="T78" fmla="+- 0 294 285"/>
                            <a:gd name="T79" fmla="*/ 294 h 10"/>
                            <a:gd name="T80" fmla="+- 0 10199 1829"/>
                            <a:gd name="T81" fmla="*/ T80 w 8370"/>
                            <a:gd name="T82" fmla="+- 0 285 285"/>
                            <a:gd name="T83" fmla="*/ 28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70" h="10">
                              <a:moveTo>
                                <a:pt x="2805" y="0"/>
                              </a:moveTo>
                              <a:lnTo>
                                <a:pt x="0" y="0"/>
                              </a:lnTo>
                              <a:lnTo>
                                <a:pt x="0" y="9"/>
                              </a:lnTo>
                              <a:lnTo>
                                <a:pt x="2805" y="9"/>
                              </a:lnTo>
                              <a:lnTo>
                                <a:pt x="2805" y="0"/>
                              </a:lnTo>
                              <a:close/>
                              <a:moveTo>
                                <a:pt x="2815" y="0"/>
                              </a:moveTo>
                              <a:lnTo>
                                <a:pt x="2805" y="0"/>
                              </a:lnTo>
                              <a:lnTo>
                                <a:pt x="2805" y="9"/>
                              </a:lnTo>
                              <a:lnTo>
                                <a:pt x="2815" y="9"/>
                              </a:lnTo>
                              <a:lnTo>
                                <a:pt x="2815" y="0"/>
                              </a:lnTo>
                              <a:close/>
                              <a:moveTo>
                                <a:pt x="8370" y="0"/>
                              </a:moveTo>
                              <a:lnTo>
                                <a:pt x="3804" y="0"/>
                              </a:lnTo>
                              <a:lnTo>
                                <a:pt x="3794" y="0"/>
                              </a:lnTo>
                              <a:lnTo>
                                <a:pt x="2815" y="0"/>
                              </a:lnTo>
                              <a:lnTo>
                                <a:pt x="2815" y="9"/>
                              </a:lnTo>
                              <a:lnTo>
                                <a:pt x="3794" y="9"/>
                              </a:lnTo>
                              <a:lnTo>
                                <a:pt x="3804" y="9"/>
                              </a:lnTo>
                              <a:lnTo>
                                <a:pt x="8370" y="9"/>
                              </a:lnTo>
                              <a:lnTo>
                                <a:pt x="837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6" o:spid="_x0000_s1026" o:spt="100" style="position:absolute;left:0pt;margin-left:91.45pt;margin-top:14.25pt;height:0.5pt;width:418.5pt;mso-position-horizontal-relative:page;mso-wrap-distance-bottom:0pt;mso-wrap-distance-top:0pt;z-index:-251655168;mso-width-relative:page;mso-height-relative:page;" fillcolor="#000000" filled="t" stroked="f" coordsize="8370,10" o:gfxdata="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NRSEvfZ&#10;AAAACgEAAA8AAAAAAAAAAQAgAAAAIgAAAGRycy9kb3ducmV2LnhtbFBLAQIUABQAAAAIAIdO4kAW&#10;1vJgdgUAAO0XAAAOAAAAAAAAAAEAIAAAACgBAABkcnMvZTJvRG9jLnhtbFBLBQYAAAAABgAGAFkB&#10;AAAQCQAAAAA=&#10;" path="m2805,0l0,0,0,9,2805,9,2805,0xm2815,0l2805,0,2805,9,2815,9,2815,0xm8370,0l3804,0,3794,0,2815,0,2815,9,3794,9,3804,9,8370,9,8370,0xe">
                <v:path o:connectlocs="1781175,180975;0,180975;0,186690;1781175,186690;1781175,180975;1787525,180975;1781175,180975;1781175,186690;1787525,186690;1787525,180975;5314950,180975;2415540,180975;2415540,180975;2409190,180975;1787525,180975;1787525,186690;2409190,186690;2415540,186690;2415540,186690;5314950,186690;5314950,180975" o:connectangles="0,0,0,0,0,0,0,0,0,0,0,0,0,0,0,0,0,0,0,0,0"/>
                <v:fill on="t" focussize="0,0"/>
                <v:stroke on="f"/>
                <v:imagedata o:title=""/>
                <o:lock v:ext="edit" aspectratio="f"/>
                <w10:wrap type="topAndBottom"/>
              </v:shape>
            </w:pict>
          </mc:Fallback>
        </mc:AlternateContent>
      </w:r>
    </w:p>
    <w:p w14:paraId="7C447398" w14:textId="77777777" w:rsidR="00BE2602" w:rsidRPr="00A83B31" w:rsidRDefault="0081224F">
      <w:pPr>
        <w:spacing w:after="13" w:line="197" w:lineRule="exact"/>
        <w:ind w:left="5598"/>
        <w:rPr>
          <w:sz w:val="20"/>
        </w:rPr>
      </w:pPr>
      <w:r w:rsidRPr="00A83B31">
        <w:rPr>
          <w:sz w:val="20"/>
        </w:rPr>
        <w:t>Var.</w:t>
      </w:r>
      <w:r w:rsidRPr="00A83B31">
        <w:rPr>
          <w:spacing w:val="-3"/>
          <w:sz w:val="20"/>
        </w:rPr>
        <w:t xml:space="preserve"> </w:t>
      </w:r>
      <w:r w:rsidRPr="00A83B31">
        <w:rPr>
          <w:sz w:val="20"/>
        </w:rPr>
        <w:t>Dep:</w:t>
      </w:r>
      <w:r w:rsidRPr="00A83B31">
        <w:rPr>
          <w:spacing w:val="1"/>
          <w:sz w:val="20"/>
        </w:rPr>
        <w:t xml:space="preserve"> </w:t>
      </w:r>
      <w:r w:rsidRPr="00A83B31">
        <w:rPr>
          <w:sz w:val="20"/>
        </w:rPr>
        <w:t>PERF= ROA</w:t>
      </w:r>
    </w:p>
    <w:tbl>
      <w:tblPr>
        <w:tblW w:w="0" w:type="auto"/>
        <w:tblInd w:w="462" w:type="dxa"/>
        <w:tblLayout w:type="fixed"/>
        <w:tblCellMar>
          <w:left w:w="0" w:type="dxa"/>
          <w:right w:w="0" w:type="dxa"/>
        </w:tblCellMar>
        <w:tblLook w:val="04A0" w:firstRow="1" w:lastRow="0" w:firstColumn="1" w:lastColumn="0" w:noHBand="0" w:noVBand="1"/>
      </w:tblPr>
      <w:tblGrid>
        <w:gridCol w:w="2469"/>
        <w:gridCol w:w="1355"/>
        <w:gridCol w:w="1326"/>
        <w:gridCol w:w="1806"/>
        <w:gridCol w:w="1429"/>
      </w:tblGrid>
      <w:tr w:rsidR="00BE2602" w:rsidRPr="00A83B31" w14:paraId="64C1C97D" w14:textId="77777777">
        <w:trPr>
          <w:trHeight w:val="453"/>
        </w:trPr>
        <w:tc>
          <w:tcPr>
            <w:tcW w:w="2469" w:type="dxa"/>
            <w:tcBorders>
              <w:bottom w:val="single" w:sz="4" w:space="0" w:color="000000"/>
            </w:tcBorders>
          </w:tcPr>
          <w:p w14:paraId="69138281" w14:textId="77777777" w:rsidR="00BE2602" w:rsidRPr="00A83B31" w:rsidRDefault="00BE2602">
            <w:pPr>
              <w:pStyle w:val="TableParagraph"/>
              <w:rPr>
                <w:sz w:val="19"/>
              </w:rPr>
            </w:pPr>
          </w:p>
          <w:p w14:paraId="2C828B78" w14:textId="77777777" w:rsidR="00BE2602" w:rsidRPr="00A83B31" w:rsidRDefault="0081224F">
            <w:pPr>
              <w:pStyle w:val="TableParagraph"/>
              <w:spacing w:line="215" w:lineRule="exact"/>
              <w:ind w:left="950"/>
              <w:rPr>
                <w:sz w:val="20"/>
              </w:rPr>
            </w:pPr>
            <w:r w:rsidRPr="00A83B31">
              <w:rPr>
                <w:sz w:val="20"/>
              </w:rPr>
              <w:t>Description</w:t>
            </w:r>
          </w:p>
        </w:tc>
        <w:tc>
          <w:tcPr>
            <w:tcW w:w="1355" w:type="dxa"/>
            <w:tcBorders>
              <w:bottom w:val="single" w:sz="4" w:space="0" w:color="000000"/>
            </w:tcBorders>
          </w:tcPr>
          <w:p w14:paraId="272D570F" w14:textId="77777777" w:rsidR="00BE2602" w:rsidRPr="00A83B31" w:rsidRDefault="00BE2602">
            <w:pPr>
              <w:pStyle w:val="TableParagraph"/>
              <w:rPr>
                <w:sz w:val="19"/>
              </w:rPr>
            </w:pPr>
          </w:p>
          <w:p w14:paraId="11719379" w14:textId="77777777" w:rsidR="00BE2602" w:rsidRPr="00A83B31" w:rsidRDefault="0081224F">
            <w:pPr>
              <w:pStyle w:val="TableParagraph"/>
              <w:spacing w:line="215" w:lineRule="exact"/>
              <w:ind w:left="547" w:right="201"/>
              <w:jc w:val="center"/>
              <w:rPr>
                <w:sz w:val="20"/>
              </w:rPr>
            </w:pPr>
            <w:r w:rsidRPr="00A83B31">
              <w:rPr>
                <w:sz w:val="20"/>
              </w:rPr>
              <w:t>Predict</w:t>
            </w:r>
          </w:p>
        </w:tc>
        <w:tc>
          <w:tcPr>
            <w:tcW w:w="1326" w:type="dxa"/>
            <w:tcBorders>
              <w:bottom w:val="single" w:sz="4" w:space="0" w:color="000000"/>
            </w:tcBorders>
          </w:tcPr>
          <w:p w14:paraId="4D334533" w14:textId="77777777" w:rsidR="00BE2602" w:rsidRPr="00A83B31" w:rsidRDefault="0081224F">
            <w:pPr>
              <w:pStyle w:val="TableParagraph"/>
              <w:spacing w:line="223" w:lineRule="exact"/>
              <w:ind w:left="201" w:right="197"/>
              <w:jc w:val="center"/>
              <w:rPr>
                <w:b/>
                <w:sz w:val="20"/>
              </w:rPr>
            </w:pPr>
            <w:r w:rsidRPr="00A83B31">
              <w:rPr>
                <w:b/>
                <w:sz w:val="20"/>
              </w:rPr>
              <w:t>Model</w:t>
            </w:r>
            <w:r w:rsidRPr="00A83B31">
              <w:rPr>
                <w:b/>
                <w:spacing w:val="4"/>
                <w:sz w:val="20"/>
              </w:rPr>
              <w:t xml:space="preserve"> </w:t>
            </w:r>
            <w:r w:rsidRPr="00A83B31">
              <w:rPr>
                <w:b/>
                <w:sz w:val="20"/>
              </w:rPr>
              <w:t>1</w:t>
            </w:r>
          </w:p>
        </w:tc>
        <w:tc>
          <w:tcPr>
            <w:tcW w:w="1806" w:type="dxa"/>
            <w:tcBorders>
              <w:bottom w:val="single" w:sz="4" w:space="0" w:color="000000"/>
            </w:tcBorders>
          </w:tcPr>
          <w:p w14:paraId="42F290DD" w14:textId="77777777" w:rsidR="00BE2602" w:rsidRPr="00A83B31" w:rsidRDefault="0081224F">
            <w:pPr>
              <w:pStyle w:val="TableParagraph"/>
              <w:spacing w:line="223" w:lineRule="exact"/>
              <w:ind w:left="425"/>
              <w:rPr>
                <w:b/>
                <w:sz w:val="20"/>
              </w:rPr>
            </w:pPr>
            <w:r w:rsidRPr="00A83B31">
              <w:rPr>
                <w:b/>
                <w:sz w:val="20"/>
              </w:rPr>
              <w:t>Model</w:t>
            </w:r>
            <w:r w:rsidRPr="00A83B31">
              <w:rPr>
                <w:b/>
                <w:spacing w:val="4"/>
                <w:sz w:val="20"/>
              </w:rPr>
              <w:t xml:space="preserve"> </w:t>
            </w:r>
            <w:r w:rsidRPr="00A83B31">
              <w:rPr>
                <w:b/>
                <w:sz w:val="20"/>
              </w:rPr>
              <w:t>2</w:t>
            </w:r>
          </w:p>
        </w:tc>
        <w:tc>
          <w:tcPr>
            <w:tcW w:w="1429" w:type="dxa"/>
            <w:tcBorders>
              <w:bottom w:val="single" w:sz="4" w:space="0" w:color="000000"/>
            </w:tcBorders>
          </w:tcPr>
          <w:p w14:paraId="6EAC583B" w14:textId="77777777" w:rsidR="00BE2602" w:rsidRPr="00A83B31" w:rsidRDefault="0081224F">
            <w:pPr>
              <w:pStyle w:val="TableParagraph"/>
              <w:spacing w:line="223" w:lineRule="exact"/>
              <w:ind w:left="227"/>
              <w:rPr>
                <w:b/>
                <w:sz w:val="20"/>
              </w:rPr>
            </w:pPr>
            <w:r w:rsidRPr="00A83B31">
              <w:rPr>
                <w:b/>
                <w:sz w:val="20"/>
              </w:rPr>
              <w:t>Model</w:t>
            </w:r>
            <w:r w:rsidRPr="00A83B31">
              <w:rPr>
                <w:b/>
                <w:spacing w:val="4"/>
                <w:sz w:val="20"/>
              </w:rPr>
              <w:t xml:space="preserve"> </w:t>
            </w:r>
            <w:r w:rsidRPr="00A83B31">
              <w:rPr>
                <w:b/>
                <w:sz w:val="20"/>
              </w:rPr>
              <w:t>3</w:t>
            </w:r>
          </w:p>
        </w:tc>
      </w:tr>
      <w:tr w:rsidR="00BE2602" w:rsidRPr="00A83B31" w14:paraId="1AE47568" w14:textId="77777777">
        <w:trPr>
          <w:trHeight w:val="230"/>
        </w:trPr>
        <w:tc>
          <w:tcPr>
            <w:tcW w:w="2469" w:type="dxa"/>
            <w:tcBorders>
              <w:top w:val="single" w:sz="4" w:space="0" w:color="000000"/>
              <w:bottom w:val="single" w:sz="4" w:space="0" w:color="000000"/>
            </w:tcBorders>
          </w:tcPr>
          <w:p w14:paraId="795BBC90" w14:textId="77777777" w:rsidR="00BE2602" w:rsidRPr="00A83B31" w:rsidRDefault="0081224F">
            <w:pPr>
              <w:pStyle w:val="TableParagraph"/>
              <w:spacing w:line="210" w:lineRule="exact"/>
              <w:ind w:left="178"/>
              <w:rPr>
                <w:sz w:val="20"/>
              </w:rPr>
            </w:pPr>
            <w:r w:rsidRPr="00A83B31">
              <w:rPr>
                <w:sz w:val="20"/>
              </w:rPr>
              <w:t>Independent</w:t>
            </w:r>
            <w:r w:rsidRPr="00A83B31">
              <w:rPr>
                <w:spacing w:val="-2"/>
                <w:sz w:val="20"/>
              </w:rPr>
              <w:t xml:space="preserve"> </w:t>
            </w:r>
            <w:r w:rsidRPr="00A83B31">
              <w:rPr>
                <w:sz w:val="20"/>
              </w:rPr>
              <w:t>Variable</w:t>
            </w:r>
          </w:p>
        </w:tc>
        <w:tc>
          <w:tcPr>
            <w:tcW w:w="1355" w:type="dxa"/>
            <w:tcBorders>
              <w:top w:val="single" w:sz="4" w:space="0" w:color="000000"/>
              <w:bottom w:val="single" w:sz="4" w:space="0" w:color="000000"/>
            </w:tcBorders>
          </w:tcPr>
          <w:p w14:paraId="4F5DDFB1" w14:textId="77777777" w:rsidR="00BE2602" w:rsidRPr="00A83B31" w:rsidRDefault="00BE2602">
            <w:pPr>
              <w:pStyle w:val="TableParagraph"/>
              <w:rPr>
                <w:sz w:val="16"/>
              </w:rPr>
            </w:pPr>
          </w:p>
        </w:tc>
        <w:tc>
          <w:tcPr>
            <w:tcW w:w="1326" w:type="dxa"/>
            <w:tcBorders>
              <w:top w:val="single" w:sz="4" w:space="0" w:color="000000"/>
              <w:bottom w:val="single" w:sz="4" w:space="0" w:color="000000"/>
            </w:tcBorders>
          </w:tcPr>
          <w:p w14:paraId="5F5B5B0C" w14:textId="77777777" w:rsidR="00BE2602" w:rsidRPr="00A83B31" w:rsidRDefault="00BE2602">
            <w:pPr>
              <w:pStyle w:val="TableParagraph"/>
              <w:rPr>
                <w:sz w:val="16"/>
              </w:rPr>
            </w:pPr>
          </w:p>
        </w:tc>
        <w:tc>
          <w:tcPr>
            <w:tcW w:w="1806" w:type="dxa"/>
            <w:tcBorders>
              <w:top w:val="single" w:sz="4" w:space="0" w:color="000000"/>
              <w:bottom w:val="single" w:sz="4" w:space="0" w:color="000000"/>
            </w:tcBorders>
          </w:tcPr>
          <w:p w14:paraId="4EC0BBB7" w14:textId="77777777" w:rsidR="00BE2602" w:rsidRPr="00A83B31" w:rsidRDefault="0081224F">
            <w:pPr>
              <w:pStyle w:val="TableParagraph"/>
              <w:spacing w:line="210" w:lineRule="exact"/>
              <w:ind w:left="218"/>
              <w:rPr>
                <w:sz w:val="20"/>
              </w:rPr>
            </w:pPr>
            <w:r w:rsidRPr="00A83B31">
              <w:rPr>
                <w:sz w:val="20"/>
              </w:rPr>
              <w:t>Coef.</w:t>
            </w:r>
            <w:r w:rsidRPr="00A83B31">
              <w:rPr>
                <w:spacing w:val="3"/>
                <w:sz w:val="20"/>
              </w:rPr>
              <w:t xml:space="preserve"> </w:t>
            </w:r>
            <w:r w:rsidRPr="00A83B31">
              <w:rPr>
                <w:sz w:val="20"/>
              </w:rPr>
              <w:t>(Prob</w:t>
            </w:r>
            <w:r w:rsidRPr="00A83B31">
              <w:rPr>
                <w:spacing w:val="-3"/>
                <w:sz w:val="20"/>
              </w:rPr>
              <w:t xml:space="preserve"> </w:t>
            </w:r>
            <w:r w:rsidRPr="00A83B31">
              <w:rPr>
                <w:sz w:val="20"/>
              </w:rPr>
              <w:t>t-stat)</w:t>
            </w:r>
          </w:p>
        </w:tc>
        <w:tc>
          <w:tcPr>
            <w:tcW w:w="1429" w:type="dxa"/>
            <w:tcBorders>
              <w:top w:val="single" w:sz="4" w:space="0" w:color="000000"/>
              <w:bottom w:val="single" w:sz="4" w:space="0" w:color="000000"/>
            </w:tcBorders>
          </w:tcPr>
          <w:p w14:paraId="52EE4BF2" w14:textId="77777777" w:rsidR="00BE2602" w:rsidRPr="00A83B31" w:rsidRDefault="00BE2602">
            <w:pPr>
              <w:pStyle w:val="TableParagraph"/>
              <w:rPr>
                <w:sz w:val="16"/>
              </w:rPr>
            </w:pPr>
          </w:p>
        </w:tc>
      </w:tr>
      <w:tr w:rsidR="00BE2602" w:rsidRPr="00A83B31" w14:paraId="016CE56A" w14:textId="77777777">
        <w:trPr>
          <w:trHeight w:val="229"/>
        </w:trPr>
        <w:tc>
          <w:tcPr>
            <w:tcW w:w="2469" w:type="dxa"/>
            <w:tcBorders>
              <w:top w:val="single" w:sz="4" w:space="0" w:color="000000"/>
            </w:tcBorders>
          </w:tcPr>
          <w:p w14:paraId="4978DF3D" w14:textId="77777777" w:rsidR="00BE2602" w:rsidRPr="00A83B31" w:rsidRDefault="0081224F">
            <w:pPr>
              <w:pStyle w:val="TableParagraph"/>
              <w:spacing w:line="209" w:lineRule="exact"/>
              <w:ind w:left="125"/>
              <w:rPr>
                <w:sz w:val="20"/>
              </w:rPr>
            </w:pPr>
            <w:r w:rsidRPr="00A83B31">
              <w:rPr>
                <w:sz w:val="20"/>
              </w:rPr>
              <w:t>CSR</w:t>
            </w:r>
          </w:p>
        </w:tc>
        <w:tc>
          <w:tcPr>
            <w:tcW w:w="1355" w:type="dxa"/>
            <w:tcBorders>
              <w:top w:val="single" w:sz="4" w:space="0" w:color="000000"/>
            </w:tcBorders>
          </w:tcPr>
          <w:p w14:paraId="3D18F370" w14:textId="77777777" w:rsidR="00BE2602" w:rsidRPr="00A83B31" w:rsidRDefault="0081224F">
            <w:pPr>
              <w:pStyle w:val="TableParagraph"/>
              <w:spacing w:line="209" w:lineRule="exact"/>
              <w:ind w:left="342"/>
              <w:jc w:val="center"/>
              <w:rPr>
                <w:sz w:val="20"/>
              </w:rPr>
            </w:pPr>
            <w:r w:rsidRPr="00A83B31">
              <w:rPr>
                <w:sz w:val="20"/>
              </w:rPr>
              <w:t>+</w:t>
            </w:r>
          </w:p>
        </w:tc>
        <w:tc>
          <w:tcPr>
            <w:tcW w:w="1326" w:type="dxa"/>
            <w:tcBorders>
              <w:top w:val="single" w:sz="4" w:space="0" w:color="000000"/>
            </w:tcBorders>
          </w:tcPr>
          <w:p w14:paraId="013FE615" w14:textId="77777777" w:rsidR="00BE2602" w:rsidRPr="00A83B31" w:rsidRDefault="0081224F">
            <w:pPr>
              <w:pStyle w:val="TableParagraph"/>
              <w:spacing w:line="209" w:lineRule="exact"/>
              <w:ind w:left="201" w:right="201"/>
              <w:jc w:val="center"/>
              <w:rPr>
                <w:sz w:val="20"/>
              </w:rPr>
            </w:pPr>
            <w:r w:rsidRPr="00A83B31">
              <w:rPr>
                <w:sz w:val="20"/>
              </w:rPr>
              <w:t>0.102</w:t>
            </w:r>
          </w:p>
        </w:tc>
        <w:tc>
          <w:tcPr>
            <w:tcW w:w="1806" w:type="dxa"/>
            <w:tcBorders>
              <w:top w:val="single" w:sz="4" w:space="0" w:color="000000"/>
            </w:tcBorders>
          </w:tcPr>
          <w:p w14:paraId="0B6A77AB" w14:textId="77777777" w:rsidR="00BE2602" w:rsidRPr="00A83B31" w:rsidRDefault="0081224F">
            <w:pPr>
              <w:pStyle w:val="TableParagraph"/>
              <w:spacing w:line="209" w:lineRule="exact"/>
              <w:ind w:left="549"/>
              <w:rPr>
                <w:sz w:val="20"/>
              </w:rPr>
            </w:pPr>
            <w:r w:rsidRPr="00A83B31">
              <w:rPr>
                <w:sz w:val="20"/>
              </w:rPr>
              <w:t>0.111</w:t>
            </w:r>
          </w:p>
        </w:tc>
        <w:tc>
          <w:tcPr>
            <w:tcW w:w="1429" w:type="dxa"/>
            <w:tcBorders>
              <w:top w:val="single" w:sz="4" w:space="0" w:color="000000"/>
            </w:tcBorders>
          </w:tcPr>
          <w:p w14:paraId="0E7D8BE7" w14:textId="77777777" w:rsidR="00BE2602" w:rsidRPr="00A83B31" w:rsidRDefault="0081224F">
            <w:pPr>
              <w:pStyle w:val="TableParagraph"/>
              <w:spacing w:line="209" w:lineRule="exact"/>
              <w:ind w:left="347"/>
              <w:rPr>
                <w:sz w:val="20"/>
              </w:rPr>
            </w:pPr>
            <w:r w:rsidRPr="00A83B31">
              <w:rPr>
                <w:sz w:val="20"/>
              </w:rPr>
              <w:t>0.215</w:t>
            </w:r>
          </w:p>
        </w:tc>
      </w:tr>
      <w:tr w:rsidR="00BE2602" w:rsidRPr="00A83B31" w14:paraId="0FBD1490" w14:textId="77777777">
        <w:trPr>
          <w:trHeight w:val="231"/>
        </w:trPr>
        <w:tc>
          <w:tcPr>
            <w:tcW w:w="2469" w:type="dxa"/>
            <w:tcBorders>
              <w:bottom w:val="single" w:sz="4" w:space="0" w:color="000000"/>
            </w:tcBorders>
          </w:tcPr>
          <w:p w14:paraId="49A9D016" w14:textId="77777777" w:rsidR="00BE2602" w:rsidRPr="00A83B31" w:rsidRDefault="00BE2602">
            <w:pPr>
              <w:pStyle w:val="TableParagraph"/>
              <w:rPr>
                <w:sz w:val="16"/>
              </w:rPr>
            </w:pPr>
          </w:p>
        </w:tc>
        <w:tc>
          <w:tcPr>
            <w:tcW w:w="1355" w:type="dxa"/>
            <w:tcBorders>
              <w:bottom w:val="single" w:sz="4" w:space="0" w:color="000000"/>
            </w:tcBorders>
          </w:tcPr>
          <w:p w14:paraId="12A0C383" w14:textId="77777777" w:rsidR="00BE2602" w:rsidRPr="00A83B31" w:rsidRDefault="00BE2602">
            <w:pPr>
              <w:pStyle w:val="TableParagraph"/>
              <w:rPr>
                <w:sz w:val="16"/>
              </w:rPr>
            </w:pPr>
          </w:p>
        </w:tc>
        <w:tc>
          <w:tcPr>
            <w:tcW w:w="1326" w:type="dxa"/>
            <w:tcBorders>
              <w:bottom w:val="single" w:sz="4" w:space="0" w:color="000000"/>
            </w:tcBorders>
          </w:tcPr>
          <w:p w14:paraId="3C7921F3" w14:textId="77777777" w:rsidR="00BE2602" w:rsidRPr="00A83B31" w:rsidRDefault="0081224F">
            <w:pPr>
              <w:pStyle w:val="TableParagraph"/>
              <w:spacing w:line="211" w:lineRule="exact"/>
              <w:ind w:left="201" w:right="201"/>
              <w:jc w:val="center"/>
              <w:rPr>
                <w:sz w:val="20"/>
              </w:rPr>
            </w:pPr>
            <w:r w:rsidRPr="00A83B31">
              <w:rPr>
                <w:sz w:val="20"/>
              </w:rPr>
              <w:t>(0.000***)</w:t>
            </w:r>
          </w:p>
        </w:tc>
        <w:tc>
          <w:tcPr>
            <w:tcW w:w="1806" w:type="dxa"/>
            <w:tcBorders>
              <w:bottom w:val="single" w:sz="4" w:space="0" w:color="000000"/>
            </w:tcBorders>
          </w:tcPr>
          <w:p w14:paraId="0E184B4F" w14:textId="77777777" w:rsidR="00BE2602" w:rsidRPr="00A83B31" w:rsidRDefault="0081224F">
            <w:pPr>
              <w:pStyle w:val="TableParagraph"/>
              <w:spacing w:line="211" w:lineRule="exact"/>
              <w:ind w:left="333"/>
              <w:rPr>
                <w:sz w:val="20"/>
              </w:rPr>
            </w:pPr>
            <w:r w:rsidRPr="00A83B31">
              <w:rPr>
                <w:sz w:val="20"/>
              </w:rPr>
              <w:t>(0.000***)</w:t>
            </w:r>
          </w:p>
        </w:tc>
        <w:tc>
          <w:tcPr>
            <w:tcW w:w="1429" w:type="dxa"/>
            <w:tcBorders>
              <w:bottom w:val="single" w:sz="4" w:space="0" w:color="000000"/>
            </w:tcBorders>
          </w:tcPr>
          <w:p w14:paraId="550DDBFB" w14:textId="77777777" w:rsidR="00BE2602" w:rsidRPr="00A83B31" w:rsidRDefault="0081224F">
            <w:pPr>
              <w:pStyle w:val="TableParagraph"/>
              <w:spacing w:line="211" w:lineRule="exact"/>
              <w:ind w:right="454"/>
              <w:jc w:val="right"/>
              <w:rPr>
                <w:sz w:val="20"/>
              </w:rPr>
            </w:pPr>
            <w:r w:rsidRPr="00A83B31">
              <w:rPr>
                <w:sz w:val="20"/>
              </w:rPr>
              <w:t>(0.041**)</w:t>
            </w:r>
          </w:p>
        </w:tc>
      </w:tr>
      <w:tr w:rsidR="00BE2602" w:rsidRPr="00A83B31" w14:paraId="5591F094" w14:textId="77777777">
        <w:trPr>
          <w:trHeight w:val="230"/>
        </w:trPr>
        <w:tc>
          <w:tcPr>
            <w:tcW w:w="2469" w:type="dxa"/>
            <w:tcBorders>
              <w:top w:val="single" w:sz="4" w:space="0" w:color="000000"/>
              <w:bottom w:val="single" w:sz="4" w:space="0" w:color="000000"/>
            </w:tcBorders>
          </w:tcPr>
          <w:p w14:paraId="63CA8CC3" w14:textId="77777777" w:rsidR="00BE2602" w:rsidRPr="00A83B31" w:rsidRDefault="0081224F">
            <w:pPr>
              <w:pStyle w:val="TableParagraph"/>
              <w:spacing w:line="210" w:lineRule="exact"/>
              <w:ind w:left="125"/>
              <w:rPr>
                <w:sz w:val="20"/>
              </w:rPr>
            </w:pPr>
            <w:r w:rsidRPr="00A83B31">
              <w:rPr>
                <w:sz w:val="20"/>
              </w:rPr>
              <w:t>Moderating</w:t>
            </w:r>
            <w:r w:rsidRPr="00A83B31">
              <w:rPr>
                <w:spacing w:val="-2"/>
                <w:sz w:val="20"/>
              </w:rPr>
              <w:t xml:space="preserve"> </w:t>
            </w:r>
            <w:r w:rsidRPr="00A83B31">
              <w:rPr>
                <w:sz w:val="20"/>
              </w:rPr>
              <w:t>Variable</w:t>
            </w:r>
          </w:p>
        </w:tc>
        <w:tc>
          <w:tcPr>
            <w:tcW w:w="1355" w:type="dxa"/>
            <w:tcBorders>
              <w:top w:val="single" w:sz="4" w:space="0" w:color="000000"/>
              <w:bottom w:val="single" w:sz="4" w:space="0" w:color="000000"/>
            </w:tcBorders>
          </w:tcPr>
          <w:p w14:paraId="6C86F45F" w14:textId="77777777" w:rsidR="00BE2602" w:rsidRPr="00A83B31" w:rsidRDefault="00BE2602">
            <w:pPr>
              <w:pStyle w:val="TableParagraph"/>
              <w:rPr>
                <w:sz w:val="16"/>
              </w:rPr>
            </w:pPr>
          </w:p>
        </w:tc>
        <w:tc>
          <w:tcPr>
            <w:tcW w:w="1326" w:type="dxa"/>
            <w:tcBorders>
              <w:top w:val="single" w:sz="4" w:space="0" w:color="000000"/>
              <w:bottom w:val="single" w:sz="4" w:space="0" w:color="000000"/>
            </w:tcBorders>
          </w:tcPr>
          <w:p w14:paraId="1059D10F" w14:textId="77777777" w:rsidR="00BE2602" w:rsidRPr="00A83B31" w:rsidRDefault="00BE2602">
            <w:pPr>
              <w:pStyle w:val="TableParagraph"/>
              <w:rPr>
                <w:sz w:val="16"/>
              </w:rPr>
            </w:pPr>
          </w:p>
        </w:tc>
        <w:tc>
          <w:tcPr>
            <w:tcW w:w="1806" w:type="dxa"/>
            <w:tcBorders>
              <w:top w:val="single" w:sz="4" w:space="0" w:color="000000"/>
              <w:bottom w:val="single" w:sz="4" w:space="0" w:color="000000"/>
            </w:tcBorders>
          </w:tcPr>
          <w:p w14:paraId="60B5D954" w14:textId="77777777" w:rsidR="00BE2602" w:rsidRPr="00A83B31" w:rsidRDefault="00BE2602">
            <w:pPr>
              <w:pStyle w:val="TableParagraph"/>
              <w:rPr>
                <w:sz w:val="16"/>
              </w:rPr>
            </w:pPr>
          </w:p>
        </w:tc>
        <w:tc>
          <w:tcPr>
            <w:tcW w:w="1429" w:type="dxa"/>
            <w:tcBorders>
              <w:top w:val="single" w:sz="4" w:space="0" w:color="000000"/>
              <w:bottom w:val="single" w:sz="4" w:space="0" w:color="000000"/>
            </w:tcBorders>
          </w:tcPr>
          <w:p w14:paraId="3B5F6427" w14:textId="77777777" w:rsidR="00BE2602" w:rsidRPr="00A83B31" w:rsidRDefault="00BE2602">
            <w:pPr>
              <w:pStyle w:val="TableParagraph"/>
              <w:rPr>
                <w:sz w:val="16"/>
              </w:rPr>
            </w:pPr>
          </w:p>
        </w:tc>
      </w:tr>
      <w:tr w:rsidR="00BE2602" w:rsidRPr="00A83B31" w14:paraId="61D57223" w14:textId="77777777">
        <w:trPr>
          <w:trHeight w:val="229"/>
        </w:trPr>
        <w:tc>
          <w:tcPr>
            <w:tcW w:w="2469" w:type="dxa"/>
            <w:tcBorders>
              <w:top w:val="single" w:sz="4" w:space="0" w:color="000000"/>
            </w:tcBorders>
          </w:tcPr>
          <w:p w14:paraId="5AC73162" w14:textId="77777777" w:rsidR="00BE2602" w:rsidRPr="00A83B31" w:rsidRDefault="0081224F">
            <w:pPr>
              <w:pStyle w:val="TableParagraph"/>
              <w:spacing w:line="210" w:lineRule="exact"/>
              <w:ind w:left="125"/>
              <w:rPr>
                <w:sz w:val="20"/>
              </w:rPr>
            </w:pPr>
            <w:r w:rsidRPr="00A83B31">
              <w:rPr>
                <w:sz w:val="20"/>
              </w:rPr>
              <w:t>TI</w:t>
            </w:r>
          </w:p>
        </w:tc>
        <w:tc>
          <w:tcPr>
            <w:tcW w:w="1355" w:type="dxa"/>
            <w:tcBorders>
              <w:top w:val="single" w:sz="4" w:space="0" w:color="000000"/>
            </w:tcBorders>
          </w:tcPr>
          <w:p w14:paraId="26BE71B7" w14:textId="77777777" w:rsidR="00BE2602" w:rsidRPr="00A83B31" w:rsidRDefault="0081224F">
            <w:pPr>
              <w:pStyle w:val="TableParagraph"/>
              <w:spacing w:line="210" w:lineRule="exact"/>
              <w:ind w:left="342"/>
              <w:jc w:val="center"/>
              <w:rPr>
                <w:sz w:val="20"/>
              </w:rPr>
            </w:pPr>
            <w:r w:rsidRPr="00A83B31">
              <w:rPr>
                <w:sz w:val="20"/>
              </w:rPr>
              <w:t>+</w:t>
            </w:r>
          </w:p>
        </w:tc>
        <w:tc>
          <w:tcPr>
            <w:tcW w:w="1326" w:type="dxa"/>
            <w:tcBorders>
              <w:top w:val="single" w:sz="4" w:space="0" w:color="000000"/>
            </w:tcBorders>
          </w:tcPr>
          <w:p w14:paraId="731D4FA5" w14:textId="77777777" w:rsidR="00BE2602" w:rsidRPr="00A83B31" w:rsidRDefault="00BE2602">
            <w:pPr>
              <w:pStyle w:val="TableParagraph"/>
              <w:rPr>
                <w:sz w:val="16"/>
              </w:rPr>
            </w:pPr>
          </w:p>
        </w:tc>
        <w:tc>
          <w:tcPr>
            <w:tcW w:w="1806" w:type="dxa"/>
            <w:tcBorders>
              <w:top w:val="single" w:sz="4" w:space="0" w:color="000000"/>
            </w:tcBorders>
          </w:tcPr>
          <w:p w14:paraId="468568CC" w14:textId="77777777" w:rsidR="00BE2602" w:rsidRPr="00A83B31" w:rsidRDefault="0081224F">
            <w:pPr>
              <w:pStyle w:val="TableParagraph"/>
              <w:spacing w:line="210" w:lineRule="exact"/>
              <w:ind w:left="549"/>
              <w:rPr>
                <w:sz w:val="20"/>
              </w:rPr>
            </w:pPr>
            <w:r w:rsidRPr="00A83B31">
              <w:rPr>
                <w:sz w:val="20"/>
              </w:rPr>
              <w:t>0.042</w:t>
            </w:r>
          </w:p>
        </w:tc>
        <w:tc>
          <w:tcPr>
            <w:tcW w:w="1429" w:type="dxa"/>
            <w:tcBorders>
              <w:top w:val="single" w:sz="4" w:space="0" w:color="000000"/>
            </w:tcBorders>
          </w:tcPr>
          <w:p w14:paraId="07123DB1" w14:textId="77777777" w:rsidR="00BE2602" w:rsidRPr="00A83B31" w:rsidRDefault="0081224F">
            <w:pPr>
              <w:pStyle w:val="TableParagraph"/>
              <w:spacing w:line="210" w:lineRule="exact"/>
              <w:ind w:left="314"/>
              <w:rPr>
                <w:sz w:val="20"/>
              </w:rPr>
            </w:pPr>
            <w:r w:rsidRPr="00A83B31">
              <w:rPr>
                <w:sz w:val="20"/>
              </w:rPr>
              <w:t>-0.009</w:t>
            </w:r>
          </w:p>
        </w:tc>
      </w:tr>
      <w:tr w:rsidR="00BE2602" w:rsidRPr="00A83B31" w14:paraId="0EEC3D59" w14:textId="77777777">
        <w:trPr>
          <w:trHeight w:val="230"/>
        </w:trPr>
        <w:tc>
          <w:tcPr>
            <w:tcW w:w="2469" w:type="dxa"/>
          </w:tcPr>
          <w:p w14:paraId="54888374" w14:textId="77777777" w:rsidR="00BE2602" w:rsidRPr="00A83B31" w:rsidRDefault="00BE2602">
            <w:pPr>
              <w:pStyle w:val="TableParagraph"/>
              <w:rPr>
                <w:sz w:val="16"/>
              </w:rPr>
            </w:pPr>
          </w:p>
        </w:tc>
        <w:tc>
          <w:tcPr>
            <w:tcW w:w="1355" w:type="dxa"/>
          </w:tcPr>
          <w:p w14:paraId="1427D1B5" w14:textId="77777777" w:rsidR="00BE2602" w:rsidRPr="00A83B31" w:rsidRDefault="00BE2602">
            <w:pPr>
              <w:pStyle w:val="TableParagraph"/>
              <w:rPr>
                <w:sz w:val="16"/>
              </w:rPr>
            </w:pPr>
          </w:p>
        </w:tc>
        <w:tc>
          <w:tcPr>
            <w:tcW w:w="1326" w:type="dxa"/>
          </w:tcPr>
          <w:p w14:paraId="56A4DB0E" w14:textId="77777777" w:rsidR="00BE2602" w:rsidRPr="00A83B31" w:rsidRDefault="00BE2602">
            <w:pPr>
              <w:pStyle w:val="TableParagraph"/>
              <w:rPr>
                <w:sz w:val="16"/>
              </w:rPr>
            </w:pPr>
          </w:p>
        </w:tc>
        <w:tc>
          <w:tcPr>
            <w:tcW w:w="1806" w:type="dxa"/>
          </w:tcPr>
          <w:p w14:paraId="0D747ACF" w14:textId="77777777" w:rsidR="00BE2602" w:rsidRPr="00A83B31" w:rsidRDefault="0081224F">
            <w:pPr>
              <w:pStyle w:val="TableParagraph"/>
              <w:spacing w:line="211" w:lineRule="exact"/>
              <w:ind w:left="482"/>
              <w:rPr>
                <w:sz w:val="20"/>
              </w:rPr>
            </w:pPr>
            <w:r w:rsidRPr="00A83B31">
              <w:rPr>
                <w:sz w:val="20"/>
              </w:rPr>
              <w:t>(0.220)</w:t>
            </w:r>
          </w:p>
        </w:tc>
        <w:tc>
          <w:tcPr>
            <w:tcW w:w="1429" w:type="dxa"/>
          </w:tcPr>
          <w:p w14:paraId="48981F0E" w14:textId="77777777" w:rsidR="00BE2602" w:rsidRPr="00A83B31" w:rsidRDefault="0081224F">
            <w:pPr>
              <w:pStyle w:val="TableParagraph"/>
              <w:spacing w:line="211" w:lineRule="exact"/>
              <w:ind w:left="256"/>
              <w:rPr>
                <w:sz w:val="20"/>
              </w:rPr>
            </w:pPr>
            <w:r w:rsidRPr="00A83B31">
              <w:rPr>
                <w:sz w:val="20"/>
              </w:rPr>
              <w:t>(</w:t>
            </w:r>
            <w:r w:rsidRPr="00A83B31">
              <w:rPr>
                <w:spacing w:val="2"/>
                <w:sz w:val="20"/>
              </w:rPr>
              <w:t xml:space="preserve"> </w:t>
            </w:r>
            <w:r w:rsidRPr="00A83B31">
              <w:rPr>
                <w:sz w:val="20"/>
              </w:rPr>
              <w:t>0.169)</w:t>
            </w:r>
          </w:p>
        </w:tc>
      </w:tr>
      <w:tr w:rsidR="00BE2602" w:rsidRPr="00A83B31" w14:paraId="74257571" w14:textId="77777777">
        <w:trPr>
          <w:trHeight w:val="230"/>
        </w:trPr>
        <w:tc>
          <w:tcPr>
            <w:tcW w:w="2469" w:type="dxa"/>
          </w:tcPr>
          <w:p w14:paraId="17FA29F8" w14:textId="77777777" w:rsidR="00BE2602" w:rsidRPr="00A83B31" w:rsidRDefault="0081224F">
            <w:pPr>
              <w:pStyle w:val="TableParagraph"/>
              <w:spacing w:line="210" w:lineRule="exact"/>
              <w:ind w:left="125"/>
              <w:rPr>
                <w:sz w:val="20"/>
              </w:rPr>
            </w:pPr>
            <w:r w:rsidRPr="00A83B31">
              <w:rPr>
                <w:sz w:val="20"/>
              </w:rPr>
              <w:t>TL</w:t>
            </w:r>
          </w:p>
        </w:tc>
        <w:tc>
          <w:tcPr>
            <w:tcW w:w="1355" w:type="dxa"/>
          </w:tcPr>
          <w:p w14:paraId="7328D021" w14:textId="77777777" w:rsidR="00BE2602" w:rsidRPr="00A83B31" w:rsidRDefault="0081224F">
            <w:pPr>
              <w:pStyle w:val="TableParagraph"/>
              <w:spacing w:line="210" w:lineRule="exact"/>
              <w:ind w:left="343"/>
              <w:jc w:val="center"/>
              <w:rPr>
                <w:sz w:val="20"/>
              </w:rPr>
            </w:pPr>
            <w:r w:rsidRPr="00A83B31">
              <w:rPr>
                <w:sz w:val="20"/>
              </w:rPr>
              <w:t>-</w:t>
            </w:r>
          </w:p>
        </w:tc>
        <w:tc>
          <w:tcPr>
            <w:tcW w:w="1326" w:type="dxa"/>
          </w:tcPr>
          <w:p w14:paraId="7FC5754D" w14:textId="77777777" w:rsidR="00BE2602" w:rsidRPr="00A83B31" w:rsidRDefault="00BE2602">
            <w:pPr>
              <w:pStyle w:val="TableParagraph"/>
              <w:rPr>
                <w:sz w:val="16"/>
              </w:rPr>
            </w:pPr>
          </w:p>
        </w:tc>
        <w:tc>
          <w:tcPr>
            <w:tcW w:w="1806" w:type="dxa"/>
          </w:tcPr>
          <w:p w14:paraId="5531F9CA" w14:textId="77777777" w:rsidR="00BE2602" w:rsidRPr="00A83B31" w:rsidRDefault="0081224F">
            <w:pPr>
              <w:pStyle w:val="TableParagraph"/>
              <w:spacing w:line="210" w:lineRule="exact"/>
              <w:ind w:left="549"/>
              <w:rPr>
                <w:sz w:val="20"/>
              </w:rPr>
            </w:pPr>
            <w:r w:rsidRPr="00A83B31">
              <w:rPr>
                <w:sz w:val="20"/>
              </w:rPr>
              <w:t>0.003</w:t>
            </w:r>
          </w:p>
        </w:tc>
        <w:tc>
          <w:tcPr>
            <w:tcW w:w="1429" w:type="dxa"/>
          </w:tcPr>
          <w:p w14:paraId="7948AD18" w14:textId="77777777" w:rsidR="00BE2602" w:rsidRPr="00A83B31" w:rsidRDefault="0081224F">
            <w:pPr>
              <w:pStyle w:val="TableParagraph"/>
              <w:spacing w:line="210" w:lineRule="exact"/>
              <w:ind w:left="347"/>
              <w:rPr>
                <w:sz w:val="20"/>
              </w:rPr>
            </w:pPr>
            <w:r w:rsidRPr="00A83B31">
              <w:rPr>
                <w:sz w:val="20"/>
              </w:rPr>
              <w:t>0.035</w:t>
            </w:r>
          </w:p>
        </w:tc>
      </w:tr>
      <w:tr w:rsidR="00BE2602" w:rsidRPr="00A83B31" w14:paraId="5FE38CBB" w14:textId="77777777">
        <w:trPr>
          <w:trHeight w:val="230"/>
        </w:trPr>
        <w:tc>
          <w:tcPr>
            <w:tcW w:w="2469" w:type="dxa"/>
          </w:tcPr>
          <w:p w14:paraId="5C17567A" w14:textId="77777777" w:rsidR="00BE2602" w:rsidRPr="00A83B31" w:rsidRDefault="00BE2602">
            <w:pPr>
              <w:pStyle w:val="TableParagraph"/>
              <w:rPr>
                <w:sz w:val="16"/>
              </w:rPr>
            </w:pPr>
          </w:p>
        </w:tc>
        <w:tc>
          <w:tcPr>
            <w:tcW w:w="1355" w:type="dxa"/>
          </w:tcPr>
          <w:p w14:paraId="065D6BDA" w14:textId="77777777" w:rsidR="00BE2602" w:rsidRPr="00A83B31" w:rsidRDefault="00BE2602">
            <w:pPr>
              <w:pStyle w:val="TableParagraph"/>
              <w:rPr>
                <w:sz w:val="16"/>
              </w:rPr>
            </w:pPr>
          </w:p>
        </w:tc>
        <w:tc>
          <w:tcPr>
            <w:tcW w:w="1326" w:type="dxa"/>
          </w:tcPr>
          <w:p w14:paraId="48FF4264" w14:textId="77777777" w:rsidR="00BE2602" w:rsidRPr="00A83B31" w:rsidRDefault="00BE2602">
            <w:pPr>
              <w:pStyle w:val="TableParagraph"/>
              <w:rPr>
                <w:sz w:val="16"/>
              </w:rPr>
            </w:pPr>
          </w:p>
        </w:tc>
        <w:tc>
          <w:tcPr>
            <w:tcW w:w="1806" w:type="dxa"/>
          </w:tcPr>
          <w:p w14:paraId="03A2D903" w14:textId="77777777" w:rsidR="00BE2602" w:rsidRPr="00A83B31" w:rsidRDefault="0081224F">
            <w:pPr>
              <w:pStyle w:val="TableParagraph"/>
              <w:spacing w:line="210" w:lineRule="exact"/>
              <w:ind w:left="482"/>
              <w:rPr>
                <w:sz w:val="20"/>
              </w:rPr>
            </w:pPr>
            <w:r w:rsidRPr="00A83B31">
              <w:rPr>
                <w:sz w:val="20"/>
              </w:rPr>
              <w:t>(0.408)</w:t>
            </w:r>
          </w:p>
        </w:tc>
        <w:tc>
          <w:tcPr>
            <w:tcW w:w="1429" w:type="dxa"/>
          </w:tcPr>
          <w:p w14:paraId="196C0409" w14:textId="77777777" w:rsidR="00BE2602" w:rsidRPr="00A83B31" w:rsidRDefault="0081224F">
            <w:pPr>
              <w:pStyle w:val="TableParagraph"/>
              <w:spacing w:line="210" w:lineRule="exact"/>
              <w:ind w:left="232"/>
              <w:rPr>
                <w:sz w:val="20"/>
              </w:rPr>
            </w:pPr>
            <w:r w:rsidRPr="00A83B31">
              <w:rPr>
                <w:sz w:val="20"/>
              </w:rPr>
              <w:t>(0.05**)</w:t>
            </w:r>
          </w:p>
        </w:tc>
      </w:tr>
      <w:tr w:rsidR="00BE2602" w:rsidRPr="00A83B31" w14:paraId="65D8E3C2" w14:textId="77777777">
        <w:trPr>
          <w:trHeight w:val="230"/>
        </w:trPr>
        <w:tc>
          <w:tcPr>
            <w:tcW w:w="2469" w:type="dxa"/>
          </w:tcPr>
          <w:p w14:paraId="379ADC5E" w14:textId="77777777" w:rsidR="00BE2602" w:rsidRPr="00A83B31" w:rsidRDefault="0081224F">
            <w:pPr>
              <w:pStyle w:val="TableParagraph"/>
              <w:spacing w:line="210" w:lineRule="exact"/>
              <w:ind w:left="125"/>
              <w:rPr>
                <w:sz w:val="20"/>
              </w:rPr>
            </w:pPr>
            <w:r w:rsidRPr="00A83B31">
              <w:rPr>
                <w:sz w:val="20"/>
              </w:rPr>
              <w:t>DIV_LBP</w:t>
            </w:r>
          </w:p>
        </w:tc>
        <w:tc>
          <w:tcPr>
            <w:tcW w:w="1355" w:type="dxa"/>
          </w:tcPr>
          <w:p w14:paraId="4B04D458" w14:textId="77777777" w:rsidR="00BE2602" w:rsidRPr="00A83B31" w:rsidRDefault="0081224F">
            <w:pPr>
              <w:pStyle w:val="TableParagraph"/>
              <w:spacing w:line="210" w:lineRule="exact"/>
              <w:ind w:left="342"/>
              <w:jc w:val="center"/>
              <w:rPr>
                <w:sz w:val="20"/>
              </w:rPr>
            </w:pPr>
            <w:r w:rsidRPr="00A83B31">
              <w:rPr>
                <w:sz w:val="20"/>
              </w:rPr>
              <w:t>+</w:t>
            </w:r>
          </w:p>
        </w:tc>
        <w:tc>
          <w:tcPr>
            <w:tcW w:w="1326" w:type="dxa"/>
          </w:tcPr>
          <w:p w14:paraId="135317C7" w14:textId="77777777" w:rsidR="00BE2602" w:rsidRPr="00A83B31" w:rsidRDefault="00BE2602">
            <w:pPr>
              <w:pStyle w:val="TableParagraph"/>
              <w:rPr>
                <w:sz w:val="16"/>
              </w:rPr>
            </w:pPr>
          </w:p>
        </w:tc>
        <w:tc>
          <w:tcPr>
            <w:tcW w:w="1806" w:type="dxa"/>
          </w:tcPr>
          <w:p w14:paraId="75C3DEAB" w14:textId="77777777" w:rsidR="00BE2602" w:rsidRPr="00A83B31" w:rsidRDefault="0081224F">
            <w:pPr>
              <w:pStyle w:val="TableParagraph"/>
              <w:spacing w:line="210" w:lineRule="exact"/>
              <w:ind w:left="549"/>
              <w:rPr>
                <w:sz w:val="20"/>
              </w:rPr>
            </w:pPr>
            <w:r w:rsidRPr="00A83B31">
              <w:rPr>
                <w:sz w:val="20"/>
              </w:rPr>
              <w:t>0.050</w:t>
            </w:r>
          </w:p>
        </w:tc>
        <w:tc>
          <w:tcPr>
            <w:tcW w:w="1429" w:type="dxa"/>
          </w:tcPr>
          <w:p w14:paraId="76423ADB" w14:textId="77777777" w:rsidR="00BE2602" w:rsidRPr="00A83B31" w:rsidRDefault="0081224F">
            <w:pPr>
              <w:pStyle w:val="TableParagraph"/>
              <w:spacing w:line="210" w:lineRule="exact"/>
              <w:ind w:left="347"/>
              <w:rPr>
                <w:sz w:val="20"/>
              </w:rPr>
            </w:pPr>
            <w:r w:rsidRPr="00A83B31">
              <w:rPr>
                <w:sz w:val="20"/>
              </w:rPr>
              <w:t>0.233</w:t>
            </w:r>
          </w:p>
        </w:tc>
      </w:tr>
      <w:tr w:rsidR="00BE2602" w:rsidRPr="00A83B31" w14:paraId="57C4F932" w14:textId="77777777">
        <w:trPr>
          <w:trHeight w:val="231"/>
        </w:trPr>
        <w:tc>
          <w:tcPr>
            <w:tcW w:w="2469" w:type="dxa"/>
            <w:tcBorders>
              <w:bottom w:val="single" w:sz="4" w:space="0" w:color="000000"/>
            </w:tcBorders>
          </w:tcPr>
          <w:p w14:paraId="4CA68196" w14:textId="77777777" w:rsidR="00BE2602" w:rsidRPr="00A83B31" w:rsidRDefault="00BE2602">
            <w:pPr>
              <w:pStyle w:val="TableParagraph"/>
              <w:rPr>
                <w:sz w:val="16"/>
              </w:rPr>
            </w:pPr>
          </w:p>
        </w:tc>
        <w:tc>
          <w:tcPr>
            <w:tcW w:w="1355" w:type="dxa"/>
            <w:tcBorders>
              <w:bottom w:val="single" w:sz="4" w:space="0" w:color="000000"/>
            </w:tcBorders>
          </w:tcPr>
          <w:p w14:paraId="2AC637DA" w14:textId="77777777" w:rsidR="00BE2602" w:rsidRPr="00A83B31" w:rsidRDefault="00BE2602">
            <w:pPr>
              <w:pStyle w:val="TableParagraph"/>
              <w:rPr>
                <w:sz w:val="16"/>
              </w:rPr>
            </w:pPr>
          </w:p>
        </w:tc>
        <w:tc>
          <w:tcPr>
            <w:tcW w:w="1326" w:type="dxa"/>
            <w:tcBorders>
              <w:bottom w:val="single" w:sz="4" w:space="0" w:color="000000"/>
            </w:tcBorders>
          </w:tcPr>
          <w:p w14:paraId="1159704D" w14:textId="77777777" w:rsidR="00BE2602" w:rsidRPr="00A83B31" w:rsidRDefault="00BE2602">
            <w:pPr>
              <w:pStyle w:val="TableParagraph"/>
              <w:rPr>
                <w:sz w:val="16"/>
              </w:rPr>
            </w:pPr>
          </w:p>
        </w:tc>
        <w:tc>
          <w:tcPr>
            <w:tcW w:w="1806" w:type="dxa"/>
            <w:tcBorders>
              <w:bottom w:val="single" w:sz="4" w:space="0" w:color="000000"/>
            </w:tcBorders>
          </w:tcPr>
          <w:p w14:paraId="2F36061A" w14:textId="77777777" w:rsidR="00BE2602" w:rsidRPr="00A83B31" w:rsidRDefault="0081224F">
            <w:pPr>
              <w:pStyle w:val="TableParagraph"/>
              <w:spacing w:line="211" w:lineRule="exact"/>
              <w:ind w:left="482"/>
              <w:rPr>
                <w:sz w:val="20"/>
              </w:rPr>
            </w:pPr>
            <w:r w:rsidRPr="00A83B31">
              <w:rPr>
                <w:sz w:val="20"/>
              </w:rPr>
              <w:t>(0.106)</w:t>
            </w:r>
          </w:p>
        </w:tc>
        <w:tc>
          <w:tcPr>
            <w:tcW w:w="1429" w:type="dxa"/>
            <w:tcBorders>
              <w:bottom w:val="single" w:sz="4" w:space="0" w:color="000000"/>
            </w:tcBorders>
          </w:tcPr>
          <w:p w14:paraId="4694DBE7" w14:textId="77777777" w:rsidR="00BE2602" w:rsidRPr="00A83B31" w:rsidRDefault="0081224F">
            <w:pPr>
              <w:pStyle w:val="TableParagraph"/>
              <w:spacing w:line="211" w:lineRule="exact"/>
              <w:ind w:left="131"/>
              <w:rPr>
                <w:sz w:val="20"/>
              </w:rPr>
            </w:pPr>
            <w:r w:rsidRPr="00A83B31">
              <w:rPr>
                <w:sz w:val="20"/>
              </w:rPr>
              <w:t>(0.000***)</w:t>
            </w:r>
          </w:p>
        </w:tc>
      </w:tr>
      <w:tr w:rsidR="00BE2602" w:rsidRPr="00A83B31" w14:paraId="68AC753B" w14:textId="77777777">
        <w:trPr>
          <w:trHeight w:val="230"/>
        </w:trPr>
        <w:tc>
          <w:tcPr>
            <w:tcW w:w="2469" w:type="dxa"/>
            <w:tcBorders>
              <w:top w:val="single" w:sz="4" w:space="0" w:color="000000"/>
              <w:bottom w:val="single" w:sz="4" w:space="0" w:color="000000"/>
            </w:tcBorders>
          </w:tcPr>
          <w:p w14:paraId="3A98C98F" w14:textId="77777777" w:rsidR="00BE2602" w:rsidRPr="00A83B31" w:rsidRDefault="0081224F">
            <w:pPr>
              <w:pStyle w:val="TableParagraph"/>
              <w:spacing w:line="210" w:lineRule="exact"/>
              <w:ind w:left="125"/>
              <w:rPr>
                <w:sz w:val="20"/>
              </w:rPr>
            </w:pPr>
            <w:r w:rsidRPr="00A83B31">
              <w:rPr>
                <w:sz w:val="20"/>
              </w:rPr>
              <w:t>Interaction</w:t>
            </w:r>
          </w:p>
        </w:tc>
        <w:tc>
          <w:tcPr>
            <w:tcW w:w="1355" w:type="dxa"/>
            <w:tcBorders>
              <w:top w:val="single" w:sz="4" w:space="0" w:color="000000"/>
              <w:bottom w:val="single" w:sz="4" w:space="0" w:color="000000"/>
            </w:tcBorders>
          </w:tcPr>
          <w:p w14:paraId="127936FD" w14:textId="77777777" w:rsidR="00BE2602" w:rsidRPr="00A83B31" w:rsidRDefault="00BE2602">
            <w:pPr>
              <w:pStyle w:val="TableParagraph"/>
              <w:rPr>
                <w:sz w:val="16"/>
              </w:rPr>
            </w:pPr>
          </w:p>
        </w:tc>
        <w:tc>
          <w:tcPr>
            <w:tcW w:w="1326" w:type="dxa"/>
            <w:tcBorders>
              <w:top w:val="single" w:sz="4" w:space="0" w:color="000000"/>
              <w:bottom w:val="single" w:sz="4" w:space="0" w:color="000000"/>
            </w:tcBorders>
          </w:tcPr>
          <w:p w14:paraId="4F3F38B0" w14:textId="77777777" w:rsidR="00BE2602" w:rsidRPr="00A83B31" w:rsidRDefault="00BE2602">
            <w:pPr>
              <w:pStyle w:val="TableParagraph"/>
              <w:rPr>
                <w:sz w:val="16"/>
              </w:rPr>
            </w:pPr>
          </w:p>
        </w:tc>
        <w:tc>
          <w:tcPr>
            <w:tcW w:w="1806" w:type="dxa"/>
            <w:tcBorders>
              <w:top w:val="single" w:sz="4" w:space="0" w:color="000000"/>
              <w:bottom w:val="single" w:sz="4" w:space="0" w:color="000000"/>
            </w:tcBorders>
          </w:tcPr>
          <w:p w14:paraId="476E9B4B" w14:textId="77777777" w:rsidR="00BE2602" w:rsidRPr="00A83B31" w:rsidRDefault="00BE2602">
            <w:pPr>
              <w:pStyle w:val="TableParagraph"/>
              <w:rPr>
                <w:sz w:val="16"/>
              </w:rPr>
            </w:pPr>
          </w:p>
        </w:tc>
        <w:tc>
          <w:tcPr>
            <w:tcW w:w="1429" w:type="dxa"/>
            <w:tcBorders>
              <w:top w:val="single" w:sz="4" w:space="0" w:color="000000"/>
              <w:bottom w:val="single" w:sz="4" w:space="0" w:color="000000"/>
            </w:tcBorders>
          </w:tcPr>
          <w:p w14:paraId="7948608A" w14:textId="77777777" w:rsidR="00BE2602" w:rsidRPr="00A83B31" w:rsidRDefault="00BE2602">
            <w:pPr>
              <w:pStyle w:val="TableParagraph"/>
              <w:rPr>
                <w:sz w:val="16"/>
              </w:rPr>
            </w:pPr>
          </w:p>
        </w:tc>
      </w:tr>
      <w:tr w:rsidR="00BE2602" w:rsidRPr="00A83B31" w14:paraId="711FC4CA" w14:textId="77777777">
        <w:trPr>
          <w:trHeight w:val="229"/>
        </w:trPr>
        <w:tc>
          <w:tcPr>
            <w:tcW w:w="2469" w:type="dxa"/>
            <w:tcBorders>
              <w:top w:val="single" w:sz="4" w:space="0" w:color="000000"/>
            </w:tcBorders>
          </w:tcPr>
          <w:p w14:paraId="3B1A563D" w14:textId="77777777" w:rsidR="00BE2602" w:rsidRPr="00A83B31" w:rsidRDefault="0081224F">
            <w:pPr>
              <w:pStyle w:val="TableParagraph"/>
              <w:spacing w:line="210" w:lineRule="exact"/>
              <w:ind w:left="125"/>
              <w:rPr>
                <w:sz w:val="20"/>
              </w:rPr>
            </w:pPr>
            <w:r w:rsidRPr="00A83B31">
              <w:rPr>
                <w:sz w:val="20"/>
              </w:rPr>
              <w:t>CSR*TI</w:t>
            </w:r>
          </w:p>
        </w:tc>
        <w:tc>
          <w:tcPr>
            <w:tcW w:w="1355" w:type="dxa"/>
            <w:tcBorders>
              <w:top w:val="single" w:sz="4" w:space="0" w:color="000000"/>
            </w:tcBorders>
          </w:tcPr>
          <w:p w14:paraId="7C6B3B06" w14:textId="77777777" w:rsidR="00BE2602" w:rsidRPr="00A83B31" w:rsidRDefault="0081224F">
            <w:pPr>
              <w:pStyle w:val="TableParagraph"/>
              <w:spacing w:line="210" w:lineRule="exact"/>
              <w:ind w:left="342"/>
              <w:jc w:val="center"/>
              <w:rPr>
                <w:sz w:val="20"/>
              </w:rPr>
            </w:pPr>
            <w:r w:rsidRPr="00A83B31">
              <w:rPr>
                <w:sz w:val="20"/>
              </w:rPr>
              <w:t>+</w:t>
            </w:r>
          </w:p>
        </w:tc>
        <w:tc>
          <w:tcPr>
            <w:tcW w:w="1326" w:type="dxa"/>
            <w:tcBorders>
              <w:top w:val="single" w:sz="4" w:space="0" w:color="000000"/>
            </w:tcBorders>
          </w:tcPr>
          <w:p w14:paraId="38C43F5B" w14:textId="77777777" w:rsidR="00BE2602" w:rsidRPr="00A83B31" w:rsidRDefault="00BE2602">
            <w:pPr>
              <w:pStyle w:val="TableParagraph"/>
              <w:rPr>
                <w:sz w:val="16"/>
              </w:rPr>
            </w:pPr>
          </w:p>
        </w:tc>
        <w:tc>
          <w:tcPr>
            <w:tcW w:w="1806" w:type="dxa"/>
            <w:tcBorders>
              <w:top w:val="single" w:sz="4" w:space="0" w:color="000000"/>
            </w:tcBorders>
          </w:tcPr>
          <w:p w14:paraId="5BBF485E" w14:textId="77777777" w:rsidR="00BE2602" w:rsidRPr="00A83B31" w:rsidRDefault="00BE2602">
            <w:pPr>
              <w:pStyle w:val="TableParagraph"/>
              <w:rPr>
                <w:sz w:val="16"/>
              </w:rPr>
            </w:pPr>
          </w:p>
        </w:tc>
        <w:tc>
          <w:tcPr>
            <w:tcW w:w="1429" w:type="dxa"/>
            <w:tcBorders>
              <w:top w:val="single" w:sz="4" w:space="0" w:color="000000"/>
            </w:tcBorders>
          </w:tcPr>
          <w:p w14:paraId="544834D5" w14:textId="77777777" w:rsidR="00BE2602" w:rsidRPr="00A83B31" w:rsidRDefault="0081224F">
            <w:pPr>
              <w:pStyle w:val="TableParagraph"/>
              <w:spacing w:line="210" w:lineRule="exact"/>
              <w:ind w:left="347"/>
              <w:rPr>
                <w:sz w:val="20"/>
              </w:rPr>
            </w:pPr>
            <w:r w:rsidRPr="00A83B31">
              <w:rPr>
                <w:sz w:val="20"/>
              </w:rPr>
              <w:t>0.033</w:t>
            </w:r>
          </w:p>
        </w:tc>
      </w:tr>
      <w:tr w:rsidR="00BE2602" w:rsidRPr="00A83B31" w14:paraId="79E2467E" w14:textId="77777777">
        <w:trPr>
          <w:trHeight w:val="230"/>
        </w:trPr>
        <w:tc>
          <w:tcPr>
            <w:tcW w:w="2469" w:type="dxa"/>
          </w:tcPr>
          <w:p w14:paraId="6ACD6B6C" w14:textId="77777777" w:rsidR="00BE2602" w:rsidRPr="00A83B31" w:rsidRDefault="00BE2602">
            <w:pPr>
              <w:pStyle w:val="TableParagraph"/>
              <w:rPr>
                <w:sz w:val="16"/>
              </w:rPr>
            </w:pPr>
          </w:p>
        </w:tc>
        <w:tc>
          <w:tcPr>
            <w:tcW w:w="1355" w:type="dxa"/>
          </w:tcPr>
          <w:p w14:paraId="659EF9C1" w14:textId="77777777" w:rsidR="00BE2602" w:rsidRPr="00A83B31" w:rsidRDefault="00BE2602">
            <w:pPr>
              <w:pStyle w:val="TableParagraph"/>
              <w:rPr>
                <w:sz w:val="16"/>
              </w:rPr>
            </w:pPr>
          </w:p>
        </w:tc>
        <w:tc>
          <w:tcPr>
            <w:tcW w:w="1326" w:type="dxa"/>
          </w:tcPr>
          <w:p w14:paraId="1EE05421" w14:textId="77777777" w:rsidR="00BE2602" w:rsidRPr="00A83B31" w:rsidRDefault="00BE2602">
            <w:pPr>
              <w:pStyle w:val="TableParagraph"/>
              <w:rPr>
                <w:sz w:val="16"/>
              </w:rPr>
            </w:pPr>
          </w:p>
        </w:tc>
        <w:tc>
          <w:tcPr>
            <w:tcW w:w="1806" w:type="dxa"/>
          </w:tcPr>
          <w:p w14:paraId="1F0848DC" w14:textId="77777777" w:rsidR="00BE2602" w:rsidRPr="00A83B31" w:rsidRDefault="00BE2602">
            <w:pPr>
              <w:pStyle w:val="TableParagraph"/>
              <w:rPr>
                <w:sz w:val="16"/>
              </w:rPr>
            </w:pPr>
          </w:p>
        </w:tc>
        <w:tc>
          <w:tcPr>
            <w:tcW w:w="1429" w:type="dxa"/>
          </w:tcPr>
          <w:p w14:paraId="1BDFF5B8" w14:textId="77777777" w:rsidR="00BE2602" w:rsidRPr="00A83B31" w:rsidRDefault="0081224F">
            <w:pPr>
              <w:pStyle w:val="TableParagraph"/>
              <w:spacing w:line="211" w:lineRule="exact"/>
              <w:ind w:right="454"/>
              <w:jc w:val="right"/>
              <w:rPr>
                <w:sz w:val="20"/>
              </w:rPr>
            </w:pPr>
            <w:r w:rsidRPr="00A83B31">
              <w:rPr>
                <w:sz w:val="20"/>
              </w:rPr>
              <w:t>(0.041**)</w:t>
            </w:r>
          </w:p>
        </w:tc>
      </w:tr>
      <w:tr w:rsidR="00BE2602" w:rsidRPr="00A83B31" w14:paraId="128744DF" w14:textId="77777777">
        <w:trPr>
          <w:trHeight w:val="455"/>
        </w:trPr>
        <w:tc>
          <w:tcPr>
            <w:tcW w:w="2469" w:type="dxa"/>
          </w:tcPr>
          <w:p w14:paraId="78B747E1" w14:textId="77777777" w:rsidR="00BE2602" w:rsidRPr="00A83B31" w:rsidRDefault="0081224F">
            <w:pPr>
              <w:pStyle w:val="TableParagraph"/>
              <w:spacing w:line="226" w:lineRule="exact"/>
              <w:ind w:left="125"/>
              <w:rPr>
                <w:sz w:val="20"/>
              </w:rPr>
            </w:pPr>
            <w:r w:rsidRPr="00A83B31">
              <w:rPr>
                <w:sz w:val="20"/>
              </w:rPr>
              <w:t>CSR*TL</w:t>
            </w:r>
          </w:p>
        </w:tc>
        <w:tc>
          <w:tcPr>
            <w:tcW w:w="1355" w:type="dxa"/>
          </w:tcPr>
          <w:p w14:paraId="2A4D8989" w14:textId="77777777" w:rsidR="00BE2602" w:rsidRPr="00A83B31" w:rsidRDefault="0081224F">
            <w:pPr>
              <w:pStyle w:val="TableParagraph"/>
              <w:spacing w:line="226" w:lineRule="exact"/>
              <w:ind w:left="343"/>
              <w:jc w:val="center"/>
              <w:rPr>
                <w:sz w:val="20"/>
              </w:rPr>
            </w:pPr>
            <w:r w:rsidRPr="00A83B31">
              <w:rPr>
                <w:sz w:val="20"/>
              </w:rPr>
              <w:t>-</w:t>
            </w:r>
          </w:p>
        </w:tc>
        <w:tc>
          <w:tcPr>
            <w:tcW w:w="1326" w:type="dxa"/>
          </w:tcPr>
          <w:p w14:paraId="7BA21DEA" w14:textId="77777777" w:rsidR="00BE2602" w:rsidRPr="00A83B31" w:rsidRDefault="00BE2602">
            <w:pPr>
              <w:pStyle w:val="TableParagraph"/>
              <w:rPr>
                <w:sz w:val="20"/>
              </w:rPr>
            </w:pPr>
          </w:p>
        </w:tc>
        <w:tc>
          <w:tcPr>
            <w:tcW w:w="1806" w:type="dxa"/>
          </w:tcPr>
          <w:p w14:paraId="15628F59" w14:textId="77777777" w:rsidR="00BE2602" w:rsidRPr="00A83B31" w:rsidRDefault="00BE2602">
            <w:pPr>
              <w:pStyle w:val="TableParagraph"/>
              <w:rPr>
                <w:sz w:val="20"/>
              </w:rPr>
            </w:pPr>
          </w:p>
        </w:tc>
        <w:tc>
          <w:tcPr>
            <w:tcW w:w="1429" w:type="dxa"/>
          </w:tcPr>
          <w:p w14:paraId="01220E32" w14:textId="77777777" w:rsidR="00BE2602" w:rsidRPr="00A83B31" w:rsidRDefault="0081224F">
            <w:pPr>
              <w:pStyle w:val="TableParagraph"/>
              <w:spacing w:line="226" w:lineRule="exact"/>
              <w:ind w:left="184" w:right="441" w:firstLine="129"/>
              <w:rPr>
                <w:sz w:val="20"/>
              </w:rPr>
            </w:pPr>
            <w:r w:rsidRPr="00A83B31">
              <w:rPr>
                <w:sz w:val="20"/>
              </w:rPr>
              <w:t>-0.079</w:t>
            </w:r>
            <w:r w:rsidRPr="00A83B31">
              <w:rPr>
                <w:spacing w:val="1"/>
                <w:sz w:val="20"/>
              </w:rPr>
              <w:t xml:space="preserve"> </w:t>
            </w:r>
            <w:r w:rsidRPr="00A83B31">
              <w:rPr>
                <w:sz w:val="20"/>
              </w:rPr>
              <w:t>(0.040**)</w:t>
            </w:r>
          </w:p>
        </w:tc>
      </w:tr>
      <w:tr w:rsidR="00BE2602" w:rsidRPr="00A83B31" w14:paraId="17CA5085" w14:textId="77777777">
        <w:trPr>
          <w:trHeight w:val="230"/>
        </w:trPr>
        <w:tc>
          <w:tcPr>
            <w:tcW w:w="2469" w:type="dxa"/>
          </w:tcPr>
          <w:p w14:paraId="6A69D509" w14:textId="77777777" w:rsidR="00BE2602" w:rsidRPr="00A83B31" w:rsidRDefault="0081224F">
            <w:pPr>
              <w:pStyle w:val="TableParagraph"/>
              <w:spacing w:line="210" w:lineRule="exact"/>
              <w:ind w:left="125"/>
              <w:rPr>
                <w:sz w:val="20"/>
              </w:rPr>
            </w:pPr>
            <w:r w:rsidRPr="00A83B31">
              <w:rPr>
                <w:sz w:val="20"/>
              </w:rPr>
              <w:t>CSR*DIV_LBP</w:t>
            </w:r>
          </w:p>
        </w:tc>
        <w:tc>
          <w:tcPr>
            <w:tcW w:w="1355" w:type="dxa"/>
          </w:tcPr>
          <w:p w14:paraId="791E9E2F" w14:textId="77777777" w:rsidR="00BE2602" w:rsidRPr="00A83B31" w:rsidRDefault="0081224F">
            <w:pPr>
              <w:pStyle w:val="TableParagraph"/>
              <w:spacing w:line="210" w:lineRule="exact"/>
              <w:ind w:left="342"/>
              <w:jc w:val="center"/>
              <w:rPr>
                <w:sz w:val="20"/>
              </w:rPr>
            </w:pPr>
            <w:r w:rsidRPr="00A83B31">
              <w:rPr>
                <w:sz w:val="20"/>
              </w:rPr>
              <w:t>+</w:t>
            </w:r>
          </w:p>
        </w:tc>
        <w:tc>
          <w:tcPr>
            <w:tcW w:w="1326" w:type="dxa"/>
          </w:tcPr>
          <w:p w14:paraId="26A7666A" w14:textId="77777777" w:rsidR="00BE2602" w:rsidRPr="00A83B31" w:rsidRDefault="00BE2602">
            <w:pPr>
              <w:pStyle w:val="TableParagraph"/>
              <w:rPr>
                <w:sz w:val="16"/>
              </w:rPr>
            </w:pPr>
          </w:p>
        </w:tc>
        <w:tc>
          <w:tcPr>
            <w:tcW w:w="1806" w:type="dxa"/>
          </w:tcPr>
          <w:p w14:paraId="7F10B55D" w14:textId="77777777" w:rsidR="00BE2602" w:rsidRPr="00A83B31" w:rsidRDefault="00BE2602">
            <w:pPr>
              <w:pStyle w:val="TableParagraph"/>
              <w:rPr>
                <w:sz w:val="16"/>
              </w:rPr>
            </w:pPr>
          </w:p>
        </w:tc>
        <w:tc>
          <w:tcPr>
            <w:tcW w:w="1429" w:type="dxa"/>
          </w:tcPr>
          <w:p w14:paraId="3F0AAE37" w14:textId="77777777" w:rsidR="00BE2602" w:rsidRPr="00A83B31" w:rsidRDefault="0081224F">
            <w:pPr>
              <w:pStyle w:val="TableParagraph"/>
              <w:spacing w:line="210" w:lineRule="exact"/>
              <w:ind w:left="314"/>
              <w:rPr>
                <w:sz w:val="20"/>
              </w:rPr>
            </w:pPr>
            <w:r w:rsidRPr="00A83B31">
              <w:rPr>
                <w:sz w:val="20"/>
              </w:rPr>
              <w:t>-0.396</w:t>
            </w:r>
          </w:p>
        </w:tc>
      </w:tr>
      <w:tr w:rsidR="00BE2602" w:rsidRPr="00A83B31" w14:paraId="72D44750" w14:textId="77777777">
        <w:trPr>
          <w:trHeight w:val="231"/>
        </w:trPr>
        <w:tc>
          <w:tcPr>
            <w:tcW w:w="2469" w:type="dxa"/>
            <w:tcBorders>
              <w:bottom w:val="single" w:sz="4" w:space="0" w:color="000000"/>
            </w:tcBorders>
          </w:tcPr>
          <w:p w14:paraId="477FBE4E" w14:textId="77777777" w:rsidR="00BE2602" w:rsidRPr="00A83B31" w:rsidRDefault="00BE2602">
            <w:pPr>
              <w:pStyle w:val="TableParagraph"/>
              <w:rPr>
                <w:sz w:val="16"/>
              </w:rPr>
            </w:pPr>
          </w:p>
        </w:tc>
        <w:tc>
          <w:tcPr>
            <w:tcW w:w="1355" w:type="dxa"/>
            <w:tcBorders>
              <w:bottom w:val="single" w:sz="4" w:space="0" w:color="000000"/>
            </w:tcBorders>
          </w:tcPr>
          <w:p w14:paraId="0AB494D3" w14:textId="77777777" w:rsidR="00BE2602" w:rsidRPr="00A83B31" w:rsidRDefault="00BE2602">
            <w:pPr>
              <w:pStyle w:val="TableParagraph"/>
              <w:rPr>
                <w:sz w:val="16"/>
              </w:rPr>
            </w:pPr>
          </w:p>
        </w:tc>
        <w:tc>
          <w:tcPr>
            <w:tcW w:w="1326" w:type="dxa"/>
            <w:tcBorders>
              <w:bottom w:val="single" w:sz="4" w:space="0" w:color="000000"/>
            </w:tcBorders>
          </w:tcPr>
          <w:p w14:paraId="4CBE1800" w14:textId="77777777" w:rsidR="00BE2602" w:rsidRPr="00A83B31" w:rsidRDefault="00BE2602">
            <w:pPr>
              <w:pStyle w:val="TableParagraph"/>
              <w:rPr>
                <w:sz w:val="16"/>
              </w:rPr>
            </w:pPr>
          </w:p>
        </w:tc>
        <w:tc>
          <w:tcPr>
            <w:tcW w:w="1806" w:type="dxa"/>
            <w:tcBorders>
              <w:bottom w:val="single" w:sz="4" w:space="0" w:color="000000"/>
            </w:tcBorders>
          </w:tcPr>
          <w:p w14:paraId="33AB9E6E" w14:textId="77777777" w:rsidR="00BE2602" w:rsidRPr="00A83B31" w:rsidRDefault="00BE2602">
            <w:pPr>
              <w:pStyle w:val="TableParagraph"/>
              <w:rPr>
                <w:sz w:val="16"/>
              </w:rPr>
            </w:pPr>
          </w:p>
        </w:tc>
        <w:tc>
          <w:tcPr>
            <w:tcW w:w="1429" w:type="dxa"/>
            <w:tcBorders>
              <w:bottom w:val="single" w:sz="4" w:space="0" w:color="000000"/>
            </w:tcBorders>
          </w:tcPr>
          <w:p w14:paraId="59E9A10D" w14:textId="77777777" w:rsidR="00BE2602" w:rsidRPr="00A83B31" w:rsidRDefault="0081224F">
            <w:pPr>
              <w:pStyle w:val="TableParagraph"/>
              <w:spacing w:line="211" w:lineRule="exact"/>
              <w:ind w:left="131"/>
              <w:rPr>
                <w:sz w:val="20"/>
              </w:rPr>
            </w:pPr>
            <w:r w:rsidRPr="00A83B31">
              <w:rPr>
                <w:sz w:val="20"/>
              </w:rPr>
              <w:t>(0.001***)</w:t>
            </w:r>
          </w:p>
        </w:tc>
      </w:tr>
      <w:tr w:rsidR="00BE2602" w:rsidRPr="00A83B31" w14:paraId="46446667" w14:textId="77777777">
        <w:trPr>
          <w:trHeight w:val="230"/>
        </w:trPr>
        <w:tc>
          <w:tcPr>
            <w:tcW w:w="2469" w:type="dxa"/>
            <w:tcBorders>
              <w:top w:val="single" w:sz="4" w:space="0" w:color="000000"/>
              <w:bottom w:val="single" w:sz="4" w:space="0" w:color="000000"/>
            </w:tcBorders>
          </w:tcPr>
          <w:p w14:paraId="54C0AEDD" w14:textId="77777777" w:rsidR="00BE2602" w:rsidRPr="00A83B31" w:rsidRDefault="0081224F">
            <w:pPr>
              <w:pStyle w:val="TableParagraph"/>
              <w:spacing w:line="210" w:lineRule="exact"/>
              <w:ind w:left="125"/>
              <w:rPr>
                <w:sz w:val="20"/>
              </w:rPr>
            </w:pPr>
            <w:r w:rsidRPr="00A83B31">
              <w:rPr>
                <w:sz w:val="20"/>
              </w:rPr>
              <w:t>Control Variable</w:t>
            </w:r>
          </w:p>
        </w:tc>
        <w:tc>
          <w:tcPr>
            <w:tcW w:w="1355" w:type="dxa"/>
            <w:tcBorders>
              <w:top w:val="single" w:sz="4" w:space="0" w:color="000000"/>
              <w:bottom w:val="single" w:sz="4" w:space="0" w:color="000000"/>
            </w:tcBorders>
          </w:tcPr>
          <w:p w14:paraId="7F013637" w14:textId="77777777" w:rsidR="00BE2602" w:rsidRPr="00A83B31" w:rsidRDefault="00BE2602">
            <w:pPr>
              <w:pStyle w:val="TableParagraph"/>
              <w:rPr>
                <w:sz w:val="16"/>
              </w:rPr>
            </w:pPr>
          </w:p>
        </w:tc>
        <w:tc>
          <w:tcPr>
            <w:tcW w:w="1326" w:type="dxa"/>
            <w:tcBorders>
              <w:top w:val="single" w:sz="4" w:space="0" w:color="000000"/>
              <w:bottom w:val="single" w:sz="4" w:space="0" w:color="000000"/>
            </w:tcBorders>
          </w:tcPr>
          <w:p w14:paraId="6C89C554" w14:textId="77777777" w:rsidR="00BE2602" w:rsidRPr="00A83B31" w:rsidRDefault="00BE2602">
            <w:pPr>
              <w:pStyle w:val="TableParagraph"/>
              <w:rPr>
                <w:sz w:val="16"/>
              </w:rPr>
            </w:pPr>
          </w:p>
        </w:tc>
        <w:tc>
          <w:tcPr>
            <w:tcW w:w="1806" w:type="dxa"/>
            <w:tcBorders>
              <w:top w:val="single" w:sz="4" w:space="0" w:color="000000"/>
              <w:bottom w:val="single" w:sz="4" w:space="0" w:color="000000"/>
            </w:tcBorders>
          </w:tcPr>
          <w:p w14:paraId="7C641056" w14:textId="77777777" w:rsidR="00BE2602" w:rsidRPr="00A83B31" w:rsidRDefault="00BE2602">
            <w:pPr>
              <w:pStyle w:val="TableParagraph"/>
              <w:rPr>
                <w:sz w:val="16"/>
              </w:rPr>
            </w:pPr>
          </w:p>
        </w:tc>
        <w:tc>
          <w:tcPr>
            <w:tcW w:w="1429" w:type="dxa"/>
            <w:tcBorders>
              <w:top w:val="single" w:sz="4" w:space="0" w:color="000000"/>
              <w:bottom w:val="single" w:sz="4" w:space="0" w:color="000000"/>
            </w:tcBorders>
          </w:tcPr>
          <w:p w14:paraId="25D3B7F1" w14:textId="77777777" w:rsidR="00BE2602" w:rsidRPr="00A83B31" w:rsidRDefault="00BE2602">
            <w:pPr>
              <w:pStyle w:val="TableParagraph"/>
              <w:rPr>
                <w:sz w:val="16"/>
              </w:rPr>
            </w:pPr>
          </w:p>
        </w:tc>
      </w:tr>
      <w:tr w:rsidR="00BE2602" w:rsidRPr="00A83B31" w14:paraId="566F5B4C" w14:textId="77777777">
        <w:trPr>
          <w:trHeight w:val="229"/>
        </w:trPr>
        <w:tc>
          <w:tcPr>
            <w:tcW w:w="2469" w:type="dxa"/>
            <w:tcBorders>
              <w:top w:val="single" w:sz="4" w:space="0" w:color="000000"/>
            </w:tcBorders>
          </w:tcPr>
          <w:p w14:paraId="49194CB1" w14:textId="77777777" w:rsidR="00BE2602" w:rsidRPr="00A83B31" w:rsidRDefault="0081224F">
            <w:pPr>
              <w:pStyle w:val="TableParagraph"/>
              <w:spacing w:line="210" w:lineRule="exact"/>
              <w:ind w:left="125"/>
              <w:rPr>
                <w:sz w:val="20"/>
              </w:rPr>
            </w:pPr>
            <w:r w:rsidRPr="00A83B31">
              <w:rPr>
                <w:sz w:val="20"/>
              </w:rPr>
              <w:t>DIV_GEN</w:t>
            </w:r>
          </w:p>
        </w:tc>
        <w:tc>
          <w:tcPr>
            <w:tcW w:w="1355" w:type="dxa"/>
            <w:tcBorders>
              <w:top w:val="single" w:sz="4" w:space="0" w:color="000000"/>
            </w:tcBorders>
          </w:tcPr>
          <w:p w14:paraId="6AA002E2" w14:textId="77777777" w:rsidR="00BE2602" w:rsidRPr="00A83B31" w:rsidRDefault="0081224F">
            <w:pPr>
              <w:pStyle w:val="TableParagraph"/>
              <w:spacing w:line="210" w:lineRule="exact"/>
              <w:ind w:left="544" w:right="201"/>
              <w:jc w:val="center"/>
              <w:rPr>
                <w:sz w:val="20"/>
              </w:rPr>
            </w:pPr>
            <w:r w:rsidRPr="00A83B31">
              <w:rPr>
                <w:sz w:val="20"/>
              </w:rPr>
              <w:t>+/-</w:t>
            </w:r>
          </w:p>
        </w:tc>
        <w:tc>
          <w:tcPr>
            <w:tcW w:w="1326" w:type="dxa"/>
            <w:tcBorders>
              <w:top w:val="single" w:sz="4" w:space="0" w:color="000000"/>
            </w:tcBorders>
          </w:tcPr>
          <w:p w14:paraId="179B771D" w14:textId="77777777" w:rsidR="00BE2602" w:rsidRPr="00A83B31" w:rsidRDefault="0081224F">
            <w:pPr>
              <w:pStyle w:val="TableParagraph"/>
              <w:spacing w:line="210" w:lineRule="exact"/>
              <w:ind w:left="201" w:right="201"/>
              <w:jc w:val="center"/>
              <w:rPr>
                <w:sz w:val="20"/>
              </w:rPr>
            </w:pPr>
            <w:r w:rsidRPr="00A83B31">
              <w:rPr>
                <w:sz w:val="20"/>
              </w:rPr>
              <w:t>-0.007</w:t>
            </w:r>
          </w:p>
        </w:tc>
        <w:tc>
          <w:tcPr>
            <w:tcW w:w="1806" w:type="dxa"/>
            <w:tcBorders>
              <w:top w:val="single" w:sz="4" w:space="0" w:color="000000"/>
            </w:tcBorders>
          </w:tcPr>
          <w:p w14:paraId="4235534D" w14:textId="77777777" w:rsidR="00BE2602" w:rsidRPr="00A83B31" w:rsidRDefault="0081224F">
            <w:pPr>
              <w:pStyle w:val="TableParagraph"/>
              <w:spacing w:line="210" w:lineRule="exact"/>
              <w:ind w:left="516"/>
              <w:rPr>
                <w:sz w:val="20"/>
              </w:rPr>
            </w:pPr>
            <w:r w:rsidRPr="00A83B31">
              <w:rPr>
                <w:sz w:val="20"/>
              </w:rPr>
              <w:t>-0.017</w:t>
            </w:r>
          </w:p>
        </w:tc>
        <w:tc>
          <w:tcPr>
            <w:tcW w:w="1429" w:type="dxa"/>
            <w:tcBorders>
              <w:top w:val="single" w:sz="4" w:space="0" w:color="000000"/>
            </w:tcBorders>
          </w:tcPr>
          <w:p w14:paraId="12C97A8E" w14:textId="77777777" w:rsidR="00BE2602" w:rsidRPr="00A83B31" w:rsidRDefault="0081224F">
            <w:pPr>
              <w:pStyle w:val="TableParagraph"/>
              <w:spacing w:line="210" w:lineRule="exact"/>
              <w:ind w:left="314"/>
              <w:rPr>
                <w:sz w:val="20"/>
              </w:rPr>
            </w:pPr>
            <w:r w:rsidRPr="00A83B31">
              <w:rPr>
                <w:sz w:val="20"/>
              </w:rPr>
              <w:t>-0.002</w:t>
            </w:r>
          </w:p>
        </w:tc>
      </w:tr>
      <w:tr w:rsidR="00BE2602" w:rsidRPr="00A83B31" w14:paraId="2E052C28" w14:textId="77777777">
        <w:trPr>
          <w:trHeight w:val="230"/>
        </w:trPr>
        <w:tc>
          <w:tcPr>
            <w:tcW w:w="2469" w:type="dxa"/>
          </w:tcPr>
          <w:p w14:paraId="090E57EB" w14:textId="77777777" w:rsidR="00BE2602" w:rsidRPr="00A83B31" w:rsidRDefault="00BE2602">
            <w:pPr>
              <w:pStyle w:val="TableParagraph"/>
              <w:rPr>
                <w:sz w:val="16"/>
              </w:rPr>
            </w:pPr>
          </w:p>
        </w:tc>
        <w:tc>
          <w:tcPr>
            <w:tcW w:w="1355" w:type="dxa"/>
          </w:tcPr>
          <w:p w14:paraId="064F75AB" w14:textId="77777777" w:rsidR="00BE2602" w:rsidRPr="00A83B31" w:rsidRDefault="00BE2602">
            <w:pPr>
              <w:pStyle w:val="TableParagraph"/>
              <w:rPr>
                <w:sz w:val="16"/>
              </w:rPr>
            </w:pPr>
          </w:p>
        </w:tc>
        <w:tc>
          <w:tcPr>
            <w:tcW w:w="1326" w:type="dxa"/>
          </w:tcPr>
          <w:p w14:paraId="3161C371" w14:textId="77777777" w:rsidR="00BE2602" w:rsidRPr="00A83B31" w:rsidRDefault="0081224F">
            <w:pPr>
              <w:pStyle w:val="TableParagraph"/>
              <w:spacing w:line="211" w:lineRule="exact"/>
              <w:ind w:left="201" w:right="196"/>
              <w:jc w:val="center"/>
              <w:rPr>
                <w:sz w:val="20"/>
              </w:rPr>
            </w:pPr>
            <w:r w:rsidRPr="00A83B31">
              <w:rPr>
                <w:sz w:val="20"/>
              </w:rPr>
              <w:t>(0.422)</w:t>
            </w:r>
          </w:p>
        </w:tc>
        <w:tc>
          <w:tcPr>
            <w:tcW w:w="1806" w:type="dxa"/>
          </w:tcPr>
          <w:p w14:paraId="0E9380DF" w14:textId="77777777" w:rsidR="00BE2602" w:rsidRPr="00A83B31" w:rsidRDefault="0081224F">
            <w:pPr>
              <w:pStyle w:val="TableParagraph"/>
              <w:spacing w:line="211" w:lineRule="exact"/>
              <w:ind w:left="482"/>
              <w:rPr>
                <w:sz w:val="20"/>
              </w:rPr>
            </w:pPr>
            <w:r w:rsidRPr="00A83B31">
              <w:rPr>
                <w:sz w:val="20"/>
              </w:rPr>
              <w:t>(0.336)</w:t>
            </w:r>
          </w:p>
        </w:tc>
        <w:tc>
          <w:tcPr>
            <w:tcW w:w="1429" w:type="dxa"/>
          </w:tcPr>
          <w:p w14:paraId="4BC3B50A" w14:textId="77777777" w:rsidR="00BE2602" w:rsidRPr="00A83B31" w:rsidRDefault="0081224F">
            <w:pPr>
              <w:pStyle w:val="TableParagraph"/>
              <w:spacing w:line="211" w:lineRule="exact"/>
              <w:ind w:left="285"/>
              <w:rPr>
                <w:sz w:val="20"/>
              </w:rPr>
            </w:pPr>
            <w:r w:rsidRPr="00A83B31">
              <w:rPr>
                <w:sz w:val="20"/>
              </w:rPr>
              <w:t>(0.482)</w:t>
            </w:r>
          </w:p>
        </w:tc>
      </w:tr>
      <w:tr w:rsidR="00BE2602" w:rsidRPr="00A83B31" w14:paraId="77458ACF" w14:textId="77777777">
        <w:trPr>
          <w:trHeight w:val="230"/>
        </w:trPr>
        <w:tc>
          <w:tcPr>
            <w:tcW w:w="2469" w:type="dxa"/>
          </w:tcPr>
          <w:p w14:paraId="177BC71C" w14:textId="77777777" w:rsidR="00BE2602" w:rsidRPr="00A83B31" w:rsidRDefault="0081224F">
            <w:pPr>
              <w:pStyle w:val="TableParagraph"/>
              <w:spacing w:line="210" w:lineRule="exact"/>
              <w:ind w:left="125"/>
              <w:rPr>
                <w:sz w:val="20"/>
              </w:rPr>
            </w:pPr>
            <w:r w:rsidRPr="00A83B31">
              <w:rPr>
                <w:sz w:val="20"/>
              </w:rPr>
              <w:t>DIV_AGE</w:t>
            </w:r>
          </w:p>
        </w:tc>
        <w:tc>
          <w:tcPr>
            <w:tcW w:w="1355" w:type="dxa"/>
          </w:tcPr>
          <w:p w14:paraId="02924914" w14:textId="77777777" w:rsidR="00BE2602" w:rsidRPr="00A83B31" w:rsidRDefault="0081224F">
            <w:pPr>
              <w:pStyle w:val="TableParagraph"/>
              <w:spacing w:line="210" w:lineRule="exact"/>
              <w:ind w:left="544" w:right="201"/>
              <w:jc w:val="center"/>
              <w:rPr>
                <w:sz w:val="20"/>
              </w:rPr>
            </w:pPr>
            <w:r w:rsidRPr="00A83B31">
              <w:rPr>
                <w:sz w:val="20"/>
              </w:rPr>
              <w:t>+/-</w:t>
            </w:r>
          </w:p>
        </w:tc>
        <w:tc>
          <w:tcPr>
            <w:tcW w:w="1326" w:type="dxa"/>
          </w:tcPr>
          <w:p w14:paraId="410A37D1" w14:textId="77777777" w:rsidR="00BE2602" w:rsidRPr="00A83B31" w:rsidRDefault="0081224F">
            <w:pPr>
              <w:pStyle w:val="TableParagraph"/>
              <w:spacing w:line="210" w:lineRule="exact"/>
              <w:ind w:left="201" w:right="201"/>
              <w:jc w:val="center"/>
              <w:rPr>
                <w:sz w:val="20"/>
              </w:rPr>
            </w:pPr>
            <w:r w:rsidRPr="00A83B31">
              <w:rPr>
                <w:sz w:val="20"/>
              </w:rPr>
              <w:t>-0.097</w:t>
            </w:r>
          </w:p>
        </w:tc>
        <w:tc>
          <w:tcPr>
            <w:tcW w:w="1806" w:type="dxa"/>
          </w:tcPr>
          <w:p w14:paraId="400C2592" w14:textId="77777777" w:rsidR="00BE2602" w:rsidRPr="00A83B31" w:rsidRDefault="0081224F">
            <w:pPr>
              <w:pStyle w:val="TableParagraph"/>
              <w:spacing w:line="210" w:lineRule="exact"/>
              <w:ind w:left="516"/>
              <w:rPr>
                <w:sz w:val="20"/>
              </w:rPr>
            </w:pPr>
            <w:r w:rsidRPr="00A83B31">
              <w:rPr>
                <w:sz w:val="20"/>
              </w:rPr>
              <w:t>-0.001</w:t>
            </w:r>
          </w:p>
        </w:tc>
        <w:tc>
          <w:tcPr>
            <w:tcW w:w="1429" w:type="dxa"/>
          </w:tcPr>
          <w:p w14:paraId="2D0A17F3" w14:textId="77777777" w:rsidR="00BE2602" w:rsidRPr="00A83B31" w:rsidRDefault="0081224F">
            <w:pPr>
              <w:pStyle w:val="TableParagraph"/>
              <w:spacing w:line="210" w:lineRule="exact"/>
              <w:ind w:left="285"/>
              <w:rPr>
                <w:sz w:val="20"/>
              </w:rPr>
            </w:pPr>
            <w:r w:rsidRPr="00A83B31">
              <w:rPr>
                <w:sz w:val="20"/>
              </w:rPr>
              <w:t>--0.001</w:t>
            </w:r>
          </w:p>
        </w:tc>
      </w:tr>
      <w:tr w:rsidR="00BE2602" w:rsidRPr="00A83B31" w14:paraId="0DB43379" w14:textId="77777777">
        <w:trPr>
          <w:trHeight w:val="230"/>
        </w:trPr>
        <w:tc>
          <w:tcPr>
            <w:tcW w:w="2469" w:type="dxa"/>
          </w:tcPr>
          <w:p w14:paraId="41EB169E" w14:textId="77777777" w:rsidR="00BE2602" w:rsidRPr="00A83B31" w:rsidRDefault="00BE2602">
            <w:pPr>
              <w:pStyle w:val="TableParagraph"/>
              <w:rPr>
                <w:sz w:val="16"/>
              </w:rPr>
            </w:pPr>
          </w:p>
        </w:tc>
        <w:tc>
          <w:tcPr>
            <w:tcW w:w="1355" w:type="dxa"/>
          </w:tcPr>
          <w:p w14:paraId="72CF8922" w14:textId="77777777" w:rsidR="00BE2602" w:rsidRPr="00A83B31" w:rsidRDefault="00BE2602">
            <w:pPr>
              <w:pStyle w:val="TableParagraph"/>
              <w:rPr>
                <w:sz w:val="16"/>
              </w:rPr>
            </w:pPr>
          </w:p>
        </w:tc>
        <w:tc>
          <w:tcPr>
            <w:tcW w:w="1326" w:type="dxa"/>
          </w:tcPr>
          <w:p w14:paraId="1ECCC01C" w14:textId="77777777" w:rsidR="00BE2602" w:rsidRPr="00A83B31" w:rsidRDefault="0081224F">
            <w:pPr>
              <w:pStyle w:val="TableParagraph"/>
              <w:spacing w:line="210" w:lineRule="exact"/>
              <w:ind w:left="201" w:right="148"/>
              <w:jc w:val="center"/>
              <w:rPr>
                <w:sz w:val="20"/>
              </w:rPr>
            </w:pPr>
            <w:r w:rsidRPr="00A83B31">
              <w:rPr>
                <w:sz w:val="20"/>
              </w:rPr>
              <w:t>(0.476)</w:t>
            </w:r>
          </w:p>
        </w:tc>
        <w:tc>
          <w:tcPr>
            <w:tcW w:w="1806" w:type="dxa"/>
          </w:tcPr>
          <w:p w14:paraId="2FF2B53C" w14:textId="77777777" w:rsidR="00BE2602" w:rsidRPr="00A83B31" w:rsidRDefault="0081224F">
            <w:pPr>
              <w:pStyle w:val="TableParagraph"/>
              <w:spacing w:line="210" w:lineRule="exact"/>
              <w:ind w:left="482"/>
              <w:rPr>
                <w:sz w:val="20"/>
              </w:rPr>
            </w:pPr>
            <w:r w:rsidRPr="00A83B31">
              <w:rPr>
                <w:sz w:val="20"/>
              </w:rPr>
              <w:t>(0.438)</w:t>
            </w:r>
          </w:p>
        </w:tc>
        <w:tc>
          <w:tcPr>
            <w:tcW w:w="1429" w:type="dxa"/>
          </w:tcPr>
          <w:p w14:paraId="0D1F8815" w14:textId="77777777" w:rsidR="00BE2602" w:rsidRPr="00A83B31" w:rsidRDefault="0081224F">
            <w:pPr>
              <w:pStyle w:val="TableParagraph"/>
              <w:spacing w:line="210" w:lineRule="exact"/>
              <w:ind w:left="285"/>
              <w:rPr>
                <w:sz w:val="20"/>
              </w:rPr>
            </w:pPr>
            <w:r w:rsidRPr="00A83B31">
              <w:rPr>
                <w:sz w:val="20"/>
              </w:rPr>
              <w:t>(0.286)</w:t>
            </w:r>
          </w:p>
        </w:tc>
      </w:tr>
      <w:tr w:rsidR="00BE2602" w:rsidRPr="00A83B31" w14:paraId="4D99CEC6" w14:textId="77777777">
        <w:trPr>
          <w:trHeight w:val="230"/>
        </w:trPr>
        <w:tc>
          <w:tcPr>
            <w:tcW w:w="2469" w:type="dxa"/>
          </w:tcPr>
          <w:p w14:paraId="55275204" w14:textId="77777777" w:rsidR="00BE2602" w:rsidRPr="00A83B31" w:rsidRDefault="0081224F">
            <w:pPr>
              <w:pStyle w:val="TableParagraph"/>
              <w:spacing w:line="210" w:lineRule="exact"/>
              <w:ind w:left="125"/>
              <w:rPr>
                <w:sz w:val="20"/>
              </w:rPr>
            </w:pPr>
            <w:r w:rsidRPr="00A83B31">
              <w:rPr>
                <w:sz w:val="20"/>
              </w:rPr>
              <w:t>DIV_TP</w:t>
            </w:r>
          </w:p>
        </w:tc>
        <w:tc>
          <w:tcPr>
            <w:tcW w:w="1355" w:type="dxa"/>
          </w:tcPr>
          <w:p w14:paraId="608251F8" w14:textId="77777777" w:rsidR="00BE2602" w:rsidRPr="00A83B31" w:rsidRDefault="00BE2602">
            <w:pPr>
              <w:pStyle w:val="TableParagraph"/>
              <w:rPr>
                <w:sz w:val="16"/>
              </w:rPr>
            </w:pPr>
          </w:p>
        </w:tc>
        <w:tc>
          <w:tcPr>
            <w:tcW w:w="1326" w:type="dxa"/>
          </w:tcPr>
          <w:p w14:paraId="028F943A" w14:textId="77777777" w:rsidR="00BE2602" w:rsidRPr="00A83B31" w:rsidRDefault="0081224F">
            <w:pPr>
              <w:pStyle w:val="TableParagraph"/>
              <w:spacing w:line="210" w:lineRule="exact"/>
              <w:ind w:left="201" w:right="201"/>
              <w:jc w:val="center"/>
              <w:rPr>
                <w:sz w:val="20"/>
              </w:rPr>
            </w:pPr>
            <w:r w:rsidRPr="00A83B31">
              <w:rPr>
                <w:sz w:val="20"/>
              </w:rPr>
              <w:t>-0.058</w:t>
            </w:r>
          </w:p>
        </w:tc>
        <w:tc>
          <w:tcPr>
            <w:tcW w:w="1806" w:type="dxa"/>
          </w:tcPr>
          <w:p w14:paraId="59363595" w14:textId="77777777" w:rsidR="00BE2602" w:rsidRPr="00A83B31" w:rsidRDefault="0081224F">
            <w:pPr>
              <w:pStyle w:val="TableParagraph"/>
              <w:spacing w:line="210" w:lineRule="exact"/>
              <w:ind w:left="516"/>
              <w:rPr>
                <w:sz w:val="20"/>
              </w:rPr>
            </w:pPr>
            <w:r w:rsidRPr="00A83B31">
              <w:rPr>
                <w:sz w:val="20"/>
              </w:rPr>
              <w:t>-0.497</w:t>
            </w:r>
          </w:p>
        </w:tc>
        <w:tc>
          <w:tcPr>
            <w:tcW w:w="1429" w:type="dxa"/>
          </w:tcPr>
          <w:p w14:paraId="0FB27E09" w14:textId="77777777" w:rsidR="00BE2602" w:rsidRPr="00A83B31" w:rsidRDefault="0081224F">
            <w:pPr>
              <w:pStyle w:val="TableParagraph"/>
              <w:spacing w:line="210" w:lineRule="exact"/>
              <w:ind w:left="314"/>
              <w:rPr>
                <w:sz w:val="20"/>
              </w:rPr>
            </w:pPr>
            <w:r w:rsidRPr="00A83B31">
              <w:rPr>
                <w:sz w:val="20"/>
              </w:rPr>
              <w:t>-0.054</w:t>
            </w:r>
          </w:p>
        </w:tc>
      </w:tr>
      <w:tr w:rsidR="00BE2602" w:rsidRPr="00A83B31" w14:paraId="5F4C4E79" w14:textId="77777777">
        <w:trPr>
          <w:trHeight w:val="230"/>
        </w:trPr>
        <w:tc>
          <w:tcPr>
            <w:tcW w:w="2469" w:type="dxa"/>
          </w:tcPr>
          <w:p w14:paraId="209E61EA" w14:textId="77777777" w:rsidR="00BE2602" w:rsidRPr="00A83B31" w:rsidRDefault="00BE2602">
            <w:pPr>
              <w:pStyle w:val="TableParagraph"/>
              <w:rPr>
                <w:sz w:val="16"/>
              </w:rPr>
            </w:pPr>
          </w:p>
        </w:tc>
        <w:tc>
          <w:tcPr>
            <w:tcW w:w="1355" w:type="dxa"/>
          </w:tcPr>
          <w:p w14:paraId="771F1BA1" w14:textId="77777777" w:rsidR="00BE2602" w:rsidRPr="00A83B31" w:rsidRDefault="00BE2602">
            <w:pPr>
              <w:pStyle w:val="TableParagraph"/>
              <w:rPr>
                <w:sz w:val="16"/>
              </w:rPr>
            </w:pPr>
          </w:p>
        </w:tc>
        <w:tc>
          <w:tcPr>
            <w:tcW w:w="1326" w:type="dxa"/>
          </w:tcPr>
          <w:p w14:paraId="7F73F695" w14:textId="77777777" w:rsidR="00BE2602" w:rsidRPr="00A83B31" w:rsidRDefault="0081224F">
            <w:pPr>
              <w:pStyle w:val="TableParagraph"/>
              <w:spacing w:line="210" w:lineRule="exact"/>
              <w:ind w:left="201" w:right="196"/>
              <w:jc w:val="center"/>
              <w:rPr>
                <w:sz w:val="20"/>
              </w:rPr>
            </w:pPr>
            <w:r w:rsidRPr="00A83B31">
              <w:rPr>
                <w:sz w:val="20"/>
              </w:rPr>
              <w:t>(0.040**)</w:t>
            </w:r>
          </w:p>
        </w:tc>
        <w:tc>
          <w:tcPr>
            <w:tcW w:w="1806" w:type="dxa"/>
          </w:tcPr>
          <w:p w14:paraId="1EC79F27" w14:textId="77777777" w:rsidR="00BE2602" w:rsidRPr="00A83B31" w:rsidRDefault="0081224F">
            <w:pPr>
              <w:pStyle w:val="TableParagraph"/>
              <w:spacing w:line="210" w:lineRule="exact"/>
              <w:ind w:left="434"/>
              <w:rPr>
                <w:sz w:val="20"/>
              </w:rPr>
            </w:pPr>
            <w:r w:rsidRPr="00A83B31">
              <w:rPr>
                <w:sz w:val="20"/>
              </w:rPr>
              <w:t>(0.077*)</w:t>
            </w:r>
          </w:p>
        </w:tc>
        <w:tc>
          <w:tcPr>
            <w:tcW w:w="1429" w:type="dxa"/>
          </w:tcPr>
          <w:p w14:paraId="6B3159BB" w14:textId="77777777" w:rsidR="00BE2602" w:rsidRPr="00A83B31" w:rsidRDefault="0081224F">
            <w:pPr>
              <w:pStyle w:val="TableParagraph"/>
              <w:spacing w:line="210" w:lineRule="exact"/>
              <w:ind w:left="285"/>
              <w:rPr>
                <w:sz w:val="20"/>
              </w:rPr>
            </w:pPr>
            <w:r w:rsidRPr="00A83B31">
              <w:rPr>
                <w:sz w:val="20"/>
              </w:rPr>
              <w:t>(0.059)</w:t>
            </w:r>
          </w:p>
        </w:tc>
      </w:tr>
      <w:tr w:rsidR="00BE2602" w:rsidRPr="00A83B31" w14:paraId="119D0A60" w14:textId="77777777">
        <w:trPr>
          <w:trHeight w:val="230"/>
        </w:trPr>
        <w:tc>
          <w:tcPr>
            <w:tcW w:w="2469" w:type="dxa"/>
          </w:tcPr>
          <w:p w14:paraId="0D6B5565" w14:textId="77777777" w:rsidR="00BE2602" w:rsidRPr="00A83B31" w:rsidRDefault="0081224F">
            <w:pPr>
              <w:pStyle w:val="TableParagraph"/>
              <w:spacing w:line="210" w:lineRule="exact"/>
              <w:ind w:left="125"/>
              <w:rPr>
                <w:sz w:val="20"/>
              </w:rPr>
            </w:pPr>
            <w:r w:rsidRPr="00A83B31">
              <w:rPr>
                <w:sz w:val="20"/>
              </w:rPr>
              <w:t>KL</w:t>
            </w:r>
          </w:p>
        </w:tc>
        <w:tc>
          <w:tcPr>
            <w:tcW w:w="1355" w:type="dxa"/>
          </w:tcPr>
          <w:p w14:paraId="69B7CA92" w14:textId="77777777" w:rsidR="00BE2602" w:rsidRPr="00A83B31" w:rsidRDefault="00BE2602">
            <w:pPr>
              <w:pStyle w:val="TableParagraph"/>
              <w:rPr>
                <w:sz w:val="16"/>
              </w:rPr>
            </w:pPr>
          </w:p>
        </w:tc>
        <w:tc>
          <w:tcPr>
            <w:tcW w:w="1326" w:type="dxa"/>
          </w:tcPr>
          <w:p w14:paraId="4AE33CCC" w14:textId="77777777" w:rsidR="00BE2602" w:rsidRPr="00A83B31" w:rsidRDefault="0081224F">
            <w:pPr>
              <w:pStyle w:val="TableParagraph"/>
              <w:spacing w:line="210" w:lineRule="exact"/>
              <w:ind w:left="201" w:right="201"/>
              <w:jc w:val="center"/>
              <w:rPr>
                <w:sz w:val="20"/>
              </w:rPr>
            </w:pPr>
            <w:r w:rsidRPr="00A83B31">
              <w:rPr>
                <w:sz w:val="20"/>
              </w:rPr>
              <w:t>-0.002</w:t>
            </w:r>
          </w:p>
        </w:tc>
        <w:tc>
          <w:tcPr>
            <w:tcW w:w="1806" w:type="dxa"/>
          </w:tcPr>
          <w:p w14:paraId="0AA03E52" w14:textId="77777777" w:rsidR="00BE2602" w:rsidRPr="00A83B31" w:rsidRDefault="0081224F">
            <w:pPr>
              <w:pStyle w:val="TableParagraph"/>
              <w:spacing w:line="210" w:lineRule="exact"/>
              <w:ind w:left="516"/>
              <w:rPr>
                <w:sz w:val="20"/>
              </w:rPr>
            </w:pPr>
            <w:r w:rsidRPr="00A83B31">
              <w:rPr>
                <w:sz w:val="20"/>
              </w:rPr>
              <w:t>-0.006</w:t>
            </w:r>
          </w:p>
        </w:tc>
        <w:tc>
          <w:tcPr>
            <w:tcW w:w="1429" w:type="dxa"/>
          </w:tcPr>
          <w:p w14:paraId="40838BF5" w14:textId="77777777" w:rsidR="00BE2602" w:rsidRPr="00A83B31" w:rsidRDefault="0081224F">
            <w:pPr>
              <w:pStyle w:val="TableParagraph"/>
              <w:spacing w:line="210" w:lineRule="exact"/>
              <w:ind w:left="314"/>
              <w:rPr>
                <w:sz w:val="20"/>
              </w:rPr>
            </w:pPr>
            <w:r w:rsidRPr="00A83B31">
              <w:rPr>
                <w:sz w:val="20"/>
              </w:rPr>
              <w:t>-0.009</w:t>
            </w:r>
          </w:p>
        </w:tc>
      </w:tr>
      <w:tr w:rsidR="00BE2602" w:rsidRPr="00A83B31" w14:paraId="43564924" w14:textId="77777777">
        <w:trPr>
          <w:trHeight w:val="230"/>
        </w:trPr>
        <w:tc>
          <w:tcPr>
            <w:tcW w:w="2469" w:type="dxa"/>
          </w:tcPr>
          <w:p w14:paraId="50A3CC95" w14:textId="77777777" w:rsidR="00BE2602" w:rsidRPr="00A83B31" w:rsidRDefault="00BE2602">
            <w:pPr>
              <w:pStyle w:val="TableParagraph"/>
              <w:rPr>
                <w:sz w:val="16"/>
              </w:rPr>
            </w:pPr>
          </w:p>
        </w:tc>
        <w:tc>
          <w:tcPr>
            <w:tcW w:w="1355" w:type="dxa"/>
          </w:tcPr>
          <w:p w14:paraId="36EC4373" w14:textId="77777777" w:rsidR="00BE2602" w:rsidRPr="00A83B31" w:rsidRDefault="00BE2602">
            <w:pPr>
              <w:pStyle w:val="TableParagraph"/>
              <w:rPr>
                <w:sz w:val="16"/>
              </w:rPr>
            </w:pPr>
          </w:p>
        </w:tc>
        <w:tc>
          <w:tcPr>
            <w:tcW w:w="1326" w:type="dxa"/>
          </w:tcPr>
          <w:p w14:paraId="20E46C05" w14:textId="77777777" w:rsidR="00BE2602" w:rsidRPr="00A83B31" w:rsidRDefault="0081224F">
            <w:pPr>
              <w:pStyle w:val="TableParagraph"/>
              <w:spacing w:line="211" w:lineRule="exact"/>
              <w:ind w:left="201" w:right="196"/>
              <w:jc w:val="center"/>
              <w:rPr>
                <w:sz w:val="20"/>
              </w:rPr>
            </w:pPr>
            <w:r w:rsidRPr="00A83B31">
              <w:rPr>
                <w:sz w:val="20"/>
              </w:rPr>
              <w:t>(0.393)</w:t>
            </w:r>
          </w:p>
        </w:tc>
        <w:tc>
          <w:tcPr>
            <w:tcW w:w="1806" w:type="dxa"/>
          </w:tcPr>
          <w:p w14:paraId="7610BC1A" w14:textId="77777777" w:rsidR="00BE2602" w:rsidRPr="00A83B31" w:rsidRDefault="0081224F">
            <w:pPr>
              <w:pStyle w:val="TableParagraph"/>
              <w:spacing w:line="211" w:lineRule="exact"/>
              <w:ind w:left="482"/>
              <w:rPr>
                <w:sz w:val="20"/>
              </w:rPr>
            </w:pPr>
            <w:r w:rsidRPr="00A83B31">
              <w:rPr>
                <w:sz w:val="20"/>
              </w:rPr>
              <w:t>(0.294)</w:t>
            </w:r>
          </w:p>
        </w:tc>
        <w:tc>
          <w:tcPr>
            <w:tcW w:w="1429" w:type="dxa"/>
          </w:tcPr>
          <w:p w14:paraId="7B0D2BCD" w14:textId="77777777" w:rsidR="00BE2602" w:rsidRPr="00A83B31" w:rsidRDefault="0081224F">
            <w:pPr>
              <w:pStyle w:val="TableParagraph"/>
              <w:spacing w:line="211" w:lineRule="exact"/>
              <w:ind w:left="285"/>
              <w:rPr>
                <w:sz w:val="20"/>
              </w:rPr>
            </w:pPr>
            <w:r w:rsidRPr="00A83B31">
              <w:rPr>
                <w:sz w:val="20"/>
              </w:rPr>
              <w:t>(0.186)</w:t>
            </w:r>
          </w:p>
        </w:tc>
      </w:tr>
      <w:tr w:rsidR="00BE2602" w:rsidRPr="00A83B31" w14:paraId="520BCD15" w14:textId="77777777">
        <w:trPr>
          <w:trHeight w:val="230"/>
        </w:trPr>
        <w:tc>
          <w:tcPr>
            <w:tcW w:w="2469" w:type="dxa"/>
          </w:tcPr>
          <w:p w14:paraId="6040B2AF" w14:textId="77777777" w:rsidR="00BE2602" w:rsidRPr="00A83B31" w:rsidRDefault="0081224F">
            <w:pPr>
              <w:pStyle w:val="TableParagraph"/>
              <w:spacing w:line="211" w:lineRule="exact"/>
              <w:ind w:left="125"/>
              <w:rPr>
                <w:sz w:val="20"/>
              </w:rPr>
            </w:pPr>
            <w:r w:rsidRPr="00A83B31">
              <w:rPr>
                <w:sz w:val="20"/>
              </w:rPr>
              <w:t>Log_Assets</w:t>
            </w:r>
          </w:p>
        </w:tc>
        <w:tc>
          <w:tcPr>
            <w:tcW w:w="1355" w:type="dxa"/>
          </w:tcPr>
          <w:p w14:paraId="2D13BDCA" w14:textId="77777777" w:rsidR="00BE2602" w:rsidRPr="00A83B31" w:rsidRDefault="00BE2602">
            <w:pPr>
              <w:pStyle w:val="TableParagraph"/>
              <w:rPr>
                <w:sz w:val="16"/>
              </w:rPr>
            </w:pPr>
          </w:p>
        </w:tc>
        <w:tc>
          <w:tcPr>
            <w:tcW w:w="1326" w:type="dxa"/>
          </w:tcPr>
          <w:p w14:paraId="6964BC88" w14:textId="77777777" w:rsidR="00BE2602" w:rsidRPr="00A83B31" w:rsidRDefault="0081224F">
            <w:pPr>
              <w:pStyle w:val="TableParagraph"/>
              <w:spacing w:line="211" w:lineRule="exact"/>
              <w:ind w:left="201" w:right="201"/>
              <w:jc w:val="center"/>
              <w:rPr>
                <w:sz w:val="20"/>
              </w:rPr>
            </w:pPr>
            <w:r w:rsidRPr="00A83B31">
              <w:rPr>
                <w:sz w:val="20"/>
              </w:rPr>
              <w:t>-0.003</w:t>
            </w:r>
          </w:p>
        </w:tc>
        <w:tc>
          <w:tcPr>
            <w:tcW w:w="1806" w:type="dxa"/>
          </w:tcPr>
          <w:p w14:paraId="58A1988D" w14:textId="77777777" w:rsidR="00BE2602" w:rsidRPr="00A83B31" w:rsidRDefault="0081224F">
            <w:pPr>
              <w:pStyle w:val="TableParagraph"/>
              <w:spacing w:line="211" w:lineRule="exact"/>
              <w:ind w:left="516"/>
              <w:rPr>
                <w:sz w:val="20"/>
              </w:rPr>
            </w:pPr>
            <w:r w:rsidRPr="00A83B31">
              <w:rPr>
                <w:sz w:val="20"/>
              </w:rPr>
              <w:t>-0.022</w:t>
            </w:r>
          </w:p>
        </w:tc>
        <w:tc>
          <w:tcPr>
            <w:tcW w:w="1429" w:type="dxa"/>
          </w:tcPr>
          <w:p w14:paraId="4A664FAF" w14:textId="77777777" w:rsidR="00BE2602" w:rsidRPr="00A83B31" w:rsidRDefault="0081224F">
            <w:pPr>
              <w:pStyle w:val="TableParagraph"/>
              <w:spacing w:line="211" w:lineRule="exact"/>
              <w:ind w:left="314"/>
              <w:rPr>
                <w:sz w:val="20"/>
              </w:rPr>
            </w:pPr>
            <w:r w:rsidRPr="00A83B31">
              <w:rPr>
                <w:sz w:val="20"/>
              </w:rPr>
              <w:t>-0.002</w:t>
            </w:r>
          </w:p>
        </w:tc>
      </w:tr>
      <w:tr w:rsidR="00BE2602" w:rsidRPr="00A83B31" w14:paraId="17785659" w14:textId="77777777">
        <w:trPr>
          <w:trHeight w:val="228"/>
        </w:trPr>
        <w:tc>
          <w:tcPr>
            <w:tcW w:w="2469" w:type="dxa"/>
          </w:tcPr>
          <w:p w14:paraId="29C776AC" w14:textId="77777777" w:rsidR="00BE2602" w:rsidRPr="00A83B31" w:rsidRDefault="00BE2602">
            <w:pPr>
              <w:pStyle w:val="TableParagraph"/>
              <w:rPr>
                <w:sz w:val="16"/>
              </w:rPr>
            </w:pPr>
          </w:p>
        </w:tc>
        <w:tc>
          <w:tcPr>
            <w:tcW w:w="1355" w:type="dxa"/>
          </w:tcPr>
          <w:p w14:paraId="6420685E" w14:textId="77777777" w:rsidR="00BE2602" w:rsidRPr="00A83B31" w:rsidRDefault="00BE2602">
            <w:pPr>
              <w:pStyle w:val="TableParagraph"/>
              <w:rPr>
                <w:sz w:val="16"/>
              </w:rPr>
            </w:pPr>
          </w:p>
        </w:tc>
        <w:tc>
          <w:tcPr>
            <w:tcW w:w="1326" w:type="dxa"/>
          </w:tcPr>
          <w:p w14:paraId="4A50CDB7" w14:textId="77777777" w:rsidR="00BE2602" w:rsidRPr="00A83B31" w:rsidRDefault="0081224F">
            <w:pPr>
              <w:pStyle w:val="TableParagraph"/>
              <w:spacing w:line="208" w:lineRule="exact"/>
              <w:ind w:left="201" w:right="196"/>
              <w:jc w:val="center"/>
              <w:rPr>
                <w:sz w:val="20"/>
              </w:rPr>
            </w:pPr>
            <w:r w:rsidRPr="00A83B31">
              <w:rPr>
                <w:sz w:val="20"/>
              </w:rPr>
              <w:t>(0.260)</w:t>
            </w:r>
          </w:p>
        </w:tc>
        <w:tc>
          <w:tcPr>
            <w:tcW w:w="1806" w:type="dxa"/>
          </w:tcPr>
          <w:p w14:paraId="18F0D115" w14:textId="77777777" w:rsidR="00BE2602" w:rsidRPr="00A83B31" w:rsidRDefault="0081224F">
            <w:pPr>
              <w:pStyle w:val="TableParagraph"/>
              <w:spacing w:line="208" w:lineRule="exact"/>
              <w:ind w:left="482"/>
              <w:rPr>
                <w:sz w:val="20"/>
              </w:rPr>
            </w:pPr>
            <w:r w:rsidRPr="00A83B31">
              <w:rPr>
                <w:sz w:val="20"/>
              </w:rPr>
              <w:t>(0.324)</w:t>
            </w:r>
          </w:p>
        </w:tc>
        <w:tc>
          <w:tcPr>
            <w:tcW w:w="1429" w:type="dxa"/>
          </w:tcPr>
          <w:p w14:paraId="6991BFCF" w14:textId="77777777" w:rsidR="00BE2602" w:rsidRPr="00A83B31" w:rsidRDefault="0081224F">
            <w:pPr>
              <w:pStyle w:val="TableParagraph"/>
              <w:spacing w:line="208" w:lineRule="exact"/>
              <w:ind w:left="285"/>
              <w:rPr>
                <w:sz w:val="20"/>
              </w:rPr>
            </w:pPr>
            <w:r w:rsidRPr="00A83B31">
              <w:rPr>
                <w:sz w:val="20"/>
              </w:rPr>
              <w:t>(0.316)</w:t>
            </w:r>
          </w:p>
        </w:tc>
      </w:tr>
      <w:tr w:rsidR="00BE2602" w:rsidRPr="00A83B31" w14:paraId="3E630515" w14:textId="77777777">
        <w:trPr>
          <w:trHeight w:val="228"/>
        </w:trPr>
        <w:tc>
          <w:tcPr>
            <w:tcW w:w="2469" w:type="dxa"/>
          </w:tcPr>
          <w:p w14:paraId="7E954841" w14:textId="77777777" w:rsidR="00BE2602" w:rsidRPr="00A83B31" w:rsidRDefault="0081224F">
            <w:pPr>
              <w:pStyle w:val="TableParagraph"/>
              <w:spacing w:line="208" w:lineRule="exact"/>
              <w:ind w:left="125"/>
              <w:rPr>
                <w:sz w:val="20"/>
              </w:rPr>
            </w:pPr>
            <w:r w:rsidRPr="00A83B31">
              <w:rPr>
                <w:sz w:val="20"/>
              </w:rPr>
              <w:t>Cons</w:t>
            </w:r>
          </w:p>
        </w:tc>
        <w:tc>
          <w:tcPr>
            <w:tcW w:w="1355" w:type="dxa"/>
          </w:tcPr>
          <w:p w14:paraId="4001E118" w14:textId="77777777" w:rsidR="00BE2602" w:rsidRPr="00A83B31" w:rsidRDefault="00BE2602">
            <w:pPr>
              <w:pStyle w:val="TableParagraph"/>
              <w:rPr>
                <w:sz w:val="16"/>
              </w:rPr>
            </w:pPr>
          </w:p>
        </w:tc>
        <w:tc>
          <w:tcPr>
            <w:tcW w:w="1326" w:type="dxa"/>
          </w:tcPr>
          <w:p w14:paraId="23253CBF" w14:textId="77777777" w:rsidR="00BE2602" w:rsidRPr="00A83B31" w:rsidRDefault="0081224F">
            <w:pPr>
              <w:pStyle w:val="TableParagraph"/>
              <w:spacing w:line="208" w:lineRule="exact"/>
              <w:ind w:left="201" w:right="200"/>
              <w:jc w:val="center"/>
              <w:rPr>
                <w:sz w:val="20"/>
              </w:rPr>
            </w:pPr>
            <w:r w:rsidRPr="00A83B31">
              <w:rPr>
                <w:sz w:val="20"/>
              </w:rPr>
              <w:t>0.059</w:t>
            </w:r>
          </w:p>
        </w:tc>
        <w:tc>
          <w:tcPr>
            <w:tcW w:w="1806" w:type="dxa"/>
          </w:tcPr>
          <w:p w14:paraId="66983BDC" w14:textId="77777777" w:rsidR="00BE2602" w:rsidRPr="00A83B31" w:rsidRDefault="0081224F">
            <w:pPr>
              <w:pStyle w:val="TableParagraph"/>
              <w:spacing w:line="208" w:lineRule="exact"/>
              <w:ind w:left="549"/>
              <w:rPr>
                <w:sz w:val="20"/>
              </w:rPr>
            </w:pPr>
            <w:r w:rsidRPr="00A83B31">
              <w:rPr>
                <w:sz w:val="20"/>
              </w:rPr>
              <w:t>0.002</w:t>
            </w:r>
          </w:p>
        </w:tc>
        <w:tc>
          <w:tcPr>
            <w:tcW w:w="1429" w:type="dxa"/>
          </w:tcPr>
          <w:p w14:paraId="793D43E8" w14:textId="77777777" w:rsidR="00BE2602" w:rsidRPr="00A83B31" w:rsidRDefault="0081224F">
            <w:pPr>
              <w:pStyle w:val="TableParagraph"/>
              <w:spacing w:line="208" w:lineRule="exact"/>
              <w:ind w:left="314"/>
              <w:rPr>
                <w:sz w:val="20"/>
              </w:rPr>
            </w:pPr>
            <w:r w:rsidRPr="00A83B31">
              <w:rPr>
                <w:sz w:val="20"/>
              </w:rPr>
              <w:t>-0.036</w:t>
            </w:r>
          </w:p>
        </w:tc>
      </w:tr>
      <w:tr w:rsidR="00BE2602" w:rsidRPr="00A83B31" w14:paraId="269DA9A8" w14:textId="77777777">
        <w:trPr>
          <w:trHeight w:val="231"/>
        </w:trPr>
        <w:tc>
          <w:tcPr>
            <w:tcW w:w="2469" w:type="dxa"/>
            <w:tcBorders>
              <w:bottom w:val="single" w:sz="4" w:space="0" w:color="000000"/>
            </w:tcBorders>
          </w:tcPr>
          <w:p w14:paraId="77C6BC62" w14:textId="77777777" w:rsidR="00BE2602" w:rsidRPr="00A83B31" w:rsidRDefault="00BE2602">
            <w:pPr>
              <w:pStyle w:val="TableParagraph"/>
              <w:rPr>
                <w:sz w:val="16"/>
              </w:rPr>
            </w:pPr>
          </w:p>
        </w:tc>
        <w:tc>
          <w:tcPr>
            <w:tcW w:w="1355" w:type="dxa"/>
            <w:tcBorders>
              <w:bottom w:val="single" w:sz="4" w:space="0" w:color="000000"/>
            </w:tcBorders>
          </w:tcPr>
          <w:p w14:paraId="1E35FFED" w14:textId="77777777" w:rsidR="00BE2602" w:rsidRPr="00A83B31" w:rsidRDefault="00BE2602">
            <w:pPr>
              <w:pStyle w:val="TableParagraph"/>
              <w:rPr>
                <w:sz w:val="16"/>
              </w:rPr>
            </w:pPr>
          </w:p>
        </w:tc>
        <w:tc>
          <w:tcPr>
            <w:tcW w:w="1326" w:type="dxa"/>
            <w:tcBorders>
              <w:bottom w:val="single" w:sz="4" w:space="0" w:color="000000"/>
            </w:tcBorders>
          </w:tcPr>
          <w:p w14:paraId="18A7F88C" w14:textId="77777777" w:rsidR="00BE2602" w:rsidRPr="00A83B31" w:rsidRDefault="0081224F">
            <w:pPr>
              <w:pStyle w:val="TableParagraph"/>
              <w:spacing w:line="211" w:lineRule="exact"/>
              <w:ind w:left="201" w:right="196"/>
              <w:jc w:val="center"/>
              <w:rPr>
                <w:sz w:val="20"/>
              </w:rPr>
            </w:pPr>
            <w:r w:rsidRPr="00A83B31">
              <w:rPr>
                <w:sz w:val="20"/>
              </w:rPr>
              <w:t>(0.193)</w:t>
            </w:r>
          </w:p>
        </w:tc>
        <w:tc>
          <w:tcPr>
            <w:tcW w:w="1806" w:type="dxa"/>
            <w:tcBorders>
              <w:bottom w:val="single" w:sz="4" w:space="0" w:color="000000"/>
            </w:tcBorders>
          </w:tcPr>
          <w:p w14:paraId="7EF6D757" w14:textId="77777777" w:rsidR="00BE2602" w:rsidRPr="00A83B31" w:rsidRDefault="0081224F">
            <w:pPr>
              <w:pStyle w:val="TableParagraph"/>
              <w:spacing w:line="211" w:lineRule="exact"/>
              <w:ind w:left="482"/>
              <w:rPr>
                <w:sz w:val="20"/>
              </w:rPr>
            </w:pPr>
            <w:r w:rsidRPr="00A83B31">
              <w:rPr>
                <w:sz w:val="20"/>
              </w:rPr>
              <w:t>(0.491)</w:t>
            </w:r>
          </w:p>
        </w:tc>
        <w:tc>
          <w:tcPr>
            <w:tcW w:w="1429" w:type="dxa"/>
            <w:tcBorders>
              <w:bottom w:val="single" w:sz="4" w:space="0" w:color="000000"/>
            </w:tcBorders>
          </w:tcPr>
          <w:p w14:paraId="5EB0258E" w14:textId="77777777" w:rsidR="00BE2602" w:rsidRPr="00A83B31" w:rsidRDefault="0081224F">
            <w:pPr>
              <w:pStyle w:val="TableParagraph"/>
              <w:spacing w:line="211" w:lineRule="exact"/>
              <w:ind w:left="285"/>
              <w:rPr>
                <w:sz w:val="20"/>
              </w:rPr>
            </w:pPr>
            <w:r w:rsidRPr="00A83B31">
              <w:rPr>
                <w:sz w:val="20"/>
              </w:rPr>
              <w:t>(0.339)</w:t>
            </w:r>
          </w:p>
        </w:tc>
      </w:tr>
      <w:tr w:rsidR="00BE2602" w:rsidRPr="00A83B31" w14:paraId="71F374A4" w14:textId="77777777">
        <w:trPr>
          <w:trHeight w:val="225"/>
        </w:trPr>
        <w:tc>
          <w:tcPr>
            <w:tcW w:w="2469" w:type="dxa"/>
            <w:tcBorders>
              <w:top w:val="single" w:sz="4" w:space="0" w:color="000000"/>
            </w:tcBorders>
          </w:tcPr>
          <w:p w14:paraId="0982492F" w14:textId="77777777" w:rsidR="00BE2602" w:rsidRPr="00A83B31" w:rsidRDefault="0081224F">
            <w:pPr>
              <w:pStyle w:val="TableParagraph"/>
              <w:spacing w:line="206" w:lineRule="exact"/>
              <w:ind w:left="125"/>
              <w:rPr>
                <w:sz w:val="20"/>
              </w:rPr>
            </w:pPr>
            <w:r w:rsidRPr="00A83B31">
              <w:rPr>
                <w:sz w:val="20"/>
              </w:rPr>
              <w:t>N</w:t>
            </w:r>
          </w:p>
        </w:tc>
        <w:tc>
          <w:tcPr>
            <w:tcW w:w="1355" w:type="dxa"/>
            <w:tcBorders>
              <w:top w:val="single" w:sz="4" w:space="0" w:color="000000"/>
            </w:tcBorders>
          </w:tcPr>
          <w:p w14:paraId="663E378F" w14:textId="77777777" w:rsidR="00BE2602" w:rsidRPr="00A83B31" w:rsidRDefault="00BE2602">
            <w:pPr>
              <w:pStyle w:val="TableParagraph"/>
              <w:rPr>
                <w:sz w:val="16"/>
              </w:rPr>
            </w:pPr>
          </w:p>
        </w:tc>
        <w:tc>
          <w:tcPr>
            <w:tcW w:w="1326" w:type="dxa"/>
            <w:tcBorders>
              <w:top w:val="single" w:sz="4" w:space="0" w:color="000000"/>
            </w:tcBorders>
          </w:tcPr>
          <w:p w14:paraId="7BE65E95" w14:textId="77777777" w:rsidR="00BE2602" w:rsidRPr="00A83B31" w:rsidRDefault="0081224F">
            <w:pPr>
              <w:pStyle w:val="TableParagraph"/>
              <w:spacing w:line="206" w:lineRule="exact"/>
              <w:ind w:left="201" w:right="200"/>
              <w:jc w:val="center"/>
              <w:rPr>
                <w:sz w:val="20"/>
              </w:rPr>
            </w:pPr>
            <w:r w:rsidRPr="00A83B31">
              <w:rPr>
                <w:sz w:val="20"/>
              </w:rPr>
              <w:t>256</w:t>
            </w:r>
          </w:p>
        </w:tc>
        <w:tc>
          <w:tcPr>
            <w:tcW w:w="1806" w:type="dxa"/>
            <w:tcBorders>
              <w:top w:val="single" w:sz="4" w:space="0" w:color="000000"/>
            </w:tcBorders>
          </w:tcPr>
          <w:p w14:paraId="4FC78113" w14:textId="77777777" w:rsidR="00BE2602" w:rsidRPr="00A83B31" w:rsidRDefault="0081224F">
            <w:pPr>
              <w:pStyle w:val="TableParagraph"/>
              <w:spacing w:line="206" w:lineRule="exact"/>
              <w:ind w:left="609" w:right="857"/>
              <w:jc w:val="center"/>
              <w:rPr>
                <w:sz w:val="20"/>
              </w:rPr>
            </w:pPr>
            <w:r w:rsidRPr="00A83B31">
              <w:rPr>
                <w:sz w:val="20"/>
              </w:rPr>
              <w:t>256</w:t>
            </w:r>
          </w:p>
        </w:tc>
        <w:tc>
          <w:tcPr>
            <w:tcW w:w="1429" w:type="dxa"/>
            <w:tcBorders>
              <w:top w:val="single" w:sz="4" w:space="0" w:color="000000"/>
            </w:tcBorders>
          </w:tcPr>
          <w:p w14:paraId="33AF94FD" w14:textId="77777777" w:rsidR="00BE2602" w:rsidRPr="00A83B31" w:rsidRDefault="0081224F">
            <w:pPr>
              <w:pStyle w:val="TableParagraph"/>
              <w:spacing w:line="206" w:lineRule="exact"/>
              <w:ind w:left="424"/>
              <w:rPr>
                <w:sz w:val="20"/>
              </w:rPr>
            </w:pPr>
            <w:r w:rsidRPr="00A83B31">
              <w:rPr>
                <w:sz w:val="20"/>
              </w:rPr>
              <w:t>256</w:t>
            </w:r>
          </w:p>
        </w:tc>
      </w:tr>
      <w:tr w:rsidR="00BE2602" w:rsidRPr="00A83B31" w14:paraId="1D714CE4" w14:textId="77777777">
        <w:trPr>
          <w:trHeight w:val="233"/>
        </w:trPr>
        <w:tc>
          <w:tcPr>
            <w:tcW w:w="3824" w:type="dxa"/>
            <w:gridSpan w:val="2"/>
          </w:tcPr>
          <w:p w14:paraId="23CEA367" w14:textId="77777777" w:rsidR="00BE2602" w:rsidRPr="00A83B31" w:rsidRDefault="0081224F">
            <w:pPr>
              <w:pStyle w:val="TableParagraph"/>
              <w:spacing w:before="35" w:line="136" w:lineRule="auto"/>
              <w:ind w:left="125"/>
              <w:rPr>
                <w:sz w:val="13"/>
              </w:rPr>
            </w:pPr>
            <w:r w:rsidRPr="00A83B31">
              <w:rPr>
                <w:position w:val="-6"/>
                <w:sz w:val="20"/>
              </w:rPr>
              <w:t>R</w:t>
            </w:r>
            <w:r w:rsidRPr="00A83B31">
              <w:rPr>
                <w:sz w:val="13"/>
              </w:rPr>
              <w:t>2</w:t>
            </w:r>
          </w:p>
        </w:tc>
        <w:tc>
          <w:tcPr>
            <w:tcW w:w="1326" w:type="dxa"/>
          </w:tcPr>
          <w:p w14:paraId="495F6894" w14:textId="77777777" w:rsidR="00BE2602" w:rsidRPr="00A83B31" w:rsidRDefault="0081224F">
            <w:pPr>
              <w:pStyle w:val="TableParagraph"/>
              <w:spacing w:line="207" w:lineRule="exact"/>
              <w:ind w:left="201" w:right="201"/>
              <w:jc w:val="center"/>
              <w:rPr>
                <w:sz w:val="20"/>
              </w:rPr>
            </w:pPr>
            <w:r w:rsidRPr="00A83B31">
              <w:rPr>
                <w:sz w:val="20"/>
              </w:rPr>
              <w:t>6.05%</w:t>
            </w:r>
          </w:p>
        </w:tc>
        <w:tc>
          <w:tcPr>
            <w:tcW w:w="1806" w:type="dxa"/>
          </w:tcPr>
          <w:p w14:paraId="6C3BDE83" w14:textId="77777777" w:rsidR="00BE2602" w:rsidRPr="00A83B31" w:rsidRDefault="0081224F">
            <w:pPr>
              <w:pStyle w:val="TableParagraph"/>
              <w:spacing w:line="207" w:lineRule="exact"/>
              <w:ind w:left="516"/>
              <w:rPr>
                <w:sz w:val="20"/>
              </w:rPr>
            </w:pPr>
            <w:r w:rsidRPr="00A83B31">
              <w:rPr>
                <w:sz w:val="20"/>
              </w:rPr>
              <w:t>9.75%</w:t>
            </w:r>
          </w:p>
        </w:tc>
        <w:tc>
          <w:tcPr>
            <w:tcW w:w="1429" w:type="dxa"/>
          </w:tcPr>
          <w:p w14:paraId="4FD4453E" w14:textId="77777777" w:rsidR="00BE2602" w:rsidRPr="00A83B31" w:rsidRDefault="0081224F">
            <w:pPr>
              <w:pStyle w:val="TableParagraph"/>
              <w:spacing w:line="207" w:lineRule="exact"/>
              <w:ind w:left="266"/>
              <w:rPr>
                <w:sz w:val="20"/>
              </w:rPr>
            </w:pPr>
            <w:r w:rsidRPr="00A83B31">
              <w:rPr>
                <w:sz w:val="20"/>
              </w:rPr>
              <w:t>15.09%</w:t>
            </w:r>
          </w:p>
        </w:tc>
      </w:tr>
      <w:tr w:rsidR="00BE2602" w:rsidRPr="00A83B31" w14:paraId="72047877" w14:textId="77777777">
        <w:trPr>
          <w:trHeight w:val="231"/>
        </w:trPr>
        <w:tc>
          <w:tcPr>
            <w:tcW w:w="3824" w:type="dxa"/>
            <w:gridSpan w:val="2"/>
            <w:tcBorders>
              <w:bottom w:val="single" w:sz="4" w:space="0" w:color="000000"/>
            </w:tcBorders>
          </w:tcPr>
          <w:p w14:paraId="1E9F99DA" w14:textId="77777777" w:rsidR="00BE2602" w:rsidRPr="00A83B31" w:rsidRDefault="0081224F">
            <w:pPr>
              <w:pStyle w:val="TableParagraph"/>
              <w:spacing w:line="211" w:lineRule="exact"/>
              <w:ind w:left="125"/>
              <w:rPr>
                <w:sz w:val="20"/>
              </w:rPr>
            </w:pPr>
            <w:r w:rsidRPr="00A83B31">
              <w:rPr>
                <w:sz w:val="20"/>
              </w:rPr>
              <w:t>R</w:t>
            </w:r>
            <w:r w:rsidRPr="00A83B31">
              <w:rPr>
                <w:sz w:val="20"/>
                <w:vertAlign w:val="superscript"/>
              </w:rPr>
              <w:t>2</w:t>
            </w:r>
            <w:r w:rsidRPr="00A83B31">
              <w:rPr>
                <w:spacing w:val="36"/>
                <w:sz w:val="20"/>
              </w:rPr>
              <w:t xml:space="preserve"> </w:t>
            </w:r>
            <w:r w:rsidRPr="00A83B31">
              <w:rPr>
                <w:sz w:val="20"/>
              </w:rPr>
              <w:t>Change</w:t>
            </w:r>
          </w:p>
        </w:tc>
        <w:tc>
          <w:tcPr>
            <w:tcW w:w="1326" w:type="dxa"/>
            <w:tcBorders>
              <w:bottom w:val="single" w:sz="4" w:space="0" w:color="000000"/>
            </w:tcBorders>
          </w:tcPr>
          <w:p w14:paraId="6BDDFD8F" w14:textId="77777777" w:rsidR="00BE2602" w:rsidRPr="00A83B31" w:rsidRDefault="0081224F">
            <w:pPr>
              <w:pStyle w:val="TableParagraph"/>
              <w:spacing w:line="211" w:lineRule="exact"/>
              <w:ind w:left="201" w:right="201"/>
              <w:jc w:val="center"/>
              <w:rPr>
                <w:sz w:val="20"/>
              </w:rPr>
            </w:pPr>
            <w:r w:rsidRPr="00A83B31">
              <w:rPr>
                <w:sz w:val="20"/>
              </w:rPr>
              <w:t>6.05%</w:t>
            </w:r>
          </w:p>
        </w:tc>
        <w:tc>
          <w:tcPr>
            <w:tcW w:w="1806" w:type="dxa"/>
            <w:tcBorders>
              <w:bottom w:val="single" w:sz="4" w:space="0" w:color="000000"/>
            </w:tcBorders>
          </w:tcPr>
          <w:p w14:paraId="3E554E16" w14:textId="77777777" w:rsidR="00BE2602" w:rsidRPr="00A83B31" w:rsidRDefault="0081224F">
            <w:pPr>
              <w:pStyle w:val="TableParagraph"/>
              <w:spacing w:line="211" w:lineRule="exact"/>
              <w:ind w:left="516"/>
              <w:rPr>
                <w:sz w:val="20"/>
              </w:rPr>
            </w:pPr>
            <w:r w:rsidRPr="00A83B31">
              <w:rPr>
                <w:sz w:val="20"/>
              </w:rPr>
              <w:t>3.70%</w:t>
            </w:r>
          </w:p>
        </w:tc>
        <w:tc>
          <w:tcPr>
            <w:tcW w:w="1429" w:type="dxa"/>
            <w:tcBorders>
              <w:bottom w:val="single" w:sz="4" w:space="0" w:color="000000"/>
            </w:tcBorders>
          </w:tcPr>
          <w:p w14:paraId="69A174A3" w14:textId="77777777" w:rsidR="00BE2602" w:rsidRPr="00A83B31" w:rsidRDefault="0081224F">
            <w:pPr>
              <w:pStyle w:val="TableParagraph"/>
              <w:spacing w:line="211" w:lineRule="exact"/>
              <w:ind w:left="314"/>
              <w:rPr>
                <w:sz w:val="20"/>
              </w:rPr>
            </w:pPr>
            <w:r w:rsidRPr="00A83B31">
              <w:rPr>
                <w:sz w:val="20"/>
              </w:rPr>
              <w:t>5.34%</w:t>
            </w:r>
          </w:p>
        </w:tc>
      </w:tr>
      <w:tr w:rsidR="00BE2602" w:rsidRPr="00A83B31" w14:paraId="1E62716C" w14:textId="77777777">
        <w:trPr>
          <w:trHeight w:val="225"/>
        </w:trPr>
        <w:tc>
          <w:tcPr>
            <w:tcW w:w="2469" w:type="dxa"/>
          </w:tcPr>
          <w:p w14:paraId="308E529C" w14:textId="77777777" w:rsidR="00BE2602" w:rsidRPr="00A83B31" w:rsidRDefault="0081224F">
            <w:pPr>
              <w:pStyle w:val="TableParagraph"/>
              <w:spacing w:line="201" w:lineRule="exact"/>
              <w:ind w:left="125"/>
              <w:rPr>
                <w:sz w:val="20"/>
              </w:rPr>
            </w:pPr>
            <w:r w:rsidRPr="00A83B31">
              <w:rPr>
                <w:sz w:val="20"/>
              </w:rPr>
              <w:t>Chi2</w:t>
            </w:r>
          </w:p>
        </w:tc>
        <w:tc>
          <w:tcPr>
            <w:tcW w:w="2681" w:type="dxa"/>
            <w:gridSpan w:val="2"/>
          </w:tcPr>
          <w:p w14:paraId="5F03FB5E" w14:textId="77777777" w:rsidR="00BE2602" w:rsidRPr="00A83B31" w:rsidRDefault="0081224F">
            <w:pPr>
              <w:pStyle w:val="TableParagraph"/>
              <w:spacing w:line="201" w:lineRule="exact"/>
              <w:ind w:left="1694"/>
              <w:rPr>
                <w:sz w:val="20"/>
              </w:rPr>
            </w:pPr>
            <w:r w:rsidRPr="00A83B31">
              <w:rPr>
                <w:sz w:val="20"/>
              </w:rPr>
              <w:t>15.02**</w:t>
            </w:r>
          </w:p>
        </w:tc>
        <w:tc>
          <w:tcPr>
            <w:tcW w:w="1806" w:type="dxa"/>
          </w:tcPr>
          <w:p w14:paraId="36CF370A" w14:textId="77777777" w:rsidR="00BE2602" w:rsidRPr="00A83B31" w:rsidRDefault="0081224F">
            <w:pPr>
              <w:pStyle w:val="TableParagraph"/>
              <w:spacing w:line="201" w:lineRule="exact"/>
              <w:ind w:left="449"/>
              <w:rPr>
                <w:sz w:val="20"/>
              </w:rPr>
            </w:pPr>
            <w:r w:rsidRPr="00A83B31">
              <w:rPr>
                <w:sz w:val="20"/>
              </w:rPr>
              <w:t>17.90**</w:t>
            </w:r>
          </w:p>
        </w:tc>
        <w:tc>
          <w:tcPr>
            <w:tcW w:w="1429" w:type="dxa"/>
          </w:tcPr>
          <w:p w14:paraId="467F5811" w14:textId="77777777" w:rsidR="00BE2602" w:rsidRPr="00A83B31" w:rsidRDefault="0081224F">
            <w:pPr>
              <w:pStyle w:val="TableParagraph"/>
              <w:spacing w:line="201" w:lineRule="exact"/>
              <w:ind w:right="474"/>
              <w:jc w:val="right"/>
              <w:rPr>
                <w:sz w:val="20"/>
              </w:rPr>
            </w:pPr>
            <w:r w:rsidRPr="00A83B31">
              <w:rPr>
                <w:sz w:val="20"/>
              </w:rPr>
              <w:t>32.68***</w:t>
            </w:r>
          </w:p>
        </w:tc>
      </w:tr>
    </w:tbl>
    <w:p w14:paraId="41A60FA1" w14:textId="77777777" w:rsidR="00BE2602" w:rsidRPr="00A83B31" w:rsidRDefault="0081224F">
      <w:pPr>
        <w:pStyle w:val="TeksIsi"/>
        <w:spacing w:before="7"/>
        <w:ind w:left="0"/>
        <w:rPr>
          <w:sz w:val="16"/>
        </w:rPr>
      </w:pPr>
      <w:r w:rsidRPr="00A83B31">
        <w:rPr>
          <w:noProof/>
        </w:rPr>
        <mc:AlternateContent>
          <mc:Choice Requires="wps">
            <w:drawing>
              <wp:anchor distT="0" distB="0" distL="0" distR="0" simplePos="0" relativeHeight="251662336" behindDoc="1" locked="0" layoutInCell="1" allowOverlap="1" wp14:anchorId="051F9487" wp14:editId="2791B96A">
                <wp:simplePos x="0" y="0"/>
                <wp:positionH relativeFrom="page">
                  <wp:posOffset>1161415</wp:posOffset>
                </wp:positionH>
                <wp:positionV relativeFrom="paragraph">
                  <wp:posOffset>146685</wp:posOffset>
                </wp:positionV>
                <wp:extent cx="5314950" cy="6350"/>
                <wp:effectExtent l="0" t="0" r="0" b="0"/>
                <wp:wrapTopAndBottom/>
                <wp:docPr id="4" name="AutoShape 5"/>
                <wp:cNvGraphicFramePr/>
                <a:graphic xmlns:a="http://schemas.openxmlformats.org/drawingml/2006/main">
                  <a:graphicData uri="http://schemas.microsoft.com/office/word/2010/wordprocessingShape">
                    <wps:wsp>
                      <wps:cNvSpPr/>
                      <wps:spPr bwMode="auto">
                        <a:xfrm>
                          <a:off x="0" y="0"/>
                          <a:ext cx="5314950" cy="6350"/>
                        </a:xfrm>
                        <a:custGeom>
                          <a:avLst/>
                          <a:gdLst>
                            <a:gd name="T0" fmla="+- 0 4634 1829"/>
                            <a:gd name="T1" fmla="*/ T0 w 8370"/>
                            <a:gd name="T2" fmla="+- 0 231 231"/>
                            <a:gd name="T3" fmla="*/ 231 h 10"/>
                            <a:gd name="T4" fmla="+- 0 1829 1829"/>
                            <a:gd name="T5" fmla="*/ T4 w 8370"/>
                            <a:gd name="T6" fmla="+- 0 231 231"/>
                            <a:gd name="T7" fmla="*/ 231 h 10"/>
                            <a:gd name="T8" fmla="+- 0 1829 1829"/>
                            <a:gd name="T9" fmla="*/ T8 w 8370"/>
                            <a:gd name="T10" fmla="+- 0 240 231"/>
                            <a:gd name="T11" fmla="*/ 240 h 10"/>
                            <a:gd name="T12" fmla="+- 0 4634 1829"/>
                            <a:gd name="T13" fmla="*/ T12 w 8370"/>
                            <a:gd name="T14" fmla="+- 0 240 231"/>
                            <a:gd name="T15" fmla="*/ 240 h 10"/>
                            <a:gd name="T16" fmla="+- 0 4634 1829"/>
                            <a:gd name="T17" fmla="*/ T16 w 8370"/>
                            <a:gd name="T18" fmla="+- 0 231 231"/>
                            <a:gd name="T19" fmla="*/ 231 h 10"/>
                            <a:gd name="T20" fmla="+- 0 4644 1829"/>
                            <a:gd name="T21" fmla="*/ T20 w 8370"/>
                            <a:gd name="T22" fmla="+- 0 231 231"/>
                            <a:gd name="T23" fmla="*/ 231 h 10"/>
                            <a:gd name="T24" fmla="+- 0 4634 1829"/>
                            <a:gd name="T25" fmla="*/ T24 w 8370"/>
                            <a:gd name="T26" fmla="+- 0 231 231"/>
                            <a:gd name="T27" fmla="*/ 231 h 10"/>
                            <a:gd name="T28" fmla="+- 0 4634 1829"/>
                            <a:gd name="T29" fmla="*/ T28 w 8370"/>
                            <a:gd name="T30" fmla="+- 0 240 231"/>
                            <a:gd name="T31" fmla="*/ 240 h 10"/>
                            <a:gd name="T32" fmla="+- 0 4644 1829"/>
                            <a:gd name="T33" fmla="*/ T32 w 8370"/>
                            <a:gd name="T34" fmla="+- 0 240 231"/>
                            <a:gd name="T35" fmla="*/ 240 h 10"/>
                            <a:gd name="T36" fmla="+- 0 4644 1829"/>
                            <a:gd name="T37" fmla="*/ T36 w 8370"/>
                            <a:gd name="T38" fmla="+- 0 231 231"/>
                            <a:gd name="T39" fmla="*/ 231 h 10"/>
                            <a:gd name="T40" fmla="+- 0 8494 1829"/>
                            <a:gd name="T41" fmla="*/ T40 w 8370"/>
                            <a:gd name="T42" fmla="+- 0 231 231"/>
                            <a:gd name="T43" fmla="*/ 231 h 10"/>
                            <a:gd name="T44" fmla="+- 0 6992 1829"/>
                            <a:gd name="T45" fmla="*/ T44 w 8370"/>
                            <a:gd name="T46" fmla="+- 0 231 231"/>
                            <a:gd name="T47" fmla="*/ 231 h 10"/>
                            <a:gd name="T48" fmla="+- 0 6982 1829"/>
                            <a:gd name="T49" fmla="*/ T48 w 8370"/>
                            <a:gd name="T50" fmla="+- 0 231 231"/>
                            <a:gd name="T51" fmla="*/ 231 h 10"/>
                            <a:gd name="T52" fmla="+- 0 6982 1829"/>
                            <a:gd name="T53" fmla="*/ T52 w 8370"/>
                            <a:gd name="T54" fmla="+- 0 231 231"/>
                            <a:gd name="T55" fmla="*/ 231 h 10"/>
                            <a:gd name="T56" fmla="+- 0 5633 1829"/>
                            <a:gd name="T57" fmla="*/ T56 w 8370"/>
                            <a:gd name="T58" fmla="+- 0 231 231"/>
                            <a:gd name="T59" fmla="*/ 231 h 10"/>
                            <a:gd name="T60" fmla="+- 0 5633 1829"/>
                            <a:gd name="T61" fmla="*/ T60 w 8370"/>
                            <a:gd name="T62" fmla="+- 0 231 231"/>
                            <a:gd name="T63" fmla="*/ 231 h 10"/>
                            <a:gd name="T64" fmla="+- 0 5623 1829"/>
                            <a:gd name="T65" fmla="*/ T64 w 8370"/>
                            <a:gd name="T66" fmla="+- 0 231 231"/>
                            <a:gd name="T67" fmla="*/ 231 h 10"/>
                            <a:gd name="T68" fmla="+- 0 4644 1829"/>
                            <a:gd name="T69" fmla="*/ T68 w 8370"/>
                            <a:gd name="T70" fmla="+- 0 231 231"/>
                            <a:gd name="T71" fmla="*/ 231 h 10"/>
                            <a:gd name="T72" fmla="+- 0 4644 1829"/>
                            <a:gd name="T73" fmla="*/ T72 w 8370"/>
                            <a:gd name="T74" fmla="+- 0 240 231"/>
                            <a:gd name="T75" fmla="*/ 240 h 10"/>
                            <a:gd name="T76" fmla="+- 0 5623 1829"/>
                            <a:gd name="T77" fmla="*/ T76 w 8370"/>
                            <a:gd name="T78" fmla="+- 0 240 231"/>
                            <a:gd name="T79" fmla="*/ 240 h 10"/>
                            <a:gd name="T80" fmla="+- 0 5633 1829"/>
                            <a:gd name="T81" fmla="*/ T80 w 8370"/>
                            <a:gd name="T82" fmla="+- 0 240 231"/>
                            <a:gd name="T83" fmla="*/ 240 h 10"/>
                            <a:gd name="T84" fmla="+- 0 5633 1829"/>
                            <a:gd name="T85" fmla="*/ T84 w 8370"/>
                            <a:gd name="T86" fmla="+- 0 240 231"/>
                            <a:gd name="T87" fmla="*/ 240 h 10"/>
                            <a:gd name="T88" fmla="+- 0 6982 1829"/>
                            <a:gd name="T89" fmla="*/ T88 w 8370"/>
                            <a:gd name="T90" fmla="+- 0 240 231"/>
                            <a:gd name="T91" fmla="*/ 240 h 10"/>
                            <a:gd name="T92" fmla="+- 0 6982 1829"/>
                            <a:gd name="T93" fmla="*/ T92 w 8370"/>
                            <a:gd name="T94" fmla="+- 0 240 231"/>
                            <a:gd name="T95" fmla="*/ 240 h 10"/>
                            <a:gd name="T96" fmla="+- 0 6992 1829"/>
                            <a:gd name="T97" fmla="*/ T96 w 8370"/>
                            <a:gd name="T98" fmla="+- 0 240 231"/>
                            <a:gd name="T99" fmla="*/ 240 h 10"/>
                            <a:gd name="T100" fmla="+- 0 8494 1829"/>
                            <a:gd name="T101" fmla="*/ T100 w 8370"/>
                            <a:gd name="T102" fmla="+- 0 240 231"/>
                            <a:gd name="T103" fmla="*/ 240 h 10"/>
                            <a:gd name="T104" fmla="+- 0 8494 1829"/>
                            <a:gd name="T105" fmla="*/ T104 w 8370"/>
                            <a:gd name="T106" fmla="+- 0 231 231"/>
                            <a:gd name="T107" fmla="*/ 231 h 10"/>
                            <a:gd name="T108" fmla="+- 0 10199 1829"/>
                            <a:gd name="T109" fmla="*/ T108 w 8370"/>
                            <a:gd name="T110" fmla="+- 0 231 231"/>
                            <a:gd name="T111" fmla="*/ 231 h 10"/>
                            <a:gd name="T112" fmla="+- 0 8504 1829"/>
                            <a:gd name="T113" fmla="*/ T112 w 8370"/>
                            <a:gd name="T114" fmla="+- 0 231 231"/>
                            <a:gd name="T115" fmla="*/ 231 h 10"/>
                            <a:gd name="T116" fmla="+- 0 8495 1829"/>
                            <a:gd name="T117" fmla="*/ T116 w 8370"/>
                            <a:gd name="T118" fmla="+- 0 231 231"/>
                            <a:gd name="T119" fmla="*/ 231 h 10"/>
                            <a:gd name="T120" fmla="+- 0 8495 1829"/>
                            <a:gd name="T121" fmla="*/ T120 w 8370"/>
                            <a:gd name="T122" fmla="+- 0 240 231"/>
                            <a:gd name="T123" fmla="*/ 240 h 10"/>
                            <a:gd name="T124" fmla="+- 0 8504 1829"/>
                            <a:gd name="T125" fmla="*/ T124 w 8370"/>
                            <a:gd name="T126" fmla="+- 0 240 231"/>
                            <a:gd name="T127" fmla="*/ 240 h 10"/>
                            <a:gd name="T128" fmla="+- 0 10199 1829"/>
                            <a:gd name="T129" fmla="*/ T128 w 8370"/>
                            <a:gd name="T130" fmla="+- 0 240 231"/>
                            <a:gd name="T131" fmla="*/ 240 h 10"/>
                            <a:gd name="T132" fmla="+- 0 10199 1829"/>
                            <a:gd name="T133" fmla="*/ T132 w 8370"/>
                            <a:gd name="T134" fmla="+- 0 231 231"/>
                            <a:gd name="T135" fmla="*/ 23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370" h="10">
                              <a:moveTo>
                                <a:pt x="2805" y="0"/>
                              </a:moveTo>
                              <a:lnTo>
                                <a:pt x="0" y="0"/>
                              </a:lnTo>
                              <a:lnTo>
                                <a:pt x="0" y="9"/>
                              </a:lnTo>
                              <a:lnTo>
                                <a:pt x="2805" y="9"/>
                              </a:lnTo>
                              <a:lnTo>
                                <a:pt x="2805" y="0"/>
                              </a:lnTo>
                              <a:close/>
                              <a:moveTo>
                                <a:pt x="2815" y="0"/>
                              </a:moveTo>
                              <a:lnTo>
                                <a:pt x="2805" y="0"/>
                              </a:lnTo>
                              <a:lnTo>
                                <a:pt x="2805" y="9"/>
                              </a:lnTo>
                              <a:lnTo>
                                <a:pt x="2815" y="9"/>
                              </a:lnTo>
                              <a:lnTo>
                                <a:pt x="2815" y="0"/>
                              </a:lnTo>
                              <a:close/>
                              <a:moveTo>
                                <a:pt x="6665" y="0"/>
                              </a:moveTo>
                              <a:lnTo>
                                <a:pt x="5163" y="0"/>
                              </a:lnTo>
                              <a:lnTo>
                                <a:pt x="5153" y="0"/>
                              </a:lnTo>
                              <a:lnTo>
                                <a:pt x="3804" y="0"/>
                              </a:lnTo>
                              <a:lnTo>
                                <a:pt x="3794" y="0"/>
                              </a:lnTo>
                              <a:lnTo>
                                <a:pt x="2815" y="0"/>
                              </a:lnTo>
                              <a:lnTo>
                                <a:pt x="2815" y="9"/>
                              </a:lnTo>
                              <a:lnTo>
                                <a:pt x="3794" y="9"/>
                              </a:lnTo>
                              <a:lnTo>
                                <a:pt x="3804" y="9"/>
                              </a:lnTo>
                              <a:lnTo>
                                <a:pt x="5153" y="9"/>
                              </a:lnTo>
                              <a:lnTo>
                                <a:pt x="5163" y="9"/>
                              </a:lnTo>
                              <a:lnTo>
                                <a:pt x="6665" y="9"/>
                              </a:lnTo>
                              <a:lnTo>
                                <a:pt x="6665" y="0"/>
                              </a:lnTo>
                              <a:close/>
                              <a:moveTo>
                                <a:pt x="8370" y="0"/>
                              </a:moveTo>
                              <a:lnTo>
                                <a:pt x="6675" y="0"/>
                              </a:lnTo>
                              <a:lnTo>
                                <a:pt x="6666" y="0"/>
                              </a:lnTo>
                              <a:lnTo>
                                <a:pt x="6666" y="9"/>
                              </a:lnTo>
                              <a:lnTo>
                                <a:pt x="6675" y="9"/>
                              </a:lnTo>
                              <a:lnTo>
                                <a:pt x="8370" y="9"/>
                              </a:lnTo>
                              <a:lnTo>
                                <a:pt x="837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5" o:spid="_x0000_s1026" o:spt="100" style="position:absolute;left:0pt;margin-left:91.45pt;margin-top:11.55pt;height:0.5pt;width:418.5pt;mso-position-horizontal-relative:page;mso-wrap-distance-bottom:0pt;mso-wrap-distance-top:0pt;z-index:-251654144;mso-width-relative:page;mso-height-relative:page;" fillcolor="#000000" filled="t" stroked="f" coordsize="8370,10" o:gfxdata="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" path="m2805,0l0,0,0,9,2805,9,2805,0xm2815,0l2805,0,2805,9,2815,9,2815,0xm6665,0l5163,0,5153,0,3804,0,3794,0,2815,0,2815,9,3794,9,3804,9,5153,9,5163,9,6665,9,6665,0xm8370,0l6675,0,6666,0,6666,9,6675,9,8370,9,8370,0xe">
                <v:path o:connectlocs="1781175,146685;0,146685;0,152400;1781175,152400;1781175,146685;1787525,146685;1781175,146685;1781175,152400;1787525,152400;1787525,146685;4232275,146685;3278505,146685;3272155,146685;3272155,146685;2415540,146685;2415540,146685;2409190,146685;1787525,146685;1787525,152400;2409190,152400;2415540,152400;2415540,152400;3272155,152400;3272155,152400;3278505,152400;4232275,152400;4232275,146685;5314950,146685;4238625,146685;4232910,146685;4232910,152400;4238625,152400;5314950,152400;5314950,146685" o:connectangles="0,0,0,0,0,0,0,0,0,0,0,0,0,0,0,0,0,0,0,0,0,0,0,0,0,0,0,0,0,0,0,0,0,0"/>
                <v:fill on="t" focussize="0,0"/>
                <v:stroke on="f"/>
                <v:imagedata o:title=""/>
                <o:lock v:ext="edit" aspectratio="f"/>
                <w10:wrap type="topAndBottom"/>
              </v:shape>
            </w:pict>
          </mc:Fallback>
        </mc:AlternateContent>
      </w:r>
    </w:p>
    <w:p w14:paraId="1AB273B3" w14:textId="77777777" w:rsidR="00BE2602" w:rsidRPr="00A83B31" w:rsidRDefault="0081224F">
      <w:pPr>
        <w:ind w:left="580"/>
        <w:rPr>
          <w:sz w:val="20"/>
        </w:rPr>
      </w:pPr>
      <w:r w:rsidRPr="00A83B31">
        <w:rPr>
          <w:sz w:val="20"/>
        </w:rPr>
        <w:t>***,</w:t>
      </w:r>
      <w:r w:rsidRPr="00A83B31">
        <w:rPr>
          <w:spacing w:val="-2"/>
          <w:sz w:val="20"/>
        </w:rPr>
        <w:t xml:space="preserve"> </w:t>
      </w:r>
      <w:r w:rsidRPr="00A83B31">
        <w:rPr>
          <w:sz w:val="20"/>
        </w:rPr>
        <w:t>**,</w:t>
      </w:r>
      <w:r w:rsidRPr="00A83B31">
        <w:rPr>
          <w:spacing w:val="3"/>
          <w:sz w:val="20"/>
        </w:rPr>
        <w:t xml:space="preserve"> </w:t>
      </w:r>
      <w:r w:rsidRPr="00A83B31">
        <w:rPr>
          <w:sz w:val="20"/>
        </w:rPr>
        <w:t>*</w:t>
      </w:r>
      <w:r w:rsidRPr="00A83B31">
        <w:rPr>
          <w:spacing w:val="-4"/>
          <w:sz w:val="20"/>
        </w:rPr>
        <w:t xml:space="preserve"> </w:t>
      </w:r>
      <w:r w:rsidRPr="00A83B31">
        <w:rPr>
          <w:sz w:val="20"/>
        </w:rPr>
        <w:t>Significance</w:t>
      </w:r>
      <w:r w:rsidRPr="00A83B31">
        <w:rPr>
          <w:spacing w:val="-3"/>
          <w:sz w:val="20"/>
        </w:rPr>
        <w:t xml:space="preserve"> </w:t>
      </w:r>
      <w:r w:rsidRPr="00A83B31">
        <w:rPr>
          <w:sz w:val="20"/>
        </w:rPr>
        <w:t>at</w:t>
      </w:r>
      <w:r w:rsidRPr="00A83B31">
        <w:rPr>
          <w:spacing w:val="-2"/>
          <w:sz w:val="20"/>
        </w:rPr>
        <w:t xml:space="preserve"> </w:t>
      </w:r>
      <w:r w:rsidRPr="00A83B31">
        <w:rPr>
          <w:sz w:val="20"/>
        </w:rPr>
        <w:t>the</w:t>
      </w:r>
      <w:r w:rsidRPr="00A83B31">
        <w:rPr>
          <w:spacing w:val="-7"/>
          <w:sz w:val="20"/>
        </w:rPr>
        <w:t xml:space="preserve"> </w:t>
      </w:r>
      <w:r w:rsidRPr="00A83B31">
        <w:rPr>
          <w:sz w:val="20"/>
        </w:rPr>
        <w:t>1%,</w:t>
      </w:r>
      <w:r w:rsidRPr="00A83B31">
        <w:rPr>
          <w:spacing w:val="3"/>
          <w:sz w:val="20"/>
        </w:rPr>
        <w:t xml:space="preserve"> </w:t>
      </w:r>
      <w:r w:rsidRPr="00A83B31">
        <w:rPr>
          <w:sz w:val="20"/>
        </w:rPr>
        <w:t>5%,</w:t>
      </w:r>
      <w:r w:rsidRPr="00A83B31">
        <w:rPr>
          <w:spacing w:val="-2"/>
          <w:sz w:val="20"/>
        </w:rPr>
        <w:t xml:space="preserve"> </w:t>
      </w:r>
      <w:r w:rsidRPr="00A83B31">
        <w:rPr>
          <w:sz w:val="20"/>
        </w:rPr>
        <w:t>10%,</w:t>
      </w:r>
      <w:r w:rsidRPr="00A83B31">
        <w:rPr>
          <w:spacing w:val="2"/>
          <w:sz w:val="20"/>
        </w:rPr>
        <w:t xml:space="preserve"> </w:t>
      </w:r>
      <w:r w:rsidRPr="00A83B31">
        <w:rPr>
          <w:sz w:val="20"/>
        </w:rPr>
        <w:t>levels</w:t>
      </w:r>
    </w:p>
    <w:p w14:paraId="4B0D5632" w14:textId="77777777" w:rsidR="00BE2602" w:rsidRPr="00A83B31" w:rsidRDefault="0081224F">
      <w:pPr>
        <w:ind w:left="580" w:right="681"/>
        <w:jc w:val="both"/>
        <w:rPr>
          <w:sz w:val="18"/>
        </w:rPr>
      </w:pPr>
      <w:r w:rsidRPr="00A83B31">
        <w:rPr>
          <w:noProof/>
        </w:rPr>
        <mc:AlternateContent>
          <mc:Choice Requires="wps">
            <w:drawing>
              <wp:anchor distT="0" distB="0" distL="114300" distR="114300" simplePos="0" relativeHeight="251660288" behindDoc="0" locked="0" layoutInCell="1" allowOverlap="1" wp14:anchorId="1C82DE18" wp14:editId="638EF63D">
                <wp:simplePos x="0" y="0"/>
                <wp:positionH relativeFrom="page">
                  <wp:posOffset>1161415</wp:posOffset>
                </wp:positionH>
                <wp:positionV relativeFrom="paragraph">
                  <wp:posOffset>-3175</wp:posOffset>
                </wp:positionV>
                <wp:extent cx="5314950" cy="63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91.45pt;margin-top:-0.25pt;height:0.5pt;width:418.5pt;mso-position-horizontal-relative:page;z-index:251660288;mso-width-relative:page;mso-height-relative:page;" fillcolor="#000000" filled="t" stroked="f" coordsize="21600,21600" o:gfxdata="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cf3n1AAAAAcBAAAPAAAAAAAAAAEAIAAAACIA&#10;AABkcnMvZG93bnJldi54bWxQSwECFAAUAAAACACHTuJAUKoZMw0CAAAnBAAADgAAAAAAAAABACAA&#10;AAAjAQAAZHJzL2Uyb0RvYy54bWxQSwUGAAAAAAYABgBZAQAAogUAAAAA&#10;">
                <v:fill on="t" focussize="0,0"/>
                <v:stroke on="f"/>
                <v:imagedata o:title=""/>
                <o:lock v:ext="edit" aspectratio="f"/>
              </v:rect>
            </w:pict>
          </mc:Fallback>
        </mc:AlternateContent>
      </w:r>
      <w:r w:rsidRPr="00A83B31">
        <w:rPr>
          <w:sz w:val="18"/>
        </w:rPr>
        <w:t>ROA: Corporate performance Return on Asset from Profit divided by total assets; CSR using the GRI index;</w:t>
      </w:r>
      <w:r w:rsidRPr="00A83B31">
        <w:rPr>
          <w:spacing w:val="1"/>
          <w:sz w:val="18"/>
        </w:rPr>
        <w:t xml:space="preserve"> </w:t>
      </w:r>
      <w:r w:rsidRPr="00A83B31">
        <w:rPr>
          <w:sz w:val="18"/>
        </w:rPr>
        <w:t>Institutional Pressure (TI): using the number of regulations/regulations set by the government related to CSR</w:t>
      </w:r>
      <w:r w:rsidRPr="00A83B31">
        <w:rPr>
          <w:spacing w:val="-42"/>
          <w:sz w:val="18"/>
        </w:rPr>
        <w:t xml:space="preserve"> </w:t>
      </w:r>
      <w:r w:rsidRPr="00A83B31">
        <w:rPr>
          <w:sz w:val="18"/>
        </w:rPr>
        <w:t>and the environment; Environmental Pressure (TL): using a dummy variable covid period worth 1; DIV_LBP:</w:t>
      </w:r>
      <w:r w:rsidRPr="00A83B31">
        <w:rPr>
          <w:spacing w:val="-43"/>
          <w:sz w:val="18"/>
        </w:rPr>
        <w:t xml:space="preserve"> </w:t>
      </w:r>
      <w:r w:rsidRPr="00A83B31">
        <w:rPr>
          <w:sz w:val="18"/>
        </w:rPr>
        <w:lastRenderedPageBreak/>
        <w:t>educational background / educational specialization of Directors; DIV_GEN: gender of directors; DIV_USIA:</w:t>
      </w:r>
      <w:r w:rsidRPr="00A83B31">
        <w:rPr>
          <w:spacing w:val="-42"/>
          <w:sz w:val="18"/>
        </w:rPr>
        <w:t xml:space="preserve"> </w:t>
      </w:r>
      <w:r w:rsidRPr="00A83B31">
        <w:rPr>
          <w:sz w:val="18"/>
        </w:rPr>
        <w:t>age of Directors in the coefficient of variation; DIV_TP: diversity of education levels of Directors; KL:</w:t>
      </w:r>
      <w:r w:rsidRPr="00A83B31">
        <w:rPr>
          <w:spacing w:val="1"/>
          <w:sz w:val="18"/>
        </w:rPr>
        <w:t xml:space="preserve"> </w:t>
      </w:r>
      <w:r w:rsidRPr="00A83B31">
        <w:rPr>
          <w:spacing w:val="-3"/>
          <w:sz w:val="18"/>
        </w:rPr>
        <w:t>Environmental</w:t>
      </w:r>
      <w:r w:rsidRPr="00A83B31">
        <w:rPr>
          <w:sz w:val="18"/>
        </w:rPr>
        <w:t xml:space="preserve"> </w:t>
      </w:r>
      <w:r w:rsidRPr="00A83B31">
        <w:rPr>
          <w:spacing w:val="-3"/>
          <w:sz w:val="18"/>
        </w:rPr>
        <w:t>performance</w:t>
      </w:r>
      <w:r w:rsidRPr="00A83B31">
        <w:rPr>
          <w:spacing w:val="3"/>
          <w:sz w:val="18"/>
        </w:rPr>
        <w:t xml:space="preserve"> </w:t>
      </w:r>
      <w:r w:rsidRPr="00A83B31">
        <w:rPr>
          <w:spacing w:val="-3"/>
          <w:sz w:val="18"/>
        </w:rPr>
        <w:t>measured</w:t>
      </w:r>
      <w:r w:rsidRPr="00A83B31">
        <w:rPr>
          <w:spacing w:val="-2"/>
          <w:sz w:val="18"/>
        </w:rPr>
        <w:t xml:space="preserve"> </w:t>
      </w:r>
      <w:r w:rsidRPr="00A83B31">
        <w:rPr>
          <w:spacing w:val="-3"/>
          <w:sz w:val="18"/>
        </w:rPr>
        <w:t>by</w:t>
      </w:r>
      <w:r w:rsidRPr="00A83B31">
        <w:rPr>
          <w:spacing w:val="-7"/>
          <w:sz w:val="18"/>
        </w:rPr>
        <w:t xml:space="preserve"> </w:t>
      </w:r>
      <w:r w:rsidRPr="00A83B31">
        <w:rPr>
          <w:spacing w:val="-3"/>
          <w:sz w:val="18"/>
        </w:rPr>
        <w:t>PROPER;</w:t>
      </w:r>
      <w:r w:rsidRPr="00A83B31">
        <w:rPr>
          <w:spacing w:val="5"/>
          <w:sz w:val="18"/>
        </w:rPr>
        <w:t xml:space="preserve"> </w:t>
      </w:r>
      <w:r w:rsidRPr="00A83B31">
        <w:rPr>
          <w:spacing w:val="-3"/>
          <w:sz w:val="18"/>
        </w:rPr>
        <w:t>LOGASET:</w:t>
      </w:r>
      <w:r w:rsidRPr="00A83B31">
        <w:rPr>
          <w:spacing w:val="-19"/>
          <w:sz w:val="18"/>
        </w:rPr>
        <w:t xml:space="preserve"> </w:t>
      </w:r>
      <w:r w:rsidRPr="00A83B31">
        <w:rPr>
          <w:spacing w:val="-3"/>
          <w:sz w:val="18"/>
        </w:rPr>
        <w:t>Logarithm</w:t>
      </w:r>
      <w:r w:rsidRPr="00A83B31">
        <w:rPr>
          <w:spacing w:val="-19"/>
          <w:sz w:val="18"/>
        </w:rPr>
        <w:t xml:space="preserve"> </w:t>
      </w:r>
      <w:r w:rsidRPr="00A83B31">
        <w:rPr>
          <w:spacing w:val="-3"/>
          <w:sz w:val="18"/>
        </w:rPr>
        <w:t>of</w:t>
      </w:r>
      <w:r w:rsidRPr="00A83B31">
        <w:rPr>
          <w:spacing w:val="-20"/>
          <w:sz w:val="18"/>
        </w:rPr>
        <w:t xml:space="preserve"> </w:t>
      </w:r>
      <w:r w:rsidRPr="00A83B31">
        <w:rPr>
          <w:spacing w:val="-2"/>
          <w:sz w:val="18"/>
        </w:rPr>
        <w:t>assets.</w:t>
      </w:r>
    </w:p>
    <w:p w14:paraId="59B09088" w14:textId="77777777" w:rsidR="00BE2602" w:rsidRPr="00A83B31" w:rsidRDefault="0081224F">
      <w:pPr>
        <w:pStyle w:val="TeksIsi"/>
        <w:spacing w:line="20" w:lineRule="exact"/>
        <w:ind w:left="454"/>
        <w:rPr>
          <w:sz w:val="2"/>
        </w:rPr>
      </w:pPr>
      <w:r w:rsidRPr="00A83B31">
        <w:rPr>
          <w:noProof/>
          <w:sz w:val="2"/>
        </w:rPr>
        <mc:AlternateContent>
          <mc:Choice Requires="wpg">
            <w:drawing>
              <wp:inline distT="0" distB="0" distL="0" distR="0" wp14:anchorId="7E8972D9" wp14:editId="7A07F639">
                <wp:extent cx="5324475" cy="6350"/>
                <wp:effectExtent l="0" t="0" r="635" b="3175"/>
                <wp:docPr id="1" name="Group 2"/>
                <wp:cNvGraphicFramePr/>
                <a:graphic xmlns:a="http://schemas.openxmlformats.org/drawingml/2006/main">
                  <a:graphicData uri="http://schemas.microsoft.com/office/word/2010/wordprocessingGroup">
                    <wpg:wgp>
                      <wpg:cNvGrpSpPr/>
                      <wpg:grpSpPr>
                        <a:xfrm>
                          <a:off x="0" y="0"/>
                          <a:ext cx="5324475" cy="6350"/>
                          <a:chOff x="0" y="0"/>
                          <a:chExt cx="8385" cy="10"/>
                        </a:xfrm>
                      </wpg:grpSpPr>
                      <wps:wsp>
                        <wps:cNvPr id="7" name="Rectangle 3"/>
                        <wps:cNvSpPr>
                          <a:spLocks noChangeArrowheads="1"/>
                        </wps:cNvSpPr>
                        <wps:spPr bwMode="auto">
                          <a:xfrm>
                            <a:off x="0" y="0"/>
                            <a:ext cx="8385" cy="10"/>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2" o:spid="_x0000_s1026" o:spt="203" style="height:0.5pt;width:419.25pt;" coordsize="8385,10" o:gfxdata="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wDdINQA&#10;AAADAQAADwAAAAAAAAABACAAAAAiAAAAZHJzL2Rvd25yZXYueG1sUEsBAhQAFAAAAAgAh07iQFG0&#10;JURcAgAARwUAAA4AAAAAAAAAAQAgAAAAIwEAAGRycy9lMm9Eb2MueG1sUEsFBgAAAAAGAAYAWQEA&#10;APEFAAAAAA==&#10;">
                <o:lock v:ext="edit" aspectratio="f"/>
                <v:rect id="Rectangle 3" o:spid="_x0000_s1026" o:spt="1" style="position:absolute;left:0;top:0;height:10;width:8385;"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65A59F79" w14:textId="77777777" w:rsidR="00BE2602" w:rsidRPr="00A83B31" w:rsidRDefault="00BE2602">
      <w:pPr>
        <w:pStyle w:val="TeksIsi"/>
        <w:spacing w:before="10"/>
        <w:ind w:left="0"/>
        <w:rPr>
          <w:sz w:val="12"/>
        </w:rPr>
      </w:pPr>
    </w:p>
    <w:p w14:paraId="1DE3DEA5" w14:textId="77777777" w:rsidR="00BE2602" w:rsidRPr="00A83B31" w:rsidRDefault="0081224F">
      <w:pPr>
        <w:pStyle w:val="TeksIsi"/>
        <w:spacing w:before="74"/>
        <w:ind w:left="0" w:right="113" w:firstLine="709"/>
        <w:jc w:val="both"/>
      </w:pPr>
      <w:r w:rsidRPr="00A83B31">
        <w:t>To generate sustainable shareholder value, many companies had to change corporate</w:t>
      </w:r>
      <w:r w:rsidRPr="00A83B31">
        <w:rPr>
          <w:spacing w:val="1"/>
        </w:rPr>
        <w:t xml:space="preserve"> </w:t>
      </w:r>
      <w:r w:rsidRPr="00A83B31">
        <w:t>strategies</w:t>
      </w:r>
      <w:r w:rsidRPr="00A83B31">
        <w:rPr>
          <w:spacing w:val="1"/>
        </w:rPr>
        <w:t xml:space="preserve"> </w:t>
      </w:r>
      <w:r w:rsidRPr="00A83B31">
        <w:t>to</w:t>
      </w:r>
      <w:r w:rsidRPr="00A83B31">
        <w:rPr>
          <w:spacing w:val="1"/>
        </w:rPr>
        <w:t xml:space="preserve"> </w:t>
      </w:r>
      <w:r w:rsidRPr="00A83B31">
        <w:t>respond</w:t>
      </w:r>
      <w:r w:rsidRPr="00A83B31">
        <w:rPr>
          <w:spacing w:val="1"/>
        </w:rPr>
        <w:t xml:space="preserve"> </w:t>
      </w:r>
      <w:r w:rsidRPr="00A83B31">
        <w:t>to</w:t>
      </w:r>
      <w:r w:rsidRPr="00A83B31">
        <w:rPr>
          <w:spacing w:val="1"/>
        </w:rPr>
        <w:t xml:space="preserve"> </w:t>
      </w:r>
      <w:r w:rsidRPr="00A83B31">
        <w:t>the</w:t>
      </w:r>
      <w:r w:rsidRPr="00A83B31">
        <w:rPr>
          <w:spacing w:val="1"/>
        </w:rPr>
        <w:t xml:space="preserve"> </w:t>
      </w:r>
      <w:r w:rsidRPr="00A83B31">
        <w:t>COVID-19</w:t>
      </w:r>
      <w:r w:rsidRPr="00A83B31">
        <w:rPr>
          <w:spacing w:val="1"/>
        </w:rPr>
        <w:t xml:space="preserve"> </w:t>
      </w:r>
      <w:r w:rsidRPr="00A83B31">
        <w:t>pandemic</w:t>
      </w:r>
      <w:r w:rsidRPr="00A83B31">
        <w:rPr>
          <w:spacing w:val="1"/>
        </w:rPr>
        <w:t xml:space="preserve"> </w:t>
      </w:r>
      <w:r w:rsidRPr="00A83B31">
        <w:t>(George,</w:t>
      </w:r>
      <w:r w:rsidRPr="00A83B31">
        <w:rPr>
          <w:spacing w:val="1"/>
        </w:rPr>
        <w:t xml:space="preserve"> </w:t>
      </w:r>
      <w:r w:rsidRPr="00A83B31">
        <w:t>2020).</w:t>
      </w:r>
      <w:r w:rsidRPr="00A83B31">
        <w:rPr>
          <w:spacing w:val="1"/>
        </w:rPr>
        <w:t xml:space="preserve"> </w:t>
      </w:r>
      <w:r w:rsidRPr="00A83B31">
        <w:t>Some</w:t>
      </w:r>
      <w:r w:rsidRPr="00A83B31">
        <w:rPr>
          <w:spacing w:val="1"/>
        </w:rPr>
        <w:t xml:space="preserve"> </w:t>
      </w:r>
      <w:r w:rsidRPr="00A83B31">
        <w:t>initiated philanthropic activities as an opportunity to stand out</w:t>
      </w:r>
      <w:r w:rsidRPr="00A83B31">
        <w:rPr>
          <w:spacing w:val="1"/>
        </w:rPr>
        <w:t xml:space="preserve"> </w:t>
      </w:r>
      <w:r w:rsidRPr="00A83B31">
        <w:t>from</w:t>
      </w:r>
      <w:r w:rsidRPr="00A83B31">
        <w:rPr>
          <w:spacing w:val="-12"/>
        </w:rPr>
        <w:t xml:space="preserve"> </w:t>
      </w:r>
      <w:r w:rsidRPr="00A83B31">
        <w:t>competitors</w:t>
      </w:r>
      <w:r w:rsidRPr="00A83B31">
        <w:rPr>
          <w:spacing w:val="-9"/>
        </w:rPr>
        <w:t xml:space="preserve"> </w:t>
      </w:r>
      <w:r w:rsidRPr="00A83B31">
        <w:t>and</w:t>
      </w:r>
      <w:r w:rsidRPr="00A83B31">
        <w:rPr>
          <w:spacing w:val="-4"/>
        </w:rPr>
        <w:t xml:space="preserve"> </w:t>
      </w:r>
      <w:r w:rsidRPr="00A83B31">
        <w:t>increase</w:t>
      </w:r>
      <w:r w:rsidRPr="00A83B31">
        <w:rPr>
          <w:spacing w:val="-4"/>
        </w:rPr>
        <w:t xml:space="preserve"> </w:t>
      </w:r>
      <w:r w:rsidRPr="00A83B31">
        <w:t>goodwill</w:t>
      </w:r>
      <w:r w:rsidRPr="00A83B31">
        <w:rPr>
          <w:spacing w:val="-7"/>
        </w:rPr>
        <w:t xml:space="preserve"> </w:t>
      </w:r>
      <w:r w:rsidRPr="00A83B31">
        <w:t>among</w:t>
      </w:r>
      <w:r w:rsidRPr="00A83B31">
        <w:rPr>
          <w:spacing w:val="-3"/>
        </w:rPr>
        <w:t xml:space="preserve"> </w:t>
      </w:r>
      <w:r w:rsidRPr="00A83B31">
        <w:t>employees,</w:t>
      </w:r>
      <w:r w:rsidRPr="00A83B31">
        <w:rPr>
          <w:spacing w:val="-2"/>
        </w:rPr>
        <w:t xml:space="preserve"> </w:t>
      </w:r>
      <w:r w:rsidRPr="00A83B31">
        <w:t>customers,</w:t>
      </w:r>
      <w:r w:rsidRPr="00A83B31">
        <w:rPr>
          <w:spacing w:val="-1"/>
        </w:rPr>
        <w:t xml:space="preserve"> </w:t>
      </w:r>
      <w:r w:rsidRPr="00A83B31">
        <w:t>and</w:t>
      </w:r>
      <w:r w:rsidRPr="00A83B31">
        <w:rPr>
          <w:spacing w:val="-4"/>
        </w:rPr>
        <w:t xml:space="preserve"> </w:t>
      </w:r>
      <w:r w:rsidRPr="00A83B31">
        <w:t>society (H. Chen et al., 2022) To save consumers from price squeeze, product prices</w:t>
      </w:r>
      <w:r w:rsidRPr="00A83B31">
        <w:rPr>
          <w:spacing w:val="-57"/>
        </w:rPr>
        <w:t xml:space="preserve"> </w:t>
      </w:r>
      <w:r w:rsidRPr="00A83B31">
        <w:t>were reduced as a proactive measure (Schwartz &amp; Kay, 2023). However, COVID-19</w:t>
      </w:r>
      <w:r w:rsidRPr="00A83B31">
        <w:rPr>
          <w:spacing w:val="1"/>
        </w:rPr>
        <w:t xml:space="preserve"> </w:t>
      </w:r>
      <w:r w:rsidRPr="00A83B31">
        <w:t>condition</w:t>
      </w:r>
      <w:r w:rsidRPr="00A83B31">
        <w:rPr>
          <w:spacing w:val="1"/>
        </w:rPr>
        <w:t xml:space="preserve"> </w:t>
      </w:r>
      <w:r w:rsidRPr="00A83B31">
        <w:t>can</w:t>
      </w:r>
      <w:r w:rsidRPr="00A83B31">
        <w:rPr>
          <w:spacing w:val="1"/>
        </w:rPr>
        <w:t xml:space="preserve"> </w:t>
      </w:r>
      <w:r w:rsidRPr="00A83B31">
        <w:t>reduce</w:t>
      </w:r>
      <w:r w:rsidRPr="00A83B31">
        <w:rPr>
          <w:spacing w:val="1"/>
        </w:rPr>
        <w:t xml:space="preserve"> </w:t>
      </w:r>
      <w:r w:rsidRPr="00A83B31">
        <w:t>the</w:t>
      </w:r>
      <w:r w:rsidRPr="00A83B31">
        <w:rPr>
          <w:spacing w:val="1"/>
        </w:rPr>
        <w:t xml:space="preserve"> </w:t>
      </w:r>
      <w:r w:rsidRPr="00A83B31">
        <w:t>positive</w:t>
      </w:r>
      <w:r w:rsidRPr="00A83B31">
        <w:rPr>
          <w:spacing w:val="1"/>
        </w:rPr>
        <w:t xml:space="preserve"> </w:t>
      </w:r>
      <w:r w:rsidRPr="00A83B31">
        <w:t>influence</w:t>
      </w:r>
      <w:r w:rsidRPr="00A83B31">
        <w:rPr>
          <w:spacing w:val="1"/>
        </w:rPr>
        <w:t xml:space="preserve"> </w:t>
      </w:r>
      <w:r w:rsidRPr="00A83B31">
        <w:t>of</w:t>
      </w:r>
      <w:r w:rsidRPr="00A83B31">
        <w:rPr>
          <w:spacing w:val="1"/>
        </w:rPr>
        <w:t xml:space="preserve"> </w:t>
      </w:r>
      <w:r w:rsidRPr="00A83B31">
        <w:t>CSR</w:t>
      </w:r>
      <w:r w:rsidRPr="00A83B31">
        <w:rPr>
          <w:spacing w:val="1"/>
        </w:rPr>
        <w:t xml:space="preserve"> </w:t>
      </w:r>
      <w:r w:rsidRPr="00A83B31">
        <w:t>on</w:t>
      </w:r>
      <w:r w:rsidRPr="00A83B31">
        <w:rPr>
          <w:spacing w:val="1"/>
        </w:rPr>
        <w:t xml:space="preserve"> </w:t>
      </w:r>
      <w:r w:rsidRPr="00A83B31">
        <w:t>financial</w:t>
      </w:r>
      <w:r w:rsidRPr="00A83B31">
        <w:rPr>
          <w:spacing w:val="1"/>
        </w:rPr>
        <w:t xml:space="preserve"> </w:t>
      </w:r>
      <w:r w:rsidRPr="00A83B31">
        <w:t>performance since CSR activities require</w:t>
      </w:r>
      <w:r w:rsidRPr="00A83B31">
        <w:rPr>
          <w:spacing w:val="1"/>
        </w:rPr>
        <w:t xml:space="preserve"> </w:t>
      </w:r>
      <w:r w:rsidRPr="00A83B31">
        <w:t>funds. The level of cost sustained increased due to the increase in CSR activities, such as donating</w:t>
      </w:r>
      <w:r w:rsidRPr="00A83B31">
        <w:rPr>
          <w:spacing w:val="1"/>
        </w:rPr>
        <w:t xml:space="preserve"> </w:t>
      </w:r>
      <w:r w:rsidRPr="00A83B31">
        <w:t>health</w:t>
      </w:r>
      <w:r w:rsidRPr="00A83B31">
        <w:rPr>
          <w:spacing w:val="-9"/>
        </w:rPr>
        <w:t xml:space="preserve"> </w:t>
      </w:r>
      <w:r w:rsidRPr="00A83B31">
        <w:t>aid,</w:t>
      </w:r>
      <w:r w:rsidRPr="00A83B31">
        <w:rPr>
          <w:spacing w:val="-3"/>
        </w:rPr>
        <w:t xml:space="preserve"> </w:t>
      </w:r>
      <w:r w:rsidRPr="00A83B31">
        <w:t>providing</w:t>
      </w:r>
      <w:r w:rsidRPr="00A83B31">
        <w:rPr>
          <w:spacing w:val="-1"/>
        </w:rPr>
        <w:t xml:space="preserve"> </w:t>
      </w:r>
      <w:r w:rsidRPr="00A83B31">
        <w:t>financial</w:t>
      </w:r>
      <w:r w:rsidRPr="00A83B31">
        <w:rPr>
          <w:spacing w:val="-9"/>
        </w:rPr>
        <w:t xml:space="preserve"> </w:t>
      </w:r>
      <w:r w:rsidRPr="00A83B31">
        <w:t>support</w:t>
      </w:r>
      <w:r w:rsidRPr="00A83B31">
        <w:rPr>
          <w:spacing w:val="-4"/>
        </w:rPr>
        <w:t xml:space="preserve"> </w:t>
      </w:r>
      <w:r w:rsidRPr="00A83B31">
        <w:t>for</w:t>
      </w:r>
      <w:r w:rsidRPr="00A83B31">
        <w:rPr>
          <w:spacing w:val="-4"/>
        </w:rPr>
        <w:t xml:space="preserve"> </w:t>
      </w:r>
      <w:r w:rsidRPr="00A83B31">
        <w:t>affected</w:t>
      </w:r>
      <w:r w:rsidRPr="00A83B31">
        <w:rPr>
          <w:spacing w:val="-9"/>
        </w:rPr>
        <w:t xml:space="preserve"> </w:t>
      </w:r>
      <w:r w:rsidRPr="00A83B31">
        <w:t>communities,</w:t>
      </w:r>
      <w:r w:rsidRPr="00A83B31">
        <w:rPr>
          <w:spacing w:val="-2"/>
        </w:rPr>
        <w:t xml:space="preserve"> </w:t>
      </w:r>
      <w:r w:rsidRPr="00A83B31">
        <w:t>or</w:t>
      </w:r>
      <w:r w:rsidRPr="00A83B31">
        <w:rPr>
          <w:spacing w:val="-7"/>
        </w:rPr>
        <w:t xml:space="preserve"> </w:t>
      </w:r>
      <w:r w:rsidRPr="00A83B31">
        <w:t>funding</w:t>
      </w:r>
      <w:r w:rsidRPr="00A83B31">
        <w:rPr>
          <w:spacing w:val="-5"/>
        </w:rPr>
        <w:t xml:space="preserve"> </w:t>
      </w:r>
      <w:r w:rsidRPr="00A83B31">
        <w:t>social</w:t>
      </w:r>
      <w:r w:rsidRPr="00A83B31">
        <w:rPr>
          <w:spacing w:val="-9"/>
        </w:rPr>
        <w:t xml:space="preserve"> </w:t>
      </w:r>
      <w:r w:rsidRPr="00A83B31">
        <w:t>programs. In difficult economic conditions, these expenses increase</w:t>
      </w:r>
      <w:r w:rsidRPr="00A83B31">
        <w:rPr>
          <w:spacing w:val="-9"/>
        </w:rPr>
        <w:t xml:space="preserve"> </w:t>
      </w:r>
      <w:r w:rsidRPr="00A83B31">
        <w:rPr>
          <w:spacing w:val="-1"/>
        </w:rPr>
        <w:t>financial</w:t>
      </w:r>
      <w:r w:rsidRPr="00A83B31">
        <w:rPr>
          <w:spacing w:val="-17"/>
        </w:rPr>
        <w:t xml:space="preserve"> </w:t>
      </w:r>
      <w:r w:rsidRPr="00A83B31">
        <w:rPr>
          <w:spacing w:val="-1"/>
        </w:rPr>
        <w:t>stress.</w:t>
      </w:r>
      <w:r w:rsidRPr="00A83B31">
        <w:rPr>
          <w:spacing w:val="-6"/>
        </w:rPr>
        <w:t xml:space="preserve"> </w:t>
      </w:r>
      <w:r w:rsidRPr="00A83B31">
        <w:rPr>
          <w:spacing w:val="-1"/>
        </w:rPr>
        <w:t>Instead</w:t>
      </w:r>
      <w:r w:rsidRPr="00A83B31">
        <w:rPr>
          <w:spacing w:val="-11"/>
        </w:rPr>
        <w:t xml:space="preserve"> </w:t>
      </w:r>
      <w:r w:rsidRPr="00A83B31">
        <w:rPr>
          <w:spacing w:val="-1"/>
        </w:rPr>
        <w:t>of</w:t>
      </w:r>
      <w:r w:rsidRPr="00A83B31">
        <w:rPr>
          <w:spacing w:val="-16"/>
        </w:rPr>
        <w:t xml:space="preserve"> </w:t>
      </w:r>
      <w:r w:rsidRPr="00A83B31">
        <w:rPr>
          <w:spacing w:val="-1"/>
        </w:rPr>
        <w:t>having</w:t>
      </w:r>
      <w:r w:rsidRPr="00A83B31">
        <w:rPr>
          <w:spacing w:val="-8"/>
        </w:rPr>
        <w:t xml:space="preserve"> </w:t>
      </w:r>
      <w:r w:rsidRPr="00A83B31">
        <w:rPr>
          <w:spacing w:val="-1"/>
        </w:rPr>
        <w:t>a</w:t>
      </w:r>
      <w:r w:rsidRPr="00A83B31">
        <w:rPr>
          <w:spacing w:val="-9"/>
        </w:rPr>
        <w:t xml:space="preserve"> </w:t>
      </w:r>
      <w:r w:rsidRPr="00A83B31">
        <w:rPr>
          <w:spacing w:val="-1"/>
        </w:rPr>
        <w:t>direct</w:t>
      </w:r>
      <w:r w:rsidRPr="00A83B31">
        <w:rPr>
          <w:spacing w:val="-3"/>
        </w:rPr>
        <w:t xml:space="preserve"> </w:t>
      </w:r>
      <w:r w:rsidRPr="00A83B31">
        <w:rPr>
          <w:spacing w:val="-1"/>
        </w:rPr>
        <w:t>positive influence</w:t>
      </w:r>
      <w:r w:rsidRPr="00A83B31">
        <w:rPr>
          <w:spacing w:val="-7"/>
        </w:rPr>
        <w:t xml:space="preserve"> </w:t>
      </w:r>
      <w:r w:rsidRPr="00A83B31">
        <w:t>on</w:t>
      </w:r>
      <w:r w:rsidRPr="00A83B31">
        <w:rPr>
          <w:spacing w:val="-12"/>
        </w:rPr>
        <w:t xml:space="preserve"> </w:t>
      </w:r>
      <w:r w:rsidRPr="00A83B31">
        <w:t>financial</w:t>
      </w:r>
      <w:r w:rsidRPr="00A83B31">
        <w:rPr>
          <w:spacing w:val="-58"/>
        </w:rPr>
        <w:t xml:space="preserve"> </w:t>
      </w:r>
      <w:r w:rsidRPr="00A83B31">
        <w:t>performance, increased CSR activities may become a burden for reducing profits or</w:t>
      </w:r>
      <w:r w:rsidRPr="00A83B31">
        <w:rPr>
          <w:spacing w:val="1"/>
        </w:rPr>
        <w:t xml:space="preserve"> </w:t>
      </w:r>
      <w:r w:rsidRPr="00A83B31">
        <w:rPr>
          <w:spacing w:val="-1"/>
        </w:rPr>
        <w:t>increasing</w:t>
      </w:r>
      <w:r w:rsidRPr="00A83B31">
        <w:rPr>
          <w:spacing w:val="-5"/>
        </w:rPr>
        <w:t xml:space="preserve"> </w:t>
      </w:r>
      <w:r w:rsidRPr="00A83B31">
        <w:rPr>
          <w:spacing w:val="-1"/>
        </w:rPr>
        <w:t>liquidity</w:t>
      </w:r>
      <w:r w:rsidRPr="00A83B31">
        <w:rPr>
          <w:spacing w:val="-17"/>
        </w:rPr>
        <w:t xml:space="preserve"> </w:t>
      </w:r>
      <w:r w:rsidRPr="00A83B31">
        <w:rPr>
          <w:spacing w:val="-1"/>
        </w:rPr>
        <w:t>pressures.</w:t>
      </w:r>
      <w:r w:rsidRPr="00A83B31">
        <w:rPr>
          <w:spacing w:val="-6"/>
        </w:rPr>
        <w:t xml:space="preserve"> </w:t>
      </w:r>
      <w:r w:rsidRPr="00A83B31">
        <w:rPr>
          <w:spacing w:val="-1"/>
        </w:rPr>
        <w:t>Increased</w:t>
      </w:r>
      <w:r w:rsidRPr="00A83B31">
        <w:rPr>
          <w:spacing w:val="-8"/>
        </w:rPr>
        <w:t xml:space="preserve"> </w:t>
      </w:r>
      <w:r w:rsidRPr="00A83B31">
        <w:rPr>
          <w:spacing w:val="-1"/>
        </w:rPr>
        <w:t>CSR</w:t>
      </w:r>
      <w:r w:rsidRPr="00A83B31">
        <w:rPr>
          <w:spacing w:val="-8"/>
        </w:rPr>
        <w:t xml:space="preserve"> </w:t>
      </w:r>
      <w:r w:rsidRPr="00A83B31">
        <w:rPr>
          <w:spacing w:val="-1"/>
        </w:rPr>
        <w:t>activities</w:t>
      </w:r>
      <w:r w:rsidRPr="00A83B31">
        <w:rPr>
          <w:spacing w:val="-10"/>
        </w:rPr>
        <w:t xml:space="preserve"> </w:t>
      </w:r>
      <w:r w:rsidRPr="00A83B31">
        <w:rPr>
          <w:spacing w:val="-1"/>
        </w:rPr>
        <w:t>during</w:t>
      </w:r>
      <w:r w:rsidRPr="00A83B31">
        <w:rPr>
          <w:spacing w:val="-8"/>
        </w:rPr>
        <w:t xml:space="preserve"> </w:t>
      </w:r>
      <w:r w:rsidRPr="00A83B31">
        <w:rPr>
          <w:spacing w:val="-1"/>
        </w:rPr>
        <w:t>the</w:t>
      </w:r>
      <w:r w:rsidRPr="00A83B31">
        <w:rPr>
          <w:spacing w:val="-9"/>
        </w:rPr>
        <w:t xml:space="preserve"> </w:t>
      </w:r>
      <w:r w:rsidRPr="00A83B31">
        <w:rPr>
          <w:spacing w:val="-1"/>
        </w:rPr>
        <w:t>pandemic</w:t>
      </w:r>
      <w:r w:rsidRPr="00A83B31">
        <w:rPr>
          <w:spacing w:val="-4"/>
        </w:rPr>
        <w:t xml:space="preserve"> </w:t>
      </w:r>
      <w:r w:rsidRPr="00A83B31">
        <w:t>may</w:t>
      </w:r>
      <w:r w:rsidRPr="00A83B31">
        <w:rPr>
          <w:spacing w:val="-11"/>
        </w:rPr>
        <w:t xml:space="preserve"> </w:t>
      </w:r>
      <w:r w:rsidRPr="00A83B31">
        <w:t>be</w:t>
      </w:r>
      <w:r w:rsidRPr="00A83B31">
        <w:rPr>
          <w:spacing w:val="-9"/>
        </w:rPr>
        <w:t xml:space="preserve"> </w:t>
      </w:r>
      <w:r w:rsidRPr="00A83B31">
        <w:t>a</w:t>
      </w:r>
      <w:r w:rsidRPr="00A83B31">
        <w:rPr>
          <w:spacing w:val="-9"/>
        </w:rPr>
        <w:t xml:space="preserve"> response to </w:t>
      </w:r>
      <w:r w:rsidRPr="00A83B31">
        <w:t>social or</w:t>
      </w:r>
      <w:r w:rsidRPr="00A83B31">
        <w:rPr>
          <w:spacing w:val="1"/>
        </w:rPr>
        <w:t xml:space="preserve"> </w:t>
      </w:r>
      <w:r w:rsidRPr="00A83B31">
        <w:t>governmental pressure.</w:t>
      </w:r>
      <w:r w:rsidRPr="00A83B31">
        <w:rPr>
          <w:spacing w:val="1"/>
        </w:rPr>
        <w:t xml:space="preserve"> </w:t>
      </w:r>
      <w:r w:rsidRPr="00A83B31">
        <w:t>However, the efficiency</w:t>
      </w:r>
      <w:r w:rsidRPr="00A83B31">
        <w:rPr>
          <w:spacing w:val="-5"/>
        </w:rPr>
        <w:t xml:space="preserve"> </w:t>
      </w:r>
      <w:r w:rsidRPr="00A83B31">
        <w:t>and</w:t>
      </w:r>
      <w:r w:rsidRPr="00A83B31">
        <w:rPr>
          <w:spacing w:val="1"/>
        </w:rPr>
        <w:t xml:space="preserve"> </w:t>
      </w:r>
      <w:r w:rsidRPr="00A83B31">
        <w:t>effectiveness</w:t>
      </w:r>
      <w:r w:rsidRPr="00A83B31">
        <w:rPr>
          <w:spacing w:val="-1"/>
        </w:rPr>
        <w:t xml:space="preserve"> </w:t>
      </w:r>
      <w:r w:rsidRPr="00A83B31">
        <w:t>of</w:t>
      </w:r>
      <w:r w:rsidRPr="00A83B31">
        <w:rPr>
          <w:spacing w:val="-7"/>
        </w:rPr>
        <w:t xml:space="preserve"> </w:t>
      </w:r>
      <w:r w:rsidRPr="00A83B31">
        <w:t>CSR</w:t>
      </w:r>
      <w:r w:rsidRPr="00A83B31">
        <w:rPr>
          <w:spacing w:val="4"/>
        </w:rPr>
        <w:t xml:space="preserve"> </w:t>
      </w:r>
      <w:r w:rsidRPr="00A83B31">
        <w:t>in</w:t>
      </w:r>
      <w:r w:rsidRPr="00A83B31">
        <w:rPr>
          <w:spacing w:val="1"/>
        </w:rPr>
        <w:t xml:space="preserve"> </w:t>
      </w:r>
      <w:r w:rsidRPr="00A83B31">
        <w:t>improving</w:t>
      </w:r>
      <w:r w:rsidRPr="00A83B31">
        <w:rPr>
          <w:spacing w:val="4"/>
        </w:rPr>
        <w:t xml:space="preserve"> </w:t>
      </w:r>
      <w:r w:rsidRPr="00A83B31">
        <w:t>financial</w:t>
      </w:r>
      <w:r w:rsidRPr="00A83B31">
        <w:rPr>
          <w:spacing w:val="-4"/>
        </w:rPr>
        <w:t xml:space="preserve"> </w:t>
      </w:r>
      <w:r w:rsidRPr="00A83B31">
        <w:t>performance are reduced when CSR activities are carried out to meet external demands without careful</w:t>
      </w:r>
      <w:r w:rsidRPr="00A83B31">
        <w:rPr>
          <w:spacing w:val="1"/>
        </w:rPr>
        <w:t xml:space="preserve"> </w:t>
      </w:r>
      <w:r w:rsidRPr="00A83B31">
        <w:t>planning and balance with business strategy.</w:t>
      </w:r>
    </w:p>
    <w:p w14:paraId="49E112D1" w14:textId="77777777" w:rsidR="00BE2602" w:rsidRPr="00A83B31" w:rsidRDefault="0081224F">
      <w:pPr>
        <w:pStyle w:val="TeksIsi"/>
        <w:spacing w:before="2"/>
        <w:ind w:left="0" w:right="112" w:firstLine="720"/>
        <w:jc w:val="both"/>
      </w:pPr>
      <w:r w:rsidRPr="00A83B31">
        <w:t>Hypothesis 4 examines the influence of the educational diversity of the board of directors, as a component of corporate governance, in moderating the relationship between CSR and financial performance.</w:t>
      </w:r>
      <w:r w:rsidRPr="00A83B31">
        <w:rPr>
          <w:spacing w:val="1"/>
        </w:rPr>
        <w:t xml:space="preserve"> </w:t>
      </w:r>
      <w:r w:rsidRPr="00A83B31">
        <w:t>According to Table</w:t>
      </w:r>
      <w:r w:rsidRPr="00A83B31">
        <w:rPr>
          <w:spacing w:val="1"/>
        </w:rPr>
        <w:t xml:space="preserve"> </w:t>
      </w:r>
      <w:r w:rsidRPr="00A83B31">
        <w:t>III,</w:t>
      </w:r>
      <w:r w:rsidRPr="00A83B31">
        <w:rPr>
          <w:spacing w:val="-2"/>
        </w:rPr>
        <w:t xml:space="preserve"> </w:t>
      </w:r>
      <w:r w:rsidRPr="00A83B31">
        <w:t>there is</w:t>
      </w:r>
      <w:r w:rsidRPr="00A83B31">
        <w:rPr>
          <w:spacing w:val="-2"/>
        </w:rPr>
        <w:t xml:space="preserve"> </w:t>
      </w:r>
      <w:r w:rsidRPr="00A83B31">
        <w:t>an</w:t>
      </w:r>
      <w:r w:rsidRPr="00A83B31">
        <w:rPr>
          <w:spacing w:val="1"/>
        </w:rPr>
        <w:t xml:space="preserve"> </w:t>
      </w:r>
      <w:r w:rsidRPr="00A83B31">
        <w:t>increase</w:t>
      </w:r>
      <w:r w:rsidRPr="00A83B31">
        <w:rPr>
          <w:spacing w:val="4"/>
        </w:rPr>
        <w:t xml:space="preserve"> </w:t>
      </w:r>
      <w:r w:rsidRPr="00A83B31">
        <w:t>in</w:t>
      </w:r>
      <w:r w:rsidRPr="00A83B31">
        <w:rPr>
          <w:spacing w:val="-4"/>
        </w:rPr>
        <w:t xml:space="preserve"> </w:t>
      </w:r>
      <w:r w:rsidRPr="00A83B31">
        <w:t>R</w:t>
      </w:r>
      <w:r w:rsidRPr="00A83B31">
        <w:rPr>
          <w:vertAlign w:val="superscript"/>
        </w:rPr>
        <w:t>2</w:t>
      </w:r>
      <w:r w:rsidRPr="00A83B31">
        <w:rPr>
          <w:spacing w:val="8"/>
        </w:rPr>
        <w:t xml:space="preserve"> </w:t>
      </w:r>
      <w:r w:rsidRPr="00A83B31">
        <w:t>from</w:t>
      </w:r>
      <w:r w:rsidRPr="00A83B31">
        <w:rPr>
          <w:spacing w:val="-4"/>
        </w:rPr>
        <w:t xml:space="preserve"> </w:t>
      </w:r>
      <w:r w:rsidRPr="00A83B31">
        <w:t>Model</w:t>
      </w:r>
      <w:r w:rsidRPr="00A83B31">
        <w:rPr>
          <w:spacing w:val="-8"/>
        </w:rPr>
        <w:t xml:space="preserve">s </w:t>
      </w:r>
      <w:r w:rsidRPr="00A83B31">
        <w:t>2 to</w:t>
      </w:r>
      <w:r w:rsidRPr="00A83B31">
        <w:rPr>
          <w:spacing w:val="1"/>
        </w:rPr>
        <w:t xml:space="preserve"> </w:t>
      </w:r>
      <w:r w:rsidRPr="00A83B31">
        <w:t>3</w:t>
      </w:r>
      <w:r w:rsidRPr="00A83B31">
        <w:rPr>
          <w:spacing w:val="1"/>
        </w:rPr>
        <w:t xml:space="preserve"> </w:t>
      </w:r>
      <w:r w:rsidRPr="00A83B31">
        <w:t>by</w:t>
      </w:r>
      <w:r w:rsidRPr="00A83B31">
        <w:rPr>
          <w:spacing w:val="1"/>
        </w:rPr>
        <w:t xml:space="preserve"> </w:t>
      </w:r>
      <w:r w:rsidRPr="00A83B31">
        <w:t>5.34%</w:t>
      </w:r>
      <w:r w:rsidRPr="00A83B31">
        <w:rPr>
          <w:spacing w:val="1"/>
        </w:rPr>
        <w:t xml:space="preserve"> with an </w:t>
      </w:r>
      <w:r w:rsidRPr="00A83B31">
        <w:t>interaction</w:t>
      </w:r>
      <w:r w:rsidRPr="00A83B31">
        <w:rPr>
          <w:spacing w:val="1"/>
        </w:rPr>
        <w:t xml:space="preserve"> </w:t>
      </w:r>
      <w:r w:rsidRPr="00A83B31">
        <w:t>coefficient</w:t>
      </w:r>
      <w:r w:rsidRPr="00A83B31">
        <w:rPr>
          <w:spacing w:val="1"/>
        </w:rPr>
        <w:t xml:space="preserve"> </w:t>
      </w:r>
      <w:r w:rsidRPr="00A83B31">
        <w:t>value</w:t>
      </w:r>
      <w:r w:rsidRPr="00A83B31">
        <w:rPr>
          <w:spacing w:val="1"/>
        </w:rPr>
        <w:t xml:space="preserve"> </w:t>
      </w:r>
      <w:r w:rsidRPr="00A83B31">
        <w:t>of -0.396, CSR variable (DIV_LBP*CSR) on performance</w:t>
      </w:r>
      <w:r w:rsidRPr="00A83B31">
        <w:rPr>
          <w:spacing w:val="1"/>
        </w:rPr>
        <w:t xml:space="preserve"> </w:t>
      </w:r>
      <w:r w:rsidRPr="00A83B31">
        <w:t xml:space="preserve">(ROA) of -0.079, and </w:t>
      </w:r>
      <w:r w:rsidRPr="00A83B31">
        <w:rPr>
          <w:i/>
        </w:rPr>
        <w:t xml:space="preserve">p-value </w:t>
      </w:r>
      <w:r w:rsidRPr="00A83B31">
        <w:t>0.001 (</w:t>
      </w:r>
      <w:r w:rsidRPr="00A83B31">
        <w:rPr>
          <w:i/>
        </w:rPr>
        <w:t xml:space="preserve">p-value </w:t>
      </w:r>
      <w:r w:rsidRPr="00A83B31">
        <w:t>&lt;0.01) since H3 is rejected.</w:t>
      </w:r>
      <w:r w:rsidRPr="00A83B31">
        <w:rPr>
          <w:spacing w:val="1"/>
        </w:rPr>
        <w:t xml:space="preserve"> </w:t>
      </w:r>
      <w:r w:rsidRPr="00A83B31">
        <w:t>The regression analysis shows that governance proxied by educational background diminishes the positive influence of CSR on financial performance.</w:t>
      </w:r>
      <w:r w:rsidRPr="00A83B31">
        <w:rPr>
          <w:spacing w:val="1"/>
        </w:rPr>
        <w:t xml:space="preserve"> </w:t>
      </w:r>
      <w:r w:rsidRPr="00A83B31">
        <w:t>(Knight et al., 1999) found that educational diversity is negatively associated with decision-making consensus in TMT. Diversity can improve the level of discomfort and conflict, decreasing social integration in the team</w:t>
      </w:r>
      <w:r w:rsidRPr="00A83B31">
        <w:rPr>
          <w:spacing w:val="1"/>
        </w:rPr>
        <w:t xml:space="preserve"> </w:t>
      </w:r>
      <w:r w:rsidRPr="00A83B31">
        <w:t xml:space="preserve">(Elsaid, 2012). This creates a variety of perspectives and priorities in decision-making. Based on </w:t>
      </w:r>
      <w:r w:rsidRPr="00A83B31">
        <w:rPr>
          <w:i/>
        </w:rPr>
        <w:t>resource dependence</w:t>
      </w:r>
      <w:r w:rsidRPr="00A83B31">
        <w:rPr>
          <w:i/>
          <w:spacing w:val="1"/>
        </w:rPr>
        <w:t xml:space="preserve"> </w:t>
      </w:r>
      <w:r w:rsidRPr="00A83B31">
        <w:rPr>
          <w:i/>
        </w:rPr>
        <w:t>theory</w:t>
      </w:r>
      <w:r w:rsidRPr="00A83B31">
        <w:t>,</w:t>
      </w:r>
      <w:r w:rsidRPr="00A83B31">
        <w:rPr>
          <w:spacing w:val="1"/>
        </w:rPr>
        <w:t xml:space="preserve"> </w:t>
      </w:r>
      <w:r w:rsidRPr="00A83B31">
        <w:t>demographically and cognitively diverse</w:t>
      </w:r>
      <w:r w:rsidRPr="00A83B31">
        <w:rPr>
          <w:spacing w:val="1"/>
        </w:rPr>
        <w:t xml:space="preserve"> </w:t>
      </w:r>
      <w:r w:rsidRPr="00A83B31">
        <w:t>directors are expected to support capabilities</w:t>
      </w:r>
      <w:r w:rsidRPr="00A83B31">
        <w:rPr>
          <w:spacing w:val="-10"/>
        </w:rPr>
        <w:t xml:space="preserve"> </w:t>
      </w:r>
      <w:r w:rsidRPr="00A83B31">
        <w:t>because</w:t>
      </w:r>
      <w:r w:rsidRPr="00A83B31">
        <w:rPr>
          <w:spacing w:val="-9"/>
        </w:rPr>
        <w:t xml:space="preserve"> </w:t>
      </w:r>
      <w:r w:rsidRPr="00A83B31">
        <w:t>the</w:t>
      </w:r>
      <w:r w:rsidRPr="00A83B31">
        <w:rPr>
          <w:spacing w:val="-9"/>
        </w:rPr>
        <w:t xml:space="preserve"> </w:t>
      </w:r>
      <w:r w:rsidRPr="00A83B31">
        <w:t>boards</w:t>
      </w:r>
      <w:r w:rsidRPr="00A83B31">
        <w:rPr>
          <w:spacing w:val="-10"/>
        </w:rPr>
        <w:t xml:space="preserve"> </w:t>
      </w:r>
      <w:r w:rsidRPr="00A83B31">
        <w:t>have</w:t>
      </w:r>
      <w:r w:rsidRPr="00A83B31">
        <w:rPr>
          <w:spacing w:val="-5"/>
        </w:rPr>
        <w:t xml:space="preserve"> </w:t>
      </w:r>
      <w:r w:rsidRPr="00A83B31">
        <w:t>better</w:t>
      </w:r>
      <w:r w:rsidRPr="00A83B31">
        <w:rPr>
          <w:spacing w:val="-6"/>
        </w:rPr>
        <w:t xml:space="preserve"> </w:t>
      </w:r>
      <w:r w:rsidRPr="00A83B31">
        <w:t>access</w:t>
      </w:r>
      <w:r w:rsidRPr="00A83B31">
        <w:rPr>
          <w:spacing w:val="-10"/>
        </w:rPr>
        <w:t xml:space="preserve"> </w:t>
      </w:r>
      <w:r w:rsidRPr="00A83B31">
        <w:t>to</w:t>
      </w:r>
      <w:r w:rsidRPr="00A83B31">
        <w:rPr>
          <w:spacing w:val="-7"/>
        </w:rPr>
        <w:t xml:space="preserve"> </w:t>
      </w:r>
      <w:r w:rsidRPr="00A83B31">
        <w:t>information</w:t>
      </w:r>
      <w:r w:rsidRPr="00A83B31">
        <w:rPr>
          <w:spacing w:val="-12"/>
        </w:rPr>
        <w:t xml:space="preserve"> </w:t>
      </w:r>
      <w:r w:rsidRPr="00A83B31">
        <w:t>and</w:t>
      </w:r>
      <w:r w:rsidRPr="00A83B31">
        <w:rPr>
          <w:spacing w:val="-8"/>
        </w:rPr>
        <w:t xml:space="preserve"> </w:t>
      </w:r>
      <w:r w:rsidRPr="00A83B31">
        <w:t>networks</w:t>
      </w:r>
      <w:r w:rsidRPr="00A83B31">
        <w:rPr>
          <w:spacing w:val="-15"/>
        </w:rPr>
        <w:t xml:space="preserve"> </w:t>
      </w:r>
      <w:r w:rsidRPr="00A83B31">
        <w:t>(Bryant</w:t>
      </w:r>
      <w:r w:rsidRPr="00A83B31">
        <w:rPr>
          <w:spacing w:val="-3"/>
        </w:rPr>
        <w:t xml:space="preserve"> </w:t>
      </w:r>
      <w:r w:rsidRPr="00A83B31">
        <w:t>&amp;</w:t>
      </w:r>
      <w:r w:rsidRPr="00A83B31">
        <w:rPr>
          <w:spacing w:val="-58"/>
        </w:rPr>
        <w:t xml:space="preserve"> </w:t>
      </w:r>
      <w:r w:rsidRPr="00A83B31">
        <w:t>Davis,</w:t>
      </w:r>
      <w:r w:rsidRPr="00A83B31">
        <w:rPr>
          <w:spacing w:val="1"/>
        </w:rPr>
        <w:t xml:space="preserve"> </w:t>
      </w:r>
      <w:r w:rsidRPr="00A83B31">
        <w:t>2012).</w:t>
      </w:r>
      <w:r w:rsidRPr="00A83B31">
        <w:rPr>
          <w:spacing w:val="1"/>
        </w:rPr>
        <w:t xml:space="preserve"> </w:t>
      </w:r>
      <w:r w:rsidRPr="00A83B31">
        <w:t>In the context of CSR, these different views may lead to a misbalance in CSR</w:t>
      </w:r>
      <w:r w:rsidRPr="00A83B31">
        <w:rPr>
          <w:spacing w:val="1"/>
        </w:rPr>
        <w:t xml:space="preserve"> </w:t>
      </w:r>
      <w:r w:rsidRPr="00A83B31">
        <w:t>implementation</w:t>
      </w:r>
      <w:r w:rsidRPr="00A83B31">
        <w:rPr>
          <w:spacing w:val="-13"/>
        </w:rPr>
        <w:t xml:space="preserve"> </w:t>
      </w:r>
      <w:r w:rsidRPr="00A83B31">
        <w:t>strategies.</w:t>
      </w:r>
      <w:r w:rsidRPr="00A83B31">
        <w:rPr>
          <w:spacing w:val="-7"/>
        </w:rPr>
        <w:t xml:space="preserve"> </w:t>
      </w:r>
      <w:r w:rsidRPr="00A83B31">
        <w:t>For</w:t>
      </w:r>
      <w:r w:rsidRPr="00A83B31">
        <w:rPr>
          <w:spacing w:val="-11"/>
        </w:rPr>
        <w:t xml:space="preserve"> </w:t>
      </w:r>
      <w:r w:rsidRPr="00A83B31">
        <w:t>example,</w:t>
      </w:r>
      <w:r w:rsidRPr="00A83B31">
        <w:rPr>
          <w:spacing w:val="-6"/>
        </w:rPr>
        <w:t xml:space="preserve"> </w:t>
      </w:r>
      <w:r w:rsidRPr="00A83B31">
        <w:t>directors</w:t>
      </w:r>
      <w:r w:rsidRPr="00A83B31">
        <w:rPr>
          <w:spacing w:val="-15"/>
        </w:rPr>
        <w:t xml:space="preserve"> </w:t>
      </w:r>
      <w:r w:rsidRPr="00A83B31">
        <w:t>with</w:t>
      </w:r>
      <w:r w:rsidRPr="00A83B31">
        <w:rPr>
          <w:spacing w:val="-13"/>
        </w:rPr>
        <w:t xml:space="preserve"> </w:t>
      </w:r>
      <w:r w:rsidRPr="00A83B31">
        <w:t>a</w:t>
      </w:r>
      <w:r w:rsidRPr="00A83B31">
        <w:rPr>
          <w:spacing w:val="-9"/>
        </w:rPr>
        <w:t xml:space="preserve"> </w:t>
      </w:r>
      <w:r w:rsidRPr="00A83B31">
        <w:t>financial</w:t>
      </w:r>
      <w:r w:rsidRPr="00A83B31">
        <w:rPr>
          <w:spacing w:val="-12"/>
        </w:rPr>
        <w:t xml:space="preserve"> </w:t>
      </w:r>
      <w:r w:rsidRPr="00A83B31">
        <w:t>education</w:t>
      </w:r>
      <w:r w:rsidRPr="00A83B31">
        <w:rPr>
          <w:spacing w:val="-13"/>
        </w:rPr>
        <w:t xml:space="preserve"> </w:t>
      </w:r>
      <w:r w:rsidRPr="00A83B31">
        <w:t>background</w:t>
      </w:r>
      <w:r w:rsidRPr="00A83B31">
        <w:rPr>
          <w:spacing w:val="-4"/>
        </w:rPr>
        <w:t xml:space="preserve"> </w:t>
      </w:r>
      <w:r w:rsidRPr="00A83B31">
        <w:t>focus more on efficiency and cost control. Meanwhile, directors with a social or environmental</w:t>
      </w:r>
      <w:r w:rsidRPr="00A83B31">
        <w:rPr>
          <w:spacing w:val="1"/>
        </w:rPr>
        <w:t xml:space="preserve"> </w:t>
      </w:r>
      <w:r w:rsidRPr="00A83B31">
        <w:t>background</w:t>
      </w:r>
      <w:r w:rsidRPr="00A83B31">
        <w:rPr>
          <w:spacing w:val="1"/>
        </w:rPr>
        <w:t xml:space="preserve"> </w:t>
      </w:r>
      <w:r w:rsidRPr="00A83B31">
        <w:t>may promote</w:t>
      </w:r>
      <w:r w:rsidRPr="00A83B31">
        <w:rPr>
          <w:spacing w:val="1"/>
        </w:rPr>
        <w:t xml:space="preserve"> </w:t>
      </w:r>
      <w:r w:rsidRPr="00A83B31">
        <w:t>greater investment</w:t>
      </w:r>
      <w:r w:rsidRPr="00A83B31">
        <w:rPr>
          <w:spacing w:val="1"/>
        </w:rPr>
        <w:t xml:space="preserve"> </w:t>
      </w:r>
      <w:r w:rsidRPr="00A83B31">
        <w:t>in CSR.</w:t>
      </w:r>
      <w:r w:rsidRPr="00A83B31">
        <w:rPr>
          <w:spacing w:val="1"/>
        </w:rPr>
        <w:t xml:space="preserve"> </w:t>
      </w:r>
      <w:r w:rsidRPr="00A83B31">
        <w:t>This</w:t>
      </w:r>
      <w:r w:rsidRPr="00A83B31">
        <w:rPr>
          <w:spacing w:val="1"/>
        </w:rPr>
        <w:t xml:space="preserve"> </w:t>
      </w:r>
      <w:r w:rsidRPr="00A83B31">
        <w:t>disagreement</w:t>
      </w:r>
      <w:r w:rsidRPr="00A83B31">
        <w:rPr>
          <w:spacing w:val="1"/>
        </w:rPr>
        <w:t xml:space="preserve"> </w:t>
      </w:r>
      <w:r w:rsidRPr="00A83B31">
        <w:t>can lead</w:t>
      </w:r>
      <w:r w:rsidRPr="00A83B31">
        <w:rPr>
          <w:spacing w:val="1"/>
        </w:rPr>
        <w:t xml:space="preserve"> </w:t>
      </w:r>
      <w:r w:rsidRPr="00A83B31">
        <w:t>to</w:t>
      </w:r>
      <w:r w:rsidRPr="00A83B31">
        <w:rPr>
          <w:spacing w:val="1"/>
        </w:rPr>
        <w:t xml:space="preserve"> </w:t>
      </w:r>
      <w:r w:rsidRPr="00A83B31">
        <w:t>ineffective or unfocused initiatives, weakening the positive influence of CSR on</w:t>
      </w:r>
      <w:r w:rsidRPr="00A83B31">
        <w:rPr>
          <w:spacing w:val="1"/>
        </w:rPr>
        <w:t xml:space="preserve"> </w:t>
      </w:r>
      <w:r w:rsidRPr="00A83B31">
        <w:t>financial performance. The different understandings of CSR can</w:t>
      </w:r>
      <w:r w:rsidRPr="00A83B31">
        <w:rPr>
          <w:spacing w:val="1"/>
        </w:rPr>
        <w:t xml:space="preserve"> </w:t>
      </w:r>
      <w:r w:rsidRPr="00A83B31">
        <w:t>lead to lengthy debates or confusion in the implementation of strategies. Therefore,</w:t>
      </w:r>
      <w:r w:rsidRPr="00A83B31">
        <w:rPr>
          <w:spacing w:val="1"/>
        </w:rPr>
        <w:t xml:space="preserve"> </w:t>
      </w:r>
      <w:r w:rsidRPr="00A83B31">
        <w:t>initiatives may become less organized, focused, or not run as planned, lowering</w:t>
      </w:r>
      <w:r w:rsidRPr="00A83B31">
        <w:rPr>
          <w:spacing w:val="1"/>
        </w:rPr>
        <w:t xml:space="preserve"> </w:t>
      </w:r>
      <w:r w:rsidRPr="00A83B31">
        <w:t>positive</w:t>
      </w:r>
      <w:r w:rsidRPr="00A83B31">
        <w:rPr>
          <w:spacing w:val="5"/>
        </w:rPr>
        <w:t xml:space="preserve"> </w:t>
      </w:r>
      <w:r w:rsidRPr="00A83B31">
        <w:t>influence</w:t>
      </w:r>
      <w:r w:rsidRPr="00A83B31">
        <w:rPr>
          <w:spacing w:val="1"/>
        </w:rPr>
        <w:t xml:space="preserve"> </w:t>
      </w:r>
      <w:r w:rsidRPr="00A83B31">
        <w:t>on</w:t>
      </w:r>
      <w:r w:rsidRPr="00A83B31">
        <w:rPr>
          <w:spacing w:val="1"/>
        </w:rPr>
        <w:t xml:space="preserve"> </w:t>
      </w:r>
      <w:r w:rsidRPr="00A83B31">
        <w:t>financial</w:t>
      </w:r>
      <w:r w:rsidRPr="00A83B31">
        <w:rPr>
          <w:spacing w:val="-7"/>
        </w:rPr>
        <w:t xml:space="preserve"> </w:t>
      </w:r>
      <w:r w:rsidRPr="00A83B31">
        <w:t xml:space="preserve">performance. </w:t>
      </w:r>
    </w:p>
    <w:p w14:paraId="5A9BC294" w14:textId="77777777" w:rsidR="00BE2602" w:rsidRPr="00A83B31" w:rsidRDefault="0081224F">
      <w:pPr>
        <w:pStyle w:val="Judul1"/>
        <w:numPr>
          <w:ilvl w:val="0"/>
          <w:numId w:val="1"/>
        </w:numPr>
        <w:tabs>
          <w:tab w:val="left" w:pos="284"/>
        </w:tabs>
        <w:spacing w:before="120"/>
        <w:ind w:left="0" w:firstLine="0"/>
      </w:pPr>
      <w:r w:rsidRPr="00A83B31">
        <w:t>CONCLUSION,</w:t>
      </w:r>
      <w:r w:rsidRPr="00A83B31">
        <w:rPr>
          <w:spacing w:val="-2"/>
        </w:rPr>
        <w:t xml:space="preserve"> </w:t>
      </w:r>
      <w:r w:rsidRPr="00A83B31">
        <w:t>IMPLICATIONS,</w:t>
      </w:r>
      <w:r w:rsidRPr="00A83B31">
        <w:rPr>
          <w:spacing w:val="-1"/>
        </w:rPr>
        <w:t xml:space="preserve"> </w:t>
      </w:r>
      <w:r w:rsidRPr="00A83B31">
        <w:t>RECOMMENDATION</w:t>
      </w:r>
    </w:p>
    <w:p w14:paraId="24847BC3" w14:textId="77777777" w:rsidR="00BE2602" w:rsidRPr="00A83B31" w:rsidRDefault="0081224F">
      <w:pPr>
        <w:pStyle w:val="TeksIsi"/>
        <w:spacing w:before="17" w:line="259" w:lineRule="auto"/>
        <w:ind w:left="0" w:right="115" w:firstLine="709"/>
        <w:jc w:val="both"/>
      </w:pPr>
      <w:r w:rsidRPr="00A83B31">
        <w:t>In conclusion, this research aimed to examine the influence of CSR on performance, with non-financial</w:t>
      </w:r>
      <w:r w:rsidRPr="00A83B31">
        <w:rPr>
          <w:spacing w:val="1"/>
        </w:rPr>
        <w:t xml:space="preserve"> </w:t>
      </w:r>
      <w:r w:rsidRPr="00A83B31">
        <w:t>aspects</w:t>
      </w:r>
      <w:r w:rsidRPr="00A83B31">
        <w:rPr>
          <w:spacing w:val="6"/>
        </w:rPr>
        <w:t xml:space="preserve"> </w:t>
      </w:r>
      <w:r w:rsidRPr="00A83B31">
        <w:t>as</w:t>
      </w:r>
      <w:r w:rsidRPr="00A83B31">
        <w:rPr>
          <w:spacing w:val="10"/>
        </w:rPr>
        <w:t xml:space="preserve"> </w:t>
      </w:r>
      <w:r w:rsidRPr="00A83B31">
        <w:t>moderating</w:t>
      </w:r>
      <w:r w:rsidRPr="00A83B31">
        <w:rPr>
          <w:spacing w:val="15"/>
        </w:rPr>
        <w:t xml:space="preserve">. The </w:t>
      </w:r>
      <w:r w:rsidRPr="00A83B31">
        <w:t>non-financial</w:t>
      </w:r>
      <w:r w:rsidRPr="00A83B31">
        <w:rPr>
          <w:spacing w:val="4"/>
        </w:rPr>
        <w:t xml:space="preserve"> </w:t>
      </w:r>
      <w:r w:rsidRPr="00A83B31">
        <w:t>aspect</w:t>
      </w:r>
      <w:r w:rsidRPr="00A83B31">
        <w:rPr>
          <w:spacing w:val="12"/>
        </w:rPr>
        <w:t xml:space="preserve"> </w:t>
      </w:r>
      <w:r w:rsidRPr="00A83B31">
        <w:t>variables</w:t>
      </w:r>
      <w:r w:rsidRPr="00A83B31">
        <w:rPr>
          <w:spacing w:val="6"/>
        </w:rPr>
        <w:t xml:space="preserve"> </w:t>
      </w:r>
      <w:r w:rsidRPr="00A83B31">
        <w:t>consisted</w:t>
      </w:r>
      <w:r w:rsidRPr="00A83B31">
        <w:rPr>
          <w:spacing w:val="13"/>
        </w:rPr>
        <w:t xml:space="preserve"> </w:t>
      </w:r>
      <w:r w:rsidRPr="00A83B31">
        <w:t>of</w:t>
      </w:r>
      <w:r w:rsidRPr="00A83B31">
        <w:rPr>
          <w:spacing w:val="5"/>
        </w:rPr>
        <w:t xml:space="preserve"> </w:t>
      </w:r>
      <w:r w:rsidRPr="00A83B31">
        <w:t>institutional pressure, environmental pressure, and governance proxied by the diversity of the educational</w:t>
      </w:r>
      <w:r w:rsidRPr="00A83B31">
        <w:rPr>
          <w:spacing w:val="1"/>
        </w:rPr>
        <w:t xml:space="preserve"> </w:t>
      </w:r>
      <w:r w:rsidRPr="00A83B31">
        <w:t>background of directors. The findings indicated that (i) CSR</w:t>
      </w:r>
      <w:r w:rsidRPr="00A83B31">
        <w:rPr>
          <w:spacing w:val="1"/>
        </w:rPr>
        <w:t xml:space="preserve"> </w:t>
      </w:r>
      <w:r w:rsidRPr="00A83B31">
        <w:t>positively influenced financial performance. These findings provided an</w:t>
      </w:r>
      <w:r w:rsidRPr="00A83B31">
        <w:rPr>
          <w:spacing w:val="1"/>
        </w:rPr>
        <w:t xml:space="preserve"> </w:t>
      </w:r>
      <w:r w:rsidRPr="00A83B31">
        <w:t>understanding that high CSR activities improve</w:t>
      </w:r>
      <w:r w:rsidRPr="00A83B31">
        <w:rPr>
          <w:spacing w:val="1"/>
        </w:rPr>
        <w:t xml:space="preserve">d </w:t>
      </w:r>
      <w:r w:rsidRPr="00A83B31">
        <w:t>financial</w:t>
      </w:r>
      <w:r w:rsidRPr="00A83B31">
        <w:rPr>
          <w:spacing w:val="-10"/>
        </w:rPr>
        <w:t xml:space="preserve"> </w:t>
      </w:r>
      <w:r w:rsidRPr="00A83B31">
        <w:t>performance</w:t>
      </w:r>
      <w:r w:rsidRPr="00A83B31">
        <w:rPr>
          <w:spacing w:val="-6"/>
        </w:rPr>
        <w:t xml:space="preserve">, </w:t>
      </w:r>
      <w:r w:rsidRPr="00A83B31">
        <w:t>supporting</w:t>
      </w:r>
      <w:r w:rsidRPr="00A83B31">
        <w:rPr>
          <w:spacing w:val="-1"/>
        </w:rPr>
        <w:t xml:space="preserve"> </w:t>
      </w:r>
      <w:r w:rsidRPr="00A83B31">
        <w:t>legitimacy</w:t>
      </w:r>
      <w:r w:rsidRPr="00A83B31">
        <w:rPr>
          <w:spacing w:val="-14"/>
        </w:rPr>
        <w:t xml:space="preserve"> </w:t>
      </w:r>
      <w:r w:rsidRPr="00A83B31">
        <w:t>and stakeholder theories. (ii) Institutional pressure strengthened the positive influence of CSR on</w:t>
      </w:r>
      <w:r w:rsidRPr="00A83B31">
        <w:rPr>
          <w:spacing w:val="1"/>
        </w:rPr>
        <w:t xml:space="preserve"> </w:t>
      </w:r>
      <w:r w:rsidRPr="00A83B31">
        <w:t>improving financial performance, (iii) Environmental pressure weakened the</w:t>
      </w:r>
      <w:r w:rsidRPr="00A83B31">
        <w:rPr>
          <w:spacing w:val="1"/>
        </w:rPr>
        <w:t xml:space="preserve"> </w:t>
      </w:r>
      <w:r w:rsidRPr="00A83B31">
        <w:rPr>
          <w:spacing w:val="-1"/>
        </w:rPr>
        <w:t>positive</w:t>
      </w:r>
      <w:r w:rsidRPr="00A83B31">
        <w:rPr>
          <w:spacing w:val="-9"/>
        </w:rPr>
        <w:t xml:space="preserve"> </w:t>
      </w:r>
      <w:r w:rsidRPr="00A83B31">
        <w:t>influence</w:t>
      </w:r>
      <w:r w:rsidRPr="00A83B31">
        <w:rPr>
          <w:spacing w:val="-6"/>
        </w:rPr>
        <w:t xml:space="preserve"> </w:t>
      </w:r>
      <w:r w:rsidRPr="00A83B31">
        <w:rPr>
          <w:spacing w:val="-1"/>
        </w:rPr>
        <w:t>of</w:t>
      </w:r>
      <w:r w:rsidRPr="00A83B31">
        <w:rPr>
          <w:spacing w:val="-16"/>
        </w:rPr>
        <w:t xml:space="preserve"> </w:t>
      </w:r>
      <w:r w:rsidRPr="00A83B31">
        <w:rPr>
          <w:spacing w:val="-1"/>
        </w:rPr>
        <w:t>CSR</w:t>
      </w:r>
      <w:r w:rsidRPr="00A83B31">
        <w:rPr>
          <w:spacing w:val="-8"/>
        </w:rPr>
        <w:t xml:space="preserve"> </w:t>
      </w:r>
      <w:r w:rsidRPr="00A83B31">
        <w:rPr>
          <w:spacing w:val="-1"/>
        </w:rPr>
        <w:t>on</w:t>
      </w:r>
      <w:r w:rsidRPr="00A83B31">
        <w:rPr>
          <w:spacing w:val="-11"/>
        </w:rPr>
        <w:t xml:space="preserve"> </w:t>
      </w:r>
      <w:r w:rsidRPr="00A83B31">
        <w:rPr>
          <w:spacing w:val="-1"/>
        </w:rPr>
        <w:lastRenderedPageBreak/>
        <w:t>improving</w:t>
      </w:r>
      <w:r w:rsidRPr="00A83B31">
        <w:rPr>
          <w:spacing w:val="-8"/>
        </w:rPr>
        <w:t xml:space="preserve"> </w:t>
      </w:r>
      <w:r w:rsidRPr="00A83B31">
        <w:rPr>
          <w:spacing w:val="-1"/>
        </w:rPr>
        <w:t>financial</w:t>
      </w:r>
      <w:r w:rsidRPr="00A83B31">
        <w:rPr>
          <w:spacing w:val="-16"/>
        </w:rPr>
        <w:t xml:space="preserve"> </w:t>
      </w:r>
      <w:r w:rsidRPr="00A83B31">
        <w:rPr>
          <w:spacing w:val="-1"/>
        </w:rPr>
        <w:t>performance,</w:t>
      </w:r>
      <w:r w:rsidRPr="00A83B31">
        <w:rPr>
          <w:spacing w:val="-5"/>
        </w:rPr>
        <w:t xml:space="preserve"> as well as </w:t>
      </w:r>
      <w:r w:rsidRPr="00A83B31">
        <w:rPr>
          <w:spacing w:val="-1"/>
        </w:rPr>
        <w:t>(iv)</w:t>
      </w:r>
      <w:r w:rsidRPr="00A83B31">
        <w:rPr>
          <w:spacing w:val="-6"/>
        </w:rPr>
        <w:t xml:space="preserve"> </w:t>
      </w:r>
      <w:r w:rsidRPr="00A83B31">
        <w:rPr>
          <w:spacing w:val="-1"/>
        </w:rPr>
        <w:t>Corporate</w:t>
      </w:r>
      <w:r w:rsidRPr="00A83B31">
        <w:rPr>
          <w:spacing w:val="-12"/>
        </w:rPr>
        <w:t xml:space="preserve"> </w:t>
      </w:r>
      <w:r w:rsidRPr="00A83B31">
        <w:rPr>
          <w:spacing w:val="-1"/>
        </w:rPr>
        <w:t>governance proxied by the diversity of</w:t>
      </w:r>
      <w:r w:rsidRPr="00A83B31">
        <w:t xml:space="preserve"> directors' educational background weakened the positive influence of CSR on</w:t>
      </w:r>
      <w:r w:rsidRPr="00A83B31">
        <w:rPr>
          <w:spacing w:val="1"/>
        </w:rPr>
        <w:t xml:space="preserve"> </w:t>
      </w:r>
      <w:r w:rsidRPr="00A83B31">
        <w:t>improving</w:t>
      </w:r>
      <w:r w:rsidRPr="00A83B31">
        <w:rPr>
          <w:spacing w:val="5"/>
        </w:rPr>
        <w:t xml:space="preserve"> </w:t>
      </w:r>
      <w:r w:rsidRPr="00A83B31">
        <w:t>financial</w:t>
      </w:r>
      <w:r w:rsidRPr="00A83B31">
        <w:rPr>
          <w:spacing w:val="-7"/>
        </w:rPr>
        <w:t xml:space="preserve"> </w:t>
      </w:r>
      <w:r w:rsidRPr="00A83B31">
        <w:t>performance.</w:t>
      </w:r>
    </w:p>
    <w:p w14:paraId="098CB312" w14:textId="77777777" w:rsidR="00BE2602" w:rsidRPr="00A83B31" w:rsidRDefault="0081224F">
      <w:pPr>
        <w:pStyle w:val="TeksIsi"/>
        <w:ind w:left="0" w:right="110" w:firstLine="709"/>
        <w:jc w:val="both"/>
      </w:pPr>
      <w:r w:rsidRPr="00A83B31">
        <w:rPr>
          <w:spacing w:val="-1"/>
        </w:rPr>
        <w:t>Concerning the</w:t>
      </w:r>
      <w:r w:rsidRPr="00A83B31">
        <w:rPr>
          <w:spacing w:val="-10"/>
        </w:rPr>
        <w:t xml:space="preserve"> </w:t>
      </w:r>
      <w:r w:rsidRPr="00A83B31">
        <w:t>implications</w:t>
      </w:r>
      <w:r w:rsidRPr="00A83B31">
        <w:rPr>
          <w:spacing w:val="-4"/>
        </w:rPr>
        <w:t xml:space="preserve">, the results </w:t>
      </w:r>
      <w:r w:rsidRPr="00A83B31">
        <w:t>provided an understanding that CSR activities carried out by companies could improve financial performance by increasing stakeholder</w:t>
      </w:r>
      <w:r w:rsidRPr="00A83B31">
        <w:rPr>
          <w:spacing w:val="-57"/>
        </w:rPr>
        <w:t xml:space="preserve"> </w:t>
      </w:r>
      <w:r w:rsidRPr="00A83B31">
        <w:t>confidence.</w:t>
      </w:r>
      <w:r w:rsidRPr="00A83B31">
        <w:rPr>
          <w:spacing w:val="1"/>
        </w:rPr>
        <w:t xml:space="preserve"> </w:t>
      </w:r>
      <w:r w:rsidRPr="00A83B31">
        <w:t>In addition, this research could provide an understanding to companies</w:t>
      </w:r>
      <w:r w:rsidRPr="00A83B31">
        <w:rPr>
          <w:spacing w:val="1"/>
        </w:rPr>
        <w:t xml:space="preserve"> </w:t>
      </w:r>
      <w:r w:rsidRPr="00A83B31">
        <w:t>regarding the importance of managing CSR expenditure strategies under financial conditions during times of environmental uncertainty. This was because improper</w:t>
      </w:r>
      <w:r w:rsidRPr="00A83B31">
        <w:rPr>
          <w:spacing w:val="1"/>
        </w:rPr>
        <w:t xml:space="preserve"> </w:t>
      </w:r>
      <w:r w:rsidRPr="00A83B31">
        <w:t>management of</w:t>
      </w:r>
      <w:r w:rsidRPr="00A83B31">
        <w:rPr>
          <w:spacing w:val="-12"/>
        </w:rPr>
        <w:t xml:space="preserve"> </w:t>
      </w:r>
      <w:r w:rsidRPr="00A83B31">
        <w:t>CSR</w:t>
      </w:r>
      <w:r w:rsidRPr="00A83B31">
        <w:rPr>
          <w:spacing w:val="-6"/>
        </w:rPr>
        <w:t xml:space="preserve"> </w:t>
      </w:r>
      <w:r w:rsidRPr="00A83B31">
        <w:t>activities</w:t>
      </w:r>
      <w:r w:rsidRPr="00A83B31">
        <w:rPr>
          <w:spacing w:val="-6"/>
        </w:rPr>
        <w:t xml:space="preserve"> </w:t>
      </w:r>
      <w:r w:rsidRPr="00A83B31">
        <w:t>during</w:t>
      </w:r>
      <w:r w:rsidRPr="00A83B31">
        <w:rPr>
          <w:spacing w:val="-4"/>
        </w:rPr>
        <w:t xml:space="preserve"> </w:t>
      </w:r>
      <w:r w:rsidRPr="00A83B31">
        <w:t>times</w:t>
      </w:r>
      <w:r w:rsidRPr="00A83B31">
        <w:rPr>
          <w:spacing w:val="-7"/>
        </w:rPr>
        <w:t xml:space="preserve"> </w:t>
      </w:r>
      <w:r w:rsidRPr="00A83B31">
        <w:t>of</w:t>
      </w:r>
      <w:r w:rsidRPr="00A83B31">
        <w:rPr>
          <w:spacing w:val="-12"/>
        </w:rPr>
        <w:t xml:space="preserve"> </w:t>
      </w:r>
      <w:r w:rsidRPr="00A83B31">
        <w:t>unstable</w:t>
      </w:r>
      <w:r w:rsidRPr="00A83B31">
        <w:rPr>
          <w:spacing w:val="-5"/>
        </w:rPr>
        <w:t xml:space="preserve"> </w:t>
      </w:r>
      <w:r w:rsidRPr="00A83B31">
        <w:t>environmental</w:t>
      </w:r>
      <w:r w:rsidRPr="00A83B31">
        <w:rPr>
          <w:spacing w:val="-13"/>
        </w:rPr>
        <w:t xml:space="preserve"> </w:t>
      </w:r>
      <w:r w:rsidRPr="00A83B31">
        <w:t>pressures</w:t>
      </w:r>
      <w:r w:rsidRPr="00A83B31">
        <w:rPr>
          <w:spacing w:val="-6"/>
        </w:rPr>
        <w:t xml:space="preserve"> </w:t>
      </w:r>
      <w:r w:rsidRPr="00A83B31">
        <w:t>reduced</w:t>
      </w:r>
      <w:r w:rsidRPr="00A83B31">
        <w:rPr>
          <w:spacing w:val="-5"/>
        </w:rPr>
        <w:t xml:space="preserve"> </w:t>
      </w:r>
      <w:r w:rsidRPr="00A83B31">
        <w:t>financial</w:t>
      </w:r>
      <w:r w:rsidRPr="00A83B31">
        <w:rPr>
          <w:spacing w:val="-11"/>
        </w:rPr>
        <w:t xml:space="preserve"> </w:t>
      </w:r>
      <w:r w:rsidRPr="00A83B31">
        <w:t>performance.</w:t>
      </w:r>
      <w:r w:rsidRPr="00A83B31">
        <w:rPr>
          <w:spacing w:val="-6"/>
        </w:rPr>
        <w:t xml:space="preserve"> </w:t>
      </w:r>
      <w:r w:rsidRPr="00A83B31">
        <w:t>In</w:t>
      </w:r>
      <w:r w:rsidRPr="00A83B31">
        <w:rPr>
          <w:spacing w:val="-12"/>
        </w:rPr>
        <w:t xml:space="preserve"> </w:t>
      </w:r>
      <w:r w:rsidRPr="00A83B31">
        <w:t>addition,</w:t>
      </w:r>
      <w:r w:rsidRPr="00A83B31">
        <w:rPr>
          <w:spacing w:val="-6"/>
        </w:rPr>
        <w:t xml:space="preserve"> </w:t>
      </w:r>
      <w:r w:rsidRPr="00A83B31">
        <w:t>companies</w:t>
      </w:r>
      <w:r w:rsidRPr="00A83B31">
        <w:rPr>
          <w:spacing w:val="-10"/>
        </w:rPr>
        <w:t xml:space="preserve"> </w:t>
      </w:r>
      <w:r w:rsidRPr="00A83B31">
        <w:t>also</w:t>
      </w:r>
      <w:r w:rsidRPr="00A83B31">
        <w:rPr>
          <w:spacing w:val="-3"/>
        </w:rPr>
        <w:t xml:space="preserve"> </w:t>
      </w:r>
      <w:r w:rsidRPr="00A83B31">
        <w:t>need to properly</w:t>
      </w:r>
      <w:r w:rsidRPr="00A83B31">
        <w:rPr>
          <w:spacing w:val="-12"/>
        </w:rPr>
        <w:t xml:space="preserve"> </w:t>
      </w:r>
      <w:r w:rsidRPr="00A83B31">
        <w:t>coordinate</w:t>
      </w:r>
      <w:r w:rsidRPr="00A83B31">
        <w:rPr>
          <w:spacing w:val="-6"/>
        </w:rPr>
        <w:t xml:space="preserve"> </w:t>
      </w:r>
      <w:r w:rsidRPr="00A83B31">
        <w:t>diversity</w:t>
      </w:r>
      <w:r w:rsidRPr="00A83B31">
        <w:rPr>
          <w:spacing w:val="-14"/>
        </w:rPr>
        <w:t xml:space="preserve"> </w:t>
      </w:r>
      <w:r w:rsidRPr="00A83B31">
        <w:t>at</w:t>
      </w:r>
      <w:r w:rsidRPr="00A83B31">
        <w:rPr>
          <w:spacing w:val="-1"/>
        </w:rPr>
        <w:t xml:space="preserve"> </w:t>
      </w:r>
      <w:r w:rsidRPr="00A83B31">
        <w:t>the</w:t>
      </w:r>
      <w:r w:rsidRPr="00A83B31">
        <w:rPr>
          <w:spacing w:val="-6"/>
        </w:rPr>
        <w:t xml:space="preserve"> </w:t>
      </w:r>
      <w:r w:rsidRPr="00A83B31">
        <w:t>director</w:t>
      </w:r>
      <w:r w:rsidRPr="00A83B31">
        <w:rPr>
          <w:spacing w:val="-4"/>
        </w:rPr>
        <w:t xml:space="preserve"> </w:t>
      </w:r>
      <w:r w:rsidRPr="00A83B31">
        <w:t>level</w:t>
      </w:r>
      <w:r w:rsidRPr="00A83B31">
        <w:rPr>
          <w:spacing w:val="-7"/>
        </w:rPr>
        <w:t xml:space="preserve"> </w:t>
      </w:r>
      <w:r w:rsidRPr="00A83B31">
        <w:t>to</w:t>
      </w:r>
      <w:r w:rsidRPr="00A83B31">
        <w:rPr>
          <w:spacing w:val="-1"/>
        </w:rPr>
        <w:t xml:space="preserve"> </w:t>
      </w:r>
      <w:r w:rsidRPr="00A83B31">
        <w:t>support</w:t>
      </w:r>
      <w:r w:rsidRPr="00A83B31">
        <w:rPr>
          <w:spacing w:val="-9"/>
        </w:rPr>
        <w:t xml:space="preserve"> </w:t>
      </w:r>
      <w:r w:rsidRPr="00A83B31">
        <w:t>the</w:t>
      </w:r>
      <w:r w:rsidRPr="00A83B31">
        <w:rPr>
          <w:spacing w:val="-6"/>
        </w:rPr>
        <w:t xml:space="preserve"> </w:t>
      </w:r>
      <w:r w:rsidRPr="00A83B31">
        <w:t>successful</w:t>
      </w:r>
      <w:r w:rsidRPr="00A83B31">
        <w:rPr>
          <w:spacing w:val="-3"/>
        </w:rPr>
        <w:t xml:space="preserve"> </w:t>
      </w:r>
      <w:r w:rsidRPr="00A83B31">
        <w:t>implementation of</w:t>
      </w:r>
      <w:r w:rsidRPr="00A83B31">
        <w:rPr>
          <w:spacing w:val="-10"/>
        </w:rPr>
        <w:t xml:space="preserve"> </w:t>
      </w:r>
      <w:r w:rsidRPr="00A83B31">
        <w:t>CSR and ensure balance in strategies among directors, regardless of</w:t>
      </w:r>
      <w:r w:rsidRPr="00A83B31">
        <w:rPr>
          <w:spacing w:val="1"/>
        </w:rPr>
        <w:t xml:space="preserve"> </w:t>
      </w:r>
      <w:r w:rsidRPr="00A83B31">
        <w:t>educational background. Companies must develop a clear and mutually agreed CSR framework or policy to avoid divisions or conflicts of priorities with the capacity to reduce</w:t>
      </w:r>
      <w:r w:rsidRPr="00A83B31">
        <w:rPr>
          <w:spacing w:val="1"/>
        </w:rPr>
        <w:t xml:space="preserve"> </w:t>
      </w:r>
      <w:r w:rsidRPr="00A83B31">
        <w:t>the</w:t>
      </w:r>
      <w:r w:rsidRPr="00A83B31">
        <w:rPr>
          <w:spacing w:val="-7"/>
        </w:rPr>
        <w:t xml:space="preserve"> </w:t>
      </w:r>
      <w:r w:rsidRPr="00A83B31">
        <w:t>effectiveness</w:t>
      </w:r>
      <w:r w:rsidRPr="00A83B31">
        <w:rPr>
          <w:spacing w:val="-7"/>
        </w:rPr>
        <w:t xml:space="preserve"> </w:t>
      </w:r>
      <w:r w:rsidRPr="00A83B31">
        <w:t>of</w:t>
      </w:r>
      <w:r w:rsidRPr="00A83B31">
        <w:rPr>
          <w:spacing w:val="-13"/>
        </w:rPr>
        <w:t xml:space="preserve"> </w:t>
      </w:r>
      <w:r w:rsidRPr="00A83B31">
        <w:t>CSR</w:t>
      </w:r>
      <w:r w:rsidRPr="00A83B31">
        <w:rPr>
          <w:spacing w:val="-2"/>
        </w:rPr>
        <w:t xml:space="preserve"> </w:t>
      </w:r>
      <w:r w:rsidRPr="00A83B31">
        <w:t>in</w:t>
      </w:r>
      <w:r w:rsidRPr="00A83B31">
        <w:rPr>
          <w:spacing w:val="-5"/>
        </w:rPr>
        <w:t xml:space="preserve"> </w:t>
      </w:r>
      <w:r w:rsidRPr="00A83B31">
        <w:t>supporting</w:t>
      </w:r>
      <w:r w:rsidRPr="00A83B31">
        <w:rPr>
          <w:spacing w:val="-1"/>
        </w:rPr>
        <w:t xml:space="preserve"> </w:t>
      </w:r>
      <w:r w:rsidRPr="00A83B31">
        <w:t>financial</w:t>
      </w:r>
      <w:r w:rsidRPr="00A83B31">
        <w:rPr>
          <w:spacing w:val="-9"/>
        </w:rPr>
        <w:t xml:space="preserve"> </w:t>
      </w:r>
      <w:r w:rsidRPr="00A83B31">
        <w:t>performance.</w:t>
      </w:r>
      <w:r w:rsidRPr="00A83B31">
        <w:rPr>
          <w:spacing w:val="5"/>
        </w:rPr>
        <w:t xml:space="preserve"> </w:t>
      </w:r>
      <w:r w:rsidRPr="00A83B31">
        <w:t>Regulators</w:t>
      </w:r>
      <w:r w:rsidRPr="00A83B31">
        <w:rPr>
          <w:spacing w:val="-7"/>
        </w:rPr>
        <w:t xml:space="preserve"> </w:t>
      </w:r>
      <w:r w:rsidRPr="00A83B31">
        <w:t>need</w:t>
      </w:r>
      <w:r w:rsidRPr="00A83B31">
        <w:rPr>
          <w:spacing w:val="-6"/>
        </w:rPr>
        <w:t xml:space="preserve"> </w:t>
      </w:r>
      <w:r w:rsidRPr="00A83B31">
        <w:t>to</w:t>
      </w:r>
      <w:r w:rsidRPr="00A83B31">
        <w:rPr>
          <w:spacing w:val="2"/>
        </w:rPr>
        <w:t xml:space="preserve"> </w:t>
      </w:r>
      <w:r w:rsidRPr="00A83B31">
        <w:t>enforce</w:t>
      </w:r>
      <w:r w:rsidRPr="00A83B31">
        <w:rPr>
          <w:spacing w:val="1"/>
        </w:rPr>
        <w:t xml:space="preserve"> </w:t>
      </w:r>
      <w:r w:rsidRPr="00A83B31">
        <w:t>CSR-related</w:t>
      </w:r>
      <w:r w:rsidRPr="00A83B31">
        <w:rPr>
          <w:spacing w:val="1"/>
        </w:rPr>
        <w:t xml:space="preserve"> </w:t>
      </w:r>
      <w:r w:rsidRPr="00A83B31">
        <w:t>regulations</w:t>
      </w:r>
      <w:r w:rsidRPr="00A83B31">
        <w:rPr>
          <w:spacing w:val="1"/>
        </w:rPr>
        <w:t xml:space="preserve"> </w:t>
      </w:r>
      <w:r w:rsidRPr="00A83B31">
        <w:t>to</w:t>
      </w:r>
      <w:r w:rsidRPr="00A83B31">
        <w:rPr>
          <w:spacing w:val="1"/>
        </w:rPr>
        <w:t xml:space="preserve"> </w:t>
      </w:r>
      <w:r w:rsidRPr="00A83B31">
        <w:t>implement social and environmental responsibility programs with measurable and real impact. This can strengthen incentives for companies to carry out CSR consistently,</w:t>
      </w:r>
      <w:r w:rsidRPr="00A83B31">
        <w:rPr>
          <w:spacing w:val="1"/>
        </w:rPr>
        <w:t xml:space="preserve"> </w:t>
      </w:r>
      <w:r w:rsidRPr="00A83B31">
        <w:t>because of strong institutional support. Regulators can consider providing tax incentives or</w:t>
      </w:r>
      <w:r w:rsidRPr="00A83B31">
        <w:rPr>
          <w:spacing w:val="1"/>
        </w:rPr>
        <w:t xml:space="preserve"> </w:t>
      </w:r>
      <w:r w:rsidRPr="00A83B31">
        <w:t>subsidies to companies that successfully conduct CSR with a significant impact on the</w:t>
      </w:r>
      <w:r w:rsidRPr="00A83B31">
        <w:rPr>
          <w:spacing w:val="1"/>
        </w:rPr>
        <w:t xml:space="preserve"> </w:t>
      </w:r>
      <w:r w:rsidRPr="00A83B31">
        <w:rPr>
          <w:spacing w:val="-1"/>
        </w:rPr>
        <w:t>environment</w:t>
      </w:r>
      <w:r w:rsidRPr="00A83B31">
        <w:rPr>
          <w:spacing w:val="-7"/>
        </w:rPr>
        <w:t xml:space="preserve"> </w:t>
      </w:r>
      <w:r w:rsidRPr="00A83B31">
        <w:rPr>
          <w:spacing w:val="-1"/>
        </w:rPr>
        <w:t>and</w:t>
      </w:r>
      <w:r w:rsidRPr="00A83B31">
        <w:rPr>
          <w:spacing w:val="-12"/>
        </w:rPr>
        <w:t xml:space="preserve"> </w:t>
      </w:r>
      <w:r w:rsidRPr="00A83B31">
        <w:rPr>
          <w:spacing w:val="-1"/>
        </w:rPr>
        <w:t>society,</w:t>
      </w:r>
      <w:r w:rsidRPr="00A83B31">
        <w:rPr>
          <w:spacing w:val="-10"/>
        </w:rPr>
        <w:t xml:space="preserve"> </w:t>
      </w:r>
      <w:r w:rsidRPr="00A83B31">
        <w:rPr>
          <w:spacing w:val="-1"/>
        </w:rPr>
        <w:t>specifically</w:t>
      </w:r>
      <w:r w:rsidRPr="00A83B31">
        <w:rPr>
          <w:spacing w:val="-17"/>
        </w:rPr>
        <w:t xml:space="preserve"> </w:t>
      </w:r>
      <w:r w:rsidRPr="00A83B31">
        <w:t>during</w:t>
      </w:r>
      <w:r w:rsidRPr="00A83B31">
        <w:rPr>
          <w:spacing w:val="-12"/>
        </w:rPr>
        <w:t xml:space="preserve"> </w:t>
      </w:r>
      <w:r w:rsidRPr="00A83B31">
        <w:t>crisis</w:t>
      </w:r>
      <w:r w:rsidRPr="00A83B31">
        <w:rPr>
          <w:spacing w:val="-10"/>
        </w:rPr>
        <w:t xml:space="preserve"> </w:t>
      </w:r>
      <w:r w:rsidRPr="00A83B31">
        <w:t>conditions</w:t>
      </w:r>
      <w:r w:rsidRPr="00A83B31">
        <w:rPr>
          <w:spacing w:val="-15"/>
        </w:rPr>
        <w:t xml:space="preserve"> </w:t>
      </w:r>
      <w:r w:rsidRPr="00A83B31">
        <w:t>such</w:t>
      </w:r>
      <w:r w:rsidRPr="00A83B31">
        <w:rPr>
          <w:spacing w:val="-17"/>
        </w:rPr>
        <w:t xml:space="preserve"> </w:t>
      </w:r>
      <w:r w:rsidRPr="00A83B31">
        <w:t>as</w:t>
      </w:r>
      <w:r w:rsidRPr="00A83B31">
        <w:rPr>
          <w:spacing w:val="-15"/>
        </w:rPr>
        <w:t xml:space="preserve"> </w:t>
      </w:r>
      <w:r w:rsidRPr="00A83B31">
        <w:t>a</w:t>
      </w:r>
      <w:r w:rsidRPr="00A83B31">
        <w:rPr>
          <w:spacing w:val="-13"/>
        </w:rPr>
        <w:t xml:space="preserve"> </w:t>
      </w:r>
      <w:r w:rsidRPr="00A83B31">
        <w:t>pandemic.</w:t>
      </w:r>
      <w:r w:rsidRPr="00A83B31">
        <w:rPr>
          <w:spacing w:val="-10"/>
        </w:rPr>
        <w:t xml:space="preserve"> </w:t>
      </w:r>
      <w:r w:rsidRPr="00A83B31">
        <w:t>Companies will be more encouraged to continue practicing CSR despite</w:t>
      </w:r>
      <w:r w:rsidRPr="00A83B31">
        <w:rPr>
          <w:spacing w:val="1"/>
        </w:rPr>
        <w:t xml:space="preserve"> </w:t>
      </w:r>
      <w:r w:rsidRPr="00A83B31">
        <w:rPr>
          <w:spacing w:val="-1"/>
        </w:rPr>
        <w:t>external</w:t>
      </w:r>
      <w:r w:rsidRPr="00A83B31">
        <w:rPr>
          <w:spacing w:val="-17"/>
        </w:rPr>
        <w:t xml:space="preserve"> </w:t>
      </w:r>
      <w:r w:rsidRPr="00A83B31">
        <w:rPr>
          <w:spacing w:val="-1"/>
        </w:rPr>
        <w:t>challenges</w:t>
      </w:r>
      <w:r w:rsidRPr="00A83B31">
        <w:rPr>
          <w:spacing w:val="-13"/>
        </w:rPr>
        <w:t xml:space="preserve"> </w:t>
      </w:r>
      <w:r w:rsidRPr="00A83B31">
        <w:rPr>
          <w:spacing w:val="-1"/>
        </w:rPr>
        <w:t>such</w:t>
      </w:r>
      <w:r w:rsidRPr="00A83B31">
        <w:rPr>
          <w:spacing w:val="-16"/>
        </w:rPr>
        <w:t xml:space="preserve"> </w:t>
      </w:r>
      <w:r w:rsidRPr="00A83B31">
        <w:rPr>
          <w:spacing w:val="-1"/>
        </w:rPr>
        <w:t>as</w:t>
      </w:r>
      <w:r w:rsidRPr="00A83B31">
        <w:rPr>
          <w:spacing w:val="-14"/>
        </w:rPr>
        <w:t xml:space="preserve"> </w:t>
      </w:r>
      <w:r w:rsidRPr="00A83B31">
        <w:rPr>
          <w:spacing w:val="-1"/>
        </w:rPr>
        <w:t>environmental</w:t>
      </w:r>
      <w:r w:rsidRPr="00A83B31">
        <w:rPr>
          <w:spacing w:val="-22"/>
        </w:rPr>
        <w:t xml:space="preserve"> </w:t>
      </w:r>
      <w:r w:rsidRPr="00A83B31">
        <w:t>pressures</w:t>
      </w:r>
      <w:r w:rsidRPr="00A83B31">
        <w:rPr>
          <w:spacing w:val="-14"/>
        </w:rPr>
        <w:t xml:space="preserve"> </w:t>
      </w:r>
      <w:r w:rsidRPr="00A83B31">
        <w:t>or</w:t>
      </w:r>
      <w:r w:rsidRPr="00A83B31">
        <w:rPr>
          <w:spacing w:val="-15"/>
        </w:rPr>
        <w:t xml:space="preserve"> </w:t>
      </w:r>
      <w:r w:rsidRPr="00A83B31">
        <w:t>pandemics by providing incentives.</w:t>
      </w:r>
      <w:r w:rsidRPr="00A83B31">
        <w:rPr>
          <w:spacing w:val="-8"/>
        </w:rPr>
        <w:t xml:space="preserve"> </w:t>
      </w:r>
      <w:r w:rsidRPr="00A83B31">
        <w:t>Investors need to pay attention to the commitment of companies as an indicator of assessing long-term prospects. Companies with</w:t>
      </w:r>
      <w:r w:rsidRPr="00A83B31">
        <w:rPr>
          <w:spacing w:val="1"/>
        </w:rPr>
        <w:t xml:space="preserve"> </w:t>
      </w:r>
      <w:r w:rsidRPr="00A83B31">
        <w:t>consistent execution of CSR tend to have a better reputation, strong customer loyalty, and</w:t>
      </w:r>
      <w:r w:rsidRPr="00A83B31">
        <w:rPr>
          <w:spacing w:val="1"/>
        </w:rPr>
        <w:t xml:space="preserve"> </w:t>
      </w:r>
      <w:r w:rsidRPr="00A83B31">
        <w:rPr>
          <w:spacing w:val="-1"/>
        </w:rPr>
        <w:t>lower</w:t>
      </w:r>
      <w:r w:rsidRPr="00A83B31">
        <w:rPr>
          <w:spacing w:val="-10"/>
        </w:rPr>
        <w:t xml:space="preserve"> </w:t>
      </w:r>
      <w:r w:rsidRPr="00A83B31">
        <w:t>risk</w:t>
      </w:r>
      <w:r w:rsidRPr="00A83B31">
        <w:rPr>
          <w:spacing w:val="-9"/>
        </w:rPr>
        <w:t xml:space="preserve">. This </w:t>
      </w:r>
      <w:r w:rsidRPr="00A83B31">
        <w:t>improve</w:t>
      </w:r>
      <w:r w:rsidRPr="00A83B31">
        <w:rPr>
          <w:spacing w:val="-8"/>
        </w:rPr>
        <w:t xml:space="preserve">s </w:t>
      </w:r>
      <w:r w:rsidRPr="00A83B31">
        <w:t>financial</w:t>
      </w:r>
      <w:r w:rsidRPr="00A83B31">
        <w:rPr>
          <w:spacing w:val="-15"/>
        </w:rPr>
        <w:t xml:space="preserve"> </w:t>
      </w:r>
      <w:r w:rsidRPr="00A83B31">
        <w:t>performance</w:t>
      </w:r>
      <w:r w:rsidRPr="00A83B31">
        <w:rPr>
          <w:spacing w:val="-12"/>
        </w:rPr>
        <w:t xml:space="preserve"> </w:t>
      </w:r>
      <w:r w:rsidRPr="00A83B31">
        <w:t>and</w:t>
      </w:r>
      <w:r w:rsidRPr="00A83B31">
        <w:rPr>
          <w:spacing w:val="-11"/>
        </w:rPr>
        <w:t xml:space="preserve"> </w:t>
      </w:r>
      <w:r w:rsidRPr="00A83B31">
        <w:t>provides</w:t>
      </w:r>
      <w:r w:rsidRPr="00A83B31">
        <w:rPr>
          <w:spacing w:val="-12"/>
        </w:rPr>
        <w:t xml:space="preserve"> </w:t>
      </w:r>
      <w:r w:rsidRPr="00A83B31">
        <w:t>positive</w:t>
      </w:r>
      <w:r w:rsidRPr="00A83B31">
        <w:rPr>
          <w:spacing w:val="-58"/>
        </w:rPr>
        <w:t xml:space="preserve"> </w:t>
      </w:r>
      <w:r w:rsidRPr="00A83B31">
        <w:t>returns</w:t>
      </w:r>
      <w:r w:rsidRPr="00A83B31">
        <w:rPr>
          <w:spacing w:val="3"/>
        </w:rPr>
        <w:t xml:space="preserve"> </w:t>
      </w:r>
      <w:r w:rsidRPr="00A83B31">
        <w:t>for</w:t>
      </w:r>
      <w:r w:rsidRPr="00A83B31">
        <w:rPr>
          <w:spacing w:val="3"/>
        </w:rPr>
        <w:t xml:space="preserve"> </w:t>
      </w:r>
      <w:r w:rsidRPr="00A83B31">
        <w:t>investors.</w:t>
      </w:r>
    </w:p>
    <w:p w14:paraId="75BE7B19" w14:textId="77777777" w:rsidR="00BE2602" w:rsidRPr="00A83B31" w:rsidRDefault="0081224F">
      <w:pPr>
        <w:pStyle w:val="TeksIsi"/>
        <w:ind w:left="0" w:right="116" w:firstLine="709"/>
        <w:jc w:val="both"/>
        <w:rPr>
          <w:b/>
        </w:rPr>
      </w:pPr>
      <w:bookmarkStart w:id="13" w:name="This_study_has_a_number_of_limitations._"/>
      <w:bookmarkEnd w:id="13"/>
      <w:r w:rsidRPr="00A83B31">
        <w:t>In the context of the limitations, only samples of mining and</w:t>
      </w:r>
      <w:r w:rsidRPr="00A83B31">
        <w:rPr>
          <w:spacing w:val="1"/>
        </w:rPr>
        <w:t xml:space="preserve"> </w:t>
      </w:r>
      <w:r w:rsidRPr="00A83B31">
        <w:t>manufacturing</w:t>
      </w:r>
      <w:r w:rsidRPr="00A83B31">
        <w:rPr>
          <w:spacing w:val="-12"/>
        </w:rPr>
        <w:t xml:space="preserve"> </w:t>
      </w:r>
      <w:r w:rsidRPr="00A83B31">
        <w:t>companies</w:t>
      </w:r>
      <w:r w:rsidRPr="00A83B31">
        <w:rPr>
          <w:spacing w:val="-5"/>
        </w:rPr>
        <w:t xml:space="preserve"> </w:t>
      </w:r>
      <w:r w:rsidRPr="00A83B31">
        <w:t>listed</w:t>
      </w:r>
      <w:r w:rsidRPr="00A83B31">
        <w:rPr>
          <w:spacing w:val="-11"/>
        </w:rPr>
        <w:t xml:space="preserve"> </w:t>
      </w:r>
      <w:r w:rsidRPr="00A83B31">
        <w:t>on</w:t>
      </w:r>
      <w:r w:rsidRPr="00A83B31">
        <w:rPr>
          <w:spacing w:val="-15"/>
        </w:rPr>
        <w:t xml:space="preserve"> </w:t>
      </w:r>
      <w:r w:rsidRPr="00A83B31">
        <w:t>the</w:t>
      </w:r>
      <w:r w:rsidRPr="00A83B31">
        <w:rPr>
          <w:spacing w:val="-12"/>
        </w:rPr>
        <w:t xml:space="preserve"> </w:t>
      </w:r>
      <w:r w:rsidRPr="00A83B31">
        <w:t>IDX were used.</w:t>
      </w:r>
      <w:r w:rsidRPr="00A83B31">
        <w:rPr>
          <w:spacing w:val="-8"/>
        </w:rPr>
        <w:t xml:space="preserve"> </w:t>
      </w:r>
      <w:r w:rsidRPr="00A83B31">
        <w:t>Future</w:t>
      </w:r>
      <w:r w:rsidRPr="00A83B31">
        <w:rPr>
          <w:spacing w:val="-12"/>
        </w:rPr>
        <w:t xml:space="preserve"> </w:t>
      </w:r>
      <w:r w:rsidRPr="00A83B31">
        <w:t>research</w:t>
      </w:r>
      <w:r w:rsidRPr="00A83B31">
        <w:rPr>
          <w:spacing w:val="-15"/>
        </w:rPr>
        <w:t xml:space="preserve"> </w:t>
      </w:r>
      <w:r w:rsidRPr="00A83B31">
        <w:t>could include</w:t>
      </w:r>
      <w:r w:rsidRPr="00A83B31">
        <w:rPr>
          <w:spacing w:val="-11"/>
        </w:rPr>
        <w:t xml:space="preserve"> data </w:t>
      </w:r>
      <w:r w:rsidRPr="00A83B31">
        <w:t>from other sectors and cross-country samples to obtain more generalized results.</w:t>
      </w:r>
      <w:r w:rsidRPr="00A83B31">
        <w:rPr>
          <w:spacing w:val="1"/>
        </w:rPr>
        <w:t xml:space="preserve"> </w:t>
      </w:r>
      <w:r w:rsidRPr="00A83B31">
        <w:t>This research</w:t>
      </w:r>
      <w:r w:rsidRPr="00A83B31">
        <w:rPr>
          <w:spacing w:val="-11"/>
        </w:rPr>
        <w:t xml:space="preserve"> </w:t>
      </w:r>
      <w:r w:rsidRPr="00A83B31">
        <w:t>developed</w:t>
      </w:r>
      <w:r w:rsidRPr="00A83B31">
        <w:rPr>
          <w:spacing w:val="-2"/>
        </w:rPr>
        <w:t xml:space="preserve"> </w:t>
      </w:r>
      <w:r w:rsidRPr="00A83B31">
        <w:t>a</w:t>
      </w:r>
      <w:r w:rsidRPr="00A83B31">
        <w:rPr>
          <w:spacing w:val="-3"/>
        </w:rPr>
        <w:t xml:space="preserve"> </w:t>
      </w:r>
      <w:r w:rsidRPr="00A83B31">
        <w:t>measurement</w:t>
      </w:r>
      <w:r w:rsidRPr="00A83B31">
        <w:rPr>
          <w:spacing w:val="-2"/>
        </w:rPr>
        <w:t xml:space="preserve"> </w:t>
      </w:r>
      <w:r w:rsidRPr="00A83B31">
        <w:t>of</w:t>
      </w:r>
      <w:r w:rsidRPr="00A83B31">
        <w:rPr>
          <w:spacing w:val="-4"/>
        </w:rPr>
        <w:t xml:space="preserve"> </w:t>
      </w:r>
      <w:r w:rsidRPr="00A83B31">
        <w:t>the</w:t>
      </w:r>
      <w:r w:rsidRPr="00A83B31">
        <w:rPr>
          <w:spacing w:val="-2"/>
        </w:rPr>
        <w:t xml:space="preserve"> </w:t>
      </w:r>
      <w:r w:rsidRPr="00A83B31">
        <w:t>number</w:t>
      </w:r>
      <w:r w:rsidRPr="00A83B31">
        <w:rPr>
          <w:spacing w:val="-1"/>
        </w:rPr>
        <w:t xml:space="preserve"> </w:t>
      </w:r>
      <w:r w:rsidRPr="00A83B31">
        <w:t>of</w:t>
      </w:r>
      <w:r w:rsidRPr="00A83B31">
        <w:rPr>
          <w:spacing w:val="-10"/>
        </w:rPr>
        <w:t xml:space="preserve"> </w:t>
      </w:r>
      <w:r w:rsidRPr="00A83B31">
        <w:t>government</w:t>
      </w:r>
      <w:r w:rsidRPr="00A83B31">
        <w:rPr>
          <w:spacing w:val="-2"/>
        </w:rPr>
        <w:t xml:space="preserve"> </w:t>
      </w:r>
      <w:r w:rsidRPr="00A83B31">
        <w:t>regulations related to</w:t>
      </w:r>
      <w:r w:rsidRPr="00A83B31">
        <w:rPr>
          <w:spacing w:val="-3"/>
        </w:rPr>
        <w:t xml:space="preserve"> </w:t>
      </w:r>
      <w:r w:rsidRPr="00A83B31">
        <w:t>CSR and the environment generalized to all types of companies. Future analyses could</w:t>
      </w:r>
      <w:r w:rsidRPr="00A83B31">
        <w:rPr>
          <w:spacing w:val="1"/>
        </w:rPr>
        <w:t xml:space="preserve"> </w:t>
      </w:r>
      <w:r w:rsidRPr="00A83B31">
        <w:t>specify the type of rules for each type of industry and sector. The results reduced performance since the influence</w:t>
      </w:r>
      <w:r w:rsidRPr="00A83B31">
        <w:rPr>
          <w:spacing w:val="1"/>
        </w:rPr>
        <w:t xml:space="preserve"> </w:t>
      </w:r>
      <w:r w:rsidRPr="00A83B31">
        <w:t>of CSR on financial performance was only measured when analyzing the moderating variable of environmental</w:t>
      </w:r>
      <w:r w:rsidRPr="00A83B31">
        <w:rPr>
          <w:spacing w:val="1"/>
        </w:rPr>
        <w:t xml:space="preserve"> </w:t>
      </w:r>
      <w:r w:rsidRPr="00A83B31">
        <w:t>pressure proxied by COVID-19 conditions. Therefore, further</w:t>
      </w:r>
      <w:r w:rsidRPr="00A83B31">
        <w:rPr>
          <w:spacing w:val="1"/>
        </w:rPr>
        <w:t xml:space="preserve"> </w:t>
      </w:r>
      <w:r w:rsidRPr="00A83B31">
        <w:t>research</w:t>
      </w:r>
      <w:r w:rsidRPr="00A83B31">
        <w:rPr>
          <w:spacing w:val="-4"/>
        </w:rPr>
        <w:t xml:space="preserve"> </w:t>
      </w:r>
      <w:r w:rsidRPr="00A83B31">
        <w:t>could be carried out to</w:t>
      </w:r>
      <w:r w:rsidRPr="00A83B31">
        <w:rPr>
          <w:spacing w:val="2"/>
        </w:rPr>
        <w:t xml:space="preserve"> </w:t>
      </w:r>
      <w:r w:rsidRPr="00A83B31">
        <w:t>measure</w:t>
      </w:r>
      <w:r w:rsidRPr="00A83B31">
        <w:rPr>
          <w:spacing w:val="1"/>
        </w:rPr>
        <w:t xml:space="preserve"> </w:t>
      </w:r>
      <w:r w:rsidRPr="00A83B31">
        <w:t>the impact</w:t>
      </w:r>
      <w:r w:rsidRPr="00A83B31">
        <w:rPr>
          <w:spacing w:val="2"/>
        </w:rPr>
        <w:t xml:space="preserve"> </w:t>
      </w:r>
      <w:r w:rsidRPr="00A83B31">
        <w:t>on</w:t>
      </w:r>
      <w:r w:rsidRPr="00A83B31">
        <w:rPr>
          <w:spacing w:val="-3"/>
        </w:rPr>
        <w:t xml:space="preserve"> the value of </w:t>
      </w:r>
      <w:r w:rsidRPr="00A83B31">
        <w:t xml:space="preserve">companies. </w:t>
      </w:r>
    </w:p>
    <w:p w14:paraId="27856BD0" w14:textId="77777777" w:rsidR="00BE2602" w:rsidRPr="00A83B31" w:rsidRDefault="0081224F">
      <w:pPr>
        <w:spacing w:before="240"/>
        <w:rPr>
          <w:b/>
          <w:sz w:val="24"/>
          <w:szCs w:val="24"/>
        </w:rPr>
      </w:pPr>
      <w:r w:rsidRPr="00A83B31">
        <w:rPr>
          <w:b/>
          <w:sz w:val="24"/>
          <w:szCs w:val="24"/>
        </w:rPr>
        <w:t>ACKNOWLEDGMENTS</w:t>
      </w:r>
    </w:p>
    <w:p w14:paraId="4485DC9C" w14:textId="5A7151E3" w:rsidR="00BE2602" w:rsidRDefault="0081224F">
      <w:pPr>
        <w:ind w:firstLine="720"/>
        <w:jc w:val="both"/>
        <w:rPr>
          <w:sz w:val="24"/>
          <w:szCs w:val="24"/>
        </w:rPr>
      </w:pPr>
      <w:r w:rsidRPr="00A83B31">
        <w:rPr>
          <w:sz w:val="24"/>
          <w:szCs w:val="24"/>
        </w:rPr>
        <w:t>The authors are grateful to the Ministry</w:t>
      </w:r>
      <w:r w:rsidRPr="00A83B31">
        <w:rPr>
          <w:spacing w:val="-9"/>
          <w:sz w:val="24"/>
          <w:szCs w:val="24"/>
        </w:rPr>
        <w:t xml:space="preserve"> </w:t>
      </w:r>
      <w:r w:rsidRPr="00A83B31">
        <w:rPr>
          <w:sz w:val="24"/>
          <w:szCs w:val="24"/>
        </w:rPr>
        <w:t>of</w:t>
      </w:r>
      <w:r w:rsidRPr="00A83B31">
        <w:rPr>
          <w:spacing w:val="-6"/>
          <w:sz w:val="24"/>
          <w:szCs w:val="24"/>
        </w:rPr>
        <w:t xml:space="preserve"> </w:t>
      </w:r>
      <w:r w:rsidRPr="00A83B31">
        <w:rPr>
          <w:sz w:val="24"/>
          <w:szCs w:val="24"/>
        </w:rPr>
        <w:t>Education,</w:t>
      </w:r>
      <w:r w:rsidRPr="00A83B31">
        <w:rPr>
          <w:spacing w:val="3"/>
          <w:sz w:val="24"/>
          <w:szCs w:val="24"/>
        </w:rPr>
        <w:t xml:space="preserve"> </w:t>
      </w:r>
      <w:r w:rsidRPr="00A83B31">
        <w:rPr>
          <w:sz w:val="24"/>
          <w:szCs w:val="24"/>
        </w:rPr>
        <w:t>Culture,</w:t>
      </w:r>
      <w:r w:rsidRPr="00A83B31">
        <w:rPr>
          <w:spacing w:val="3"/>
          <w:sz w:val="24"/>
          <w:szCs w:val="24"/>
        </w:rPr>
        <w:t xml:space="preserve"> </w:t>
      </w:r>
      <w:r w:rsidRPr="00A83B31">
        <w:rPr>
          <w:sz w:val="24"/>
          <w:szCs w:val="24"/>
        </w:rPr>
        <w:t>Research</w:t>
      </w:r>
      <w:r w:rsidRPr="00A83B31">
        <w:rPr>
          <w:spacing w:val="-4"/>
          <w:sz w:val="24"/>
          <w:szCs w:val="24"/>
        </w:rPr>
        <w:t xml:space="preserve"> </w:t>
      </w:r>
      <w:r w:rsidRPr="00A83B31">
        <w:rPr>
          <w:sz w:val="24"/>
          <w:szCs w:val="24"/>
        </w:rPr>
        <w:t>and</w:t>
      </w:r>
      <w:r w:rsidRPr="00A83B31">
        <w:rPr>
          <w:spacing w:val="1"/>
          <w:sz w:val="24"/>
          <w:szCs w:val="24"/>
        </w:rPr>
        <w:t xml:space="preserve"> </w:t>
      </w:r>
      <w:r w:rsidRPr="00A83B31">
        <w:rPr>
          <w:sz w:val="24"/>
          <w:szCs w:val="24"/>
        </w:rPr>
        <w:t>Technology for the financial support received through a post-graduate grant.</w:t>
      </w:r>
    </w:p>
    <w:p w14:paraId="485F612F" w14:textId="0E201B3F" w:rsidR="007045C2" w:rsidRDefault="007045C2">
      <w:pPr>
        <w:ind w:firstLine="720"/>
        <w:jc w:val="both"/>
        <w:rPr>
          <w:sz w:val="24"/>
          <w:szCs w:val="24"/>
        </w:rPr>
      </w:pPr>
    </w:p>
    <w:p w14:paraId="2F341F55" w14:textId="0F6C586C" w:rsidR="007045C2" w:rsidRDefault="007045C2" w:rsidP="00CB0173">
      <w:pPr>
        <w:pStyle w:val="Judul1"/>
        <w:numPr>
          <w:ilvl w:val="0"/>
          <w:numId w:val="1"/>
        </w:numPr>
        <w:jc w:val="left"/>
      </w:pPr>
      <w:r w:rsidRPr="00C8173E">
        <w:t>REFERENCE</w:t>
      </w:r>
    </w:p>
    <w:p w14:paraId="7D6A4684" w14:textId="77777777" w:rsidR="00CB0173" w:rsidRPr="00CB0173" w:rsidRDefault="00CB0173" w:rsidP="00CB0173">
      <w:pPr>
        <w:pStyle w:val="Judul1"/>
        <w:ind w:left="628"/>
        <w:rPr>
          <w:b w:val="0"/>
          <w:bCs w:val="0"/>
          <w:color w:val="FF0000"/>
        </w:rPr>
      </w:pPr>
      <w:r w:rsidRPr="00CB0173">
        <w:rPr>
          <w:b w:val="0"/>
          <w:bCs w:val="0"/>
          <w:color w:val="FF0000"/>
        </w:rPr>
        <w:t xml:space="preserve">     It should be noted that references can only be obtained from journals and not from other sources. References are inputted with Mendeley and APA 6th Edition scoping style</w:t>
      </w:r>
    </w:p>
    <w:p w14:paraId="794CB944" w14:textId="71201EB3" w:rsidR="00CB0173" w:rsidRPr="00CB0173" w:rsidRDefault="00CB0173" w:rsidP="00CB0173">
      <w:pPr>
        <w:pStyle w:val="Judul1"/>
        <w:ind w:left="628"/>
        <w:jc w:val="left"/>
        <w:rPr>
          <w:b w:val="0"/>
          <w:bCs w:val="0"/>
          <w:color w:val="FF0000"/>
        </w:rPr>
      </w:pPr>
      <w:r w:rsidRPr="00CB0173">
        <w:rPr>
          <w:b w:val="0"/>
          <w:bCs w:val="0"/>
          <w:color w:val="FF0000"/>
        </w:rPr>
        <w:t xml:space="preserve">     </w:t>
      </w:r>
    </w:p>
    <w:p w14:paraId="7DA2D31F" w14:textId="77777777" w:rsidR="007045C2" w:rsidRDefault="007045C2" w:rsidP="007045C2">
      <w:pPr>
        <w:pStyle w:val="TeksIsi"/>
        <w:tabs>
          <w:tab w:val="left" w:pos="8080"/>
        </w:tabs>
        <w:spacing w:before="120" w:after="120"/>
        <w:ind w:left="0"/>
        <w:jc w:val="both"/>
      </w:pPr>
      <w:commentRangeStart w:id="14"/>
      <w:r>
        <w:t>Awaysheh, A., Heron, R., &amp; Perry, T. (2020). On the relation between corporate social</w:t>
      </w:r>
      <w:r>
        <w:rPr>
          <w:spacing w:val="1"/>
        </w:rPr>
        <w:t xml:space="preserve"> </w:t>
      </w:r>
      <w:r>
        <w:t>responsibility</w:t>
      </w:r>
      <w:r>
        <w:rPr>
          <w:spacing w:val="-7"/>
        </w:rPr>
        <w:t xml:space="preserve"> </w:t>
      </w:r>
      <w:r>
        <w:t>and</w:t>
      </w:r>
      <w:r>
        <w:rPr>
          <w:spacing w:val="1"/>
        </w:rPr>
        <w:t xml:space="preserve"> </w:t>
      </w:r>
      <w:r>
        <w:t>financial</w:t>
      </w:r>
      <w:r>
        <w:rPr>
          <w:spacing w:val="-7"/>
        </w:rPr>
        <w:t xml:space="preserve"> </w:t>
      </w:r>
      <w:r>
        <w:t>performance.</w:t>
      </w:r>
      <w:r>
        <w:rPr>
          <w:spacing w:val="5"/>
        </w:rPr>
        <w:t xml:space="preserve"> </w:t>
      </w:r>
      <w:r>
        <w:rPr>
          <w:i/>
        </w:rPr>
        <w:t>Strategic Management</w:t>
      </w:r>
      <w:r>
        <w:rPr>
          <w:i/>
          <w:spacing w:val="-2"/>
        </w:rPr>
        <w:t xml:space="preserve"> </w:t>
      </w:r>
      <w:r>
        <w:rPr>
          <w:i/>
        </w:rPr>
        <w:t>Journal</w:t>
      </w:r>
      <w:r>
        <w:t xml:space="preserve">, </w:t>
      </w:r>
      <w:r>
        <w:rPr>
          <w:i/>
        </w:rPr>
        <w:t>41</w:t>
      </w:r>
      <w:r>
        <w:t>,</w:t>
      </w:r>
      <w:r>
        <w:rPr>
          <w:spacing w:val="-5"/>
        </w:rPr>
        <w:t xml:space="preserve"> </w:t>
      </w:r>
      <w:r>
        <w:t>965-987.</w:t>
      </w:r>
    </w:p>
    <w:p w14:paraId="6A8A5065" w14:textId="77777777" w:rsidR="007045C2" w:rsidRDefault="007045C2" w:rsidP="007045C2">
      <w:pPr>
        <w:pStyle w:val="TeksIsi"/>
        <w:spacing w:after="120"/>
        <w:ind w:left="0"/>
        <w:jc w:val="both"/>
      </w:pPr>
      <w:r>
        <w:t>Bashir, M. (2022). Corporate social responsibility and financial performance - the role of</w:t>
      </w:r>
      <w:r>
        <w:rPr>
          <w:spacing w:val="-57"/>
        </w:rPr>
        <w:t xml:space="preserve"> </w:t>
      </w:r>
      <w:r>
        <w:t>corporate</w:t>
      </w:r>
      <w:r>
        <w:rPr>
          <w:spacing w:val="-6"/>
        </w:rPr>
        <w:t xml:space="preserve"> </w:t>
      </w:r>
      <w:r>
        <w:t>reputation,</w:t>
      </w:r>
      <w:r>
        <w:rPr>
          <w:spacing w:val="2"/>
        </w:rPr>
        <w:t xml:space="preserve"> </w:t>
      </w:r>
      <w:r>
        <w:t>advertising</w:t>
      </w:r>
      <w:r>
        <w:rPr>
          <w:spacing w:val="-1"/>
        </w:rPr>
        <w:t xml:space="preserve"> </w:t>
      </w:r>
      <w:r>
        <w:t>and competition.</w:t>
      </w:r>
      <w:r>
        <w:rPr>
          <w:spacing w:val="10"/>
        </w:rPr>
        <w:t xml:space="preserve"> </w:t>
      </w:r>
      <w:r>
        <w:rPr>
          <w:i/>
        </w:rPr>
        <w:t>PSU</w:t>
      </w:r>
      <w:r>
        <w:rPr>
          <w:i/>
          <w:spacing w:val="-1"/>
        </w:rPr>
        <w:t xml:space="preserve"> </w:t>
      </w:r>
      <w:r>
        <w:rPr>
          <w:i/>
        </w:rPr>
        <w:t>Research Review</w:t>
      </w:r>
      <w:r>
        <w:t>.</w:t>
      </w:r>
    </w:p>
    <w:p w14:paraId="573B2C26" w14:textId="77777777" w:rsidR="007045C2" w:rsidRDefault="007045C2" w:rsidP="007045C2">
      <w:pPr>
        <w:pStyle w:val="TeksIsi"/>
        <w:spacing w:after="120"/>
        <w:ind w:left="0"/>
        <w:jc w:val="both"/>
      </w:pPr>
      <w:r>
        <w:t>Ben</w:t>
      </w:r>
      <w:r>
        <w:rPr>
          <w:spacing w:val="-7"/>
        </w:rPr>
        <w:t xml:space="preserve"> </w:t>
      </w:r>
      <w:r>
        <w:t>Saad,</w:t>
      </w:r>
      <w:r>
        <w:rPr>
          <w:spacing w:val="1"/>
        </w:rPr>
        <w:t xml:space="preserve"> </w:t>
      </w:r>
      <w:r>
        <w:t>S.,</w:t>
      </w:r>
      <w:r>
        <w:rPr>
          <w:spacing w:val="-4"/>
        </w:rPr>
        <w:t xml:space="preserve"> </w:t>
      </w:r>
      <w:r>
        <w:t>&amp;</w:t>
      </w:r>
      <w:r>
        <w:rPr>
          <w:spacing w:val="-6"/>
        </w:rPr>
        <w:t xml:space="preserve"> </w:t>
      </w:r>
      <w:r>
        <w:t>Belkacem, L.</w:t>
      </w:r>
      <w:r>
        <w:rPr>
          <w:spacing w:val="1"/>
        </w:rPr>
        <w:t xml:space="preserve"> </w:t>
      </w:r>
      <w:r>
        <w:t>(2022). How</w:t>
      </w:r>
      <w:r>
        <w:rPr>
          <w:spacing w:val="-7"/>
        </w:rPr>
        <w:t xml:space="preserve"> </w:t>
      </w:r>
      <w:r>
        <w:t>does</w:t>
      </w:r>
      <w:r>
        <w:rPr>
          <w:spacing w:val="-3"/>
        </w:rPr>
        <w:t xml:space="preserve"> </w:t>
      </w:r>
      <w:r>
        <w:t>corporate</w:t>
      </w:r>
      <w:r>
        <w:rPr>
          <w:spacing w:val="-3"/>
        </w:rPr>
        <w:t xml:space="preserve"> </w:t>
      </w:r>
      <w:r>
        <w:t>social</w:t>
      </w:r>
      <w:r>
        <w:rPr>
          <w:spacing w:val="-9"/>
        </w:rPr>
        <w:t xml:space="preserve"> </w:t>
      </w:r>
      <w:r>
        <w:t>responsibility</w:t>
      </w:r>
      <w:r>
        <w:rPr>
          <w:spacing w:val="-2"/>
        </w:rPr>
        <w:t xml:space="preserve"> </w:t>
      </w:r>
      <w:r>
        <w:t>influence</w:t>
      </w:r>
      <w:r>
        <w:rPr>
          <w:spacing w:val="-57"/>
        </w:rPr>
        <w:t xml:space="preserve"> </w:t>
      </w:r>
      <w:r>
        <w:t>firm</w:t>
      </w:r>
      <w:r>
        <w:rPr>
          <w:spacing w:val="1"/>
        </w:rPr>
        <w:t xml:space="preserve"> </w:t>
      </w:r>
      <w:r>
        <w:lastRenderedPageBreak/>
        <w:t>financial</w:t>
      </w:r>
      <w:r>
        <w:rPr>
          <w:spacing w:val="-4"/>
        </w:rPr>
        <w:t xml:space="preserve"> </w:t>
      </w:r>
      <w:r>
        <w:t>performance?</w:t>
      </w:r>
      <w:r>
        <w:rPr>
          <w:spacing w:val="1"/>
        </w:rPr>
        <w:t xml:space="preserve"> </w:t>
      </w:r>
      <w:r>
        <w:rPr>
          <w:i/>
        </w:rPr>
        <w:t>Corporate Governance</w:t>
      </w:r>
      <w:r>
        <w:t>,</w:t>
      </w:r>
      <w:r>
        <w:rPr>
          <w:spacing w:val="4"/>
        </w:rPr>
        <w:t xml:space="preserve"> </w:t>
      </w:r>
      <w:r>
        <w:rPr>
          <w:i/>
        </w:rPr>
        <w:t>22</w:t>
      </w:r>
      <w:r>
        <w:t>(1),</w:t>
      </w:r>
      <w:r>
        <w:rPr>
          <w:spacing w:val="-2"/>
        </w:rPr>
        <w:t xml:space="preserve"> </w:t>
      </w:r>
      <w:r>
        <w:t>1-22.</w:t>
      </w:r>
      <w:r>
        <w:rPr>
          <w:spacing w:val="1"/>
        </w:rPr>
        <w:t xml:space="preserve"> </w:t>
      </w:r>
      <w:r>
        <w:t>https://doi.org/10.1108/CG-10-2020-0467</w:t>
      </w:r>
    </w:p>
    <w:p w14:paraId="14199881" w14:textId="77777777" w:rsidR="007045C2" w:rsidRDefault="007045C2" w:rsidP="007045C2">
      <w:pPr>
        <w:pStyle w:val="TeksIsi"/>
        <w:tabs>
          <w:tab w:val="left" w:pos="8280"/>
        </w:tabs>
        <w:spacing w:after="120"/>
        <w:ind w:left="0"/>
        <w:jc w:val="both"/>
      </w:pPr>
      <w:r>
        <w:t>Boadi,</w:t>
      </w:r>
      <w:r>
        <w:rPr>
          <w:spacing w:val="2"/>
        </w:rPr>
        <w:t xml:space="preserve"> </w:t>
      </w:r>
      <w:r>
        <w:t>I.,</w:t>
      </w:r>
      <w:r>
        <w:rPr>
          <w:spacing w:val="2"/>
        </w:rPr>
        <w:t xml:space="preserve"> </w:t>
      </w:r>
      <w:r>
        <w:t>&amp;</w:t>
      </w:r>
      <w:r>
        <w:rPr>
          <w:spacing w:val="-5"/>
        </w:rPr>
        <w:t xml:space="preserve"> </w:t>
      </w:r>
      <w:r>
        <w:t>Osarfo,</w:t>
      </w:r>
      <w:r>
        <w:rPr>
          <w:spacing w:val="2"/>
        </w:rPr>
        <w:t xml:space="preserve"> </w:t>
      </w:r>
      <w:r>
        <w:t>D.</w:t>
      </w:r>
      <w:r>
        <w:rPr>
          <w:spacing w:val="-3"/>
        </w:rPr>
        <w:t xml:space="preserve"> </w:t>
      </w:r>
      <w:r>
        <w:t>(2019).</w:t>
      </w:r>
      <w:r>
        <w:rPr>
          <w:spacing w:val="-3"/>
        </w:rPr>
        <w:t xml:space="preserve"> </w:t>
      </w:r>
      <w:r>
        <w:t>Diversity</w:t>
      </w:r>
      <w:r>
        <w:rPr>
          <w:spacing w:val="-9"/>
        </w:rPr>
        <w:t xml:space="preserve"> </w:t>
      </w:r>
      <w:r>
        <w:t>and return: the</w:t>
      </w:r>
      <w:r>
        <w:rPr>
          <w:spacing w:val="4"/>
        </w:rPr>
        <w:t xml:space="preserve"> </w:t>
      </w:r>
      <w:r>
        <w:t>impact of</w:t>
      </w:r>
      <w:r>
        <w:rPr>
          <w:spacing w:val="-8"/>
        </w:rPr>
        <w:t xml:space="preserve"> </w:t>
      </w:r>
      <w:r>
        <w:t>diversity</w:t>
      </w:r>
      <w:r>
        <w:rPr>
          <w:spacing w:val="-9"/>
        </w:rPr>
        <w:t xml:space="preserve"> </w:t>
      </w:r>
      <w:r>
        <w:t>of</w:t>
      </w:r>
      <w:r>
        <w:rPr>
          <w:spacing w:val="-8"/>
        </w:rPr>
        <w:t xml:space="preserve"> </w:t>
      </w:r>
      <w:r>
        <w:t>board</w:t>
      </w:r>
      <w:r>
        <w:rPr>
          <w:spacing w:val="-57"/>
        </w:rPr>
        <w:t xml:space="preserve"> </w:t>
      </w:r>
      <w:r>
        <w:t xml:space="preserve">members' education on performance. </w:t>
      </w:r>
      <w:r>
        <w:rPr>
          <w:i/>
        </w:rPr>
        <w:t>Corporate Governance</w:t>
      </w:r>
      <w:r>
        <w:t xml:space="preserve">, </w:t>
      </w:r>
      <w:r>
        <w:rPr>
          <w:i/>
        </w:rPr>
        <w:t>19</w:t>
      </w:r>
      <w:r>
        <w:t>(4), 824-842.</w:t>
      </w:r>
      <w:r>
        <w:rPr>
          <w:spacing w:val="1"/>
        </w:rPr>
        <w:t xml:space="preserve"> </w:t>
      </w:r>
      <w:r>
        <w:t>https://doi.org/10.1108/CG-01-2019-0017</w:t>
      </w:r>
    </w:p>
    <w:p w14:paraId="34FC5984" w14:textId="77777777" w:rsidR="007045C2" w:rsidRDefault="007045C2" w:rsidP="007045C2">
      <w:pPr>
        <w:tabs>
          <w:tab w:val="left" w:pos="9057"/>
        </w:tabs>
        <w:spacing w:after="120"/>
        <w:jc w:val="both"/>
        <w:rPr>
          <w:sz w:val="24"/>
        </w:rPr>
      </w:pPr>
      <w:r>
        <w:rPr>
          <w:sz w:val="24"/>
        </w:rPr>
        <w:t xml:space="preserve">Brouwers, R., Schoubbem, F., Hulle, C., &amp; Uytbergen, S.. (2014). </w:t>
      </w:r>
      <w:r>
        <w:rPr>
          <w:i/>
          <w:sz w:val="24"/>
        </w:rPr>
        <w:t>The Link Between</w:t>
      </w:r>
      <w:r>
        <w:rPr>
          <w:i/>
          <w:spacing w:val="1"/>
          <w:sz w:val="24"/>
        </w:rPr>
        <w:t xml:space="preserve"> </w:t>
      </w:r>
      <w:r>
        <w:rPr>
          <w:i/>
          <w:sz w:val="24"/>
        </w:rPr>
        <w:t>Corporate Environmental Performance and Corporate Value: a Literature Review</w:t>
      </w:r>
      <w:r>
        <w:rPr>
          <w:sz w:val="24"/>
        </w:rPr>
        <w:t xml:space="preserve">. </w:t>
      </w:r>
      <w:r>
        <w:rPr>
          <w:i/>
          <w:sz w:val="24"/>
        </w:rPr>
        <w:t>58</w:t>
      </w:r>
      <w:r>
        <w:rPr>
          <w:sz w:val="24"/>
        </w:rPr>
        <w:t>,</w:t>
      </w:r>
      <w:r>
        <w:rPr>
          <w:spacing w:val="-57"/>
          <w:sz w:val="24"/>
        </w:rPr>
        <w:t xml:space="preserve"> </w:t>
      </w:r>
      <w:r>
        <w:rPr>
          <w:sz w:val="24"/>
        </w:rPr>
        <w:t>343-374.</w:t>
      </w:r>
    </w:p>
    <w:p w14:paraId="5002EFD3" w14:textId="77777777" w:rsidR="007045C2" w:rsidRDefault="007045C2" w:rsidP="007045C2">
      <w:pPr>
        <w:tabs>
          <w:tab w:val="left" w:pos="8769"/>
        </w:tabs>
        <w:spacing w:after="120"/>
        <w:jc w:val="both"/>
        <w:rPr>
          <w:sz w:val="24"/>
        </w:rPr>
      </w:pPr>
      <w:r>
        <w:rPr>
          <w:sz w:val="24"/>
        </w:rPr>
        <w:t>Bryant, P., &amp; Davis, C. (2012). Regulated change effects on board of directors: A look at</w:t>
      </w:r>
      <w:r>
        <w:rPr>
          <w:spacing w:val="-57"/>
          <w:sz w:val="24"/>
        </w:rPr>
        <w:t xml:space="preserve"> </w:t>
      </w:r>
      <w:r>
        <w:rPr>
          <w:sz w:val="24"/>
        </w:rPr>
        <w:t xml:space="preserve">agency theory and resource dependency theory. </w:t>
      </w:r>
      <w:r>
        <w:rPr>
          <w:i/>
          <w:sz w:val="24"/>
        </w:rPr>
        <w:t>Academy of Strategic Management</w:t>
      </w:r>
      <w:r>
        <w:rPr>
          <w:i/>
          <w:spacing w:val="1"/>
          <w:sz w:val="24"/>
        </w:rPr>
        <w:t xml:space="preserve"> </w:t>
      </w:r>
      <w:r>
        <w:rPr>
          <w:i/>
          <w:sz w:val="24"/>
        </w:rPr>
        <w:t>Journal</w:t>
      </w:r>
      <w:r>
        <w:rPr>
          <w:sz w:val="24"/>
        </w:rPr>
        <w:t>,</w:t>
      </w:r>
      <w:r>
        <w:rPr>
          <w:spacing w:val="3"/>
          <w:sz w:val="24"/>
        </w:rPr>
        <w:t xml:space="preserve"> </w:t>
      </w:r>
      <w:r>
        <w:rPr>
          <w:i/>
          <w:sz w:val="24"/>
        </w:rPr>
        <w:t>11</w:t>
      </w:r>
      <w:r>
        <w:rPr>
          <w:sz w:val="24"/>
        </w:rPr>
        <w:t>(2),</w:t>
      </w:r>
      <w:r>
        <w:rPr>
          <w:spacing w:val="4"/>
          <w:sz w:val="24"/>
        </w:rPr>
        <w:t xml:space="preserve"> </w:t>
      </w:r>
      <w:r>
        <w:rPr>
          <w:sz w:val="24"/>
        </w:rPr>
        <w:t>1-15.</w:t>
      </w:r>
    </w:p>
    <w:p w14:paraId="1BB74773" w14:textId="77777777" w:rsidR="007045C2" w:rsidRDefault="007045C2" w:rsidP="007045C2">
      <w:pPr>
        <w:pStyle w:val="TeksIsi"/>
        <w:spacing w:after="120"/>
        <w:ind w:left="0"/>
        <w:jc w:val="both"/>
      </w:pPr>
      <w:r>
        <w:t>Carpenter, M.. (2002). The Implications Of Strategy And Social Context For The</w:t>
      </w:r>
      <w:r>
        <w:rPr>
          <w:spacing w:val="1"/>
        </w:rPr>
        <w:t xml:space="preserve"> </w:t>
      </w:r>
      <w:r>
        <w:t>Relationship Between Top Management Team Heterogeneity And Firm Performance.</w:t>
      </w:r>
      <w:r>
        <w:rPr>
          <w:spacing w:val="-57"/>
        </w:rPr>
        <w:t xml:space="preserve"> </w:t>
      </w:r>
      <w:r>
        <w:rPr>
          <w:i/>
        </w:rPr>
        <w:t>Strategic Management</w:t>
      </w:r>
      <w:r>
        <w:rPr>
          <w:i/>
          <w:spacing w:val="2"/>
        </w:rPr>
        <w:t xml:space="preserve"> </w:t>
      </w:r>
      <w:r>
        <w:rPr>
          <w:i/>
        </w:rPr>
        <w:t>Journal</w:t>
      </w:r>
      <w:r>
        <w:t>,</w:t>
      </w:r>
      <w:r>
        <w:rPr>
          <w:spacing w:val="4"/>
        </w:rPr>
        <w:t xml:space="preserve"> </w:t>
      </w:r>
      <w:r>
        <w:t>275-284.</w:t>
      </w:r>
    </w:p>
    <w:p w14:paraId="613CB96D" w14:textId="77777777" w:rsidR="007045C2" w:rsidRDefault="007045C2" w:rsidP="007045C2">
      <w:pPr>
        <w:pStyle w:val="TeksIsi"/>
        <w:spacing w:after="120"/>
        <w:ind w:left="0"/>
        <w:jc w:val="both"/>
      </w:pPr>
      <w:r>
        <w:t>Chatterjee,</w:t>
      </w:r>
      <w:r>
        <w:rPr>
          <w:spacing w:val="-2"/>
        </w:rPr>
        <w:t xml:space="preserve"> </w:t>
      </w:r>
      <w:r>
        <w:t>S.,</w:t>
      </w:r>
      <w:r>
        <w:rPr>
          <w:spacing w:val="-1"/>
        </w:rPr>
        <w:t xml:space="preserve"> </w:t>
      </w:r>
      <w:r>
        <w:t>Chaudhuri,</w:t>
      </w:r>
      <w:r>
        <w:rPr>
          <w:spacing w:val="-1"/>
        </w:rPr>
        <w:t xml:space="preserve"> </w:t>
      </w:r>
      <w:r>
        <w:t>R.,</w:t>
      </w:r>
      <w:r>
        <w:rPr>
          <w:spacing w:val="-1"/>
        </w:rPr>
        <w:t xml:space="preserve"> </w:t>
      </w:r>
      <w:r>
        <w:t>Vrontis,</w:t>
      </w:r>
      <w:r>
        <w:rPr>
          <w:spacing w:val="-1"/>
        </w:rPr>
        <w:t xml:space="preserve"> </w:t>
      </w:r>
      <w:r>
        <w:t>D.,</w:t>
      </w:r>
      <w:r>
        <w:rPr>
          <w:spacing w:val="-5"/>
        </w:rPr>
        <w:t xml:space="preserve"> </w:t>
      </w:r>
      <w:r>
        <w:t>&amp;</w:t>
      </w:r>
      <w:r>
        <w:rPr>
          <w:spacing w:val="-8"/>
        </w:rPr>
        <w:t xml:space="preserve"> </w:t>
      </w:r>
      <w:r>
        <w:t>Thrassou,</w:t>
      </w:r>
      <w:r>
        <w:rPr>
          <w:spacing w:val="-6"/>
        </w:rPr>
        <w:t xml:space="preserve"> </w:t>
      </w:r>
      <w:r>
        <w:t>A.</w:t>
      </w:r>
      <w:r>
        <w:rPr>
          <w:spacing w:val="-1"/>
        </w:rPr>
        <w:t xml:space="preserve"> </w:t>
      </w:r>
      <w:r>
        <w:t>(2022).</w:t>
      </w:r>
      <w:r>
        <w:rPr>
          <w:spacing w:val="-1"/>
        </w:rPr>
        <w:t xml:space="preserve"> </w:t>
      </w:r>
      <w:r>
        <w:t>Corporate</w:t>
      </w:r>
      <w:r>
        <w:rPr>
          <w:spacing w:val="-8"/>
        </w:rPr>
        <w:t xml:space="preserve"> </w:t>
      </w:r>
      <w:r>
        <w:t>social</w:t>
      </w:r>
      <w:r>
        <w:rPr>
          <w:spacing w:val="-57"/>
        </w:rPr>
        <w:t xml:space="preserve"> </w:t>
      </w:r>
      <w:r>
        <w:t>responsibility in post COVID-19 period: critical modeling and analysis using</w:t>
      </w:r>
      <w:r>
        <w:rPr>
          <w:spacing w:val="1"/>
        </w:rPr>
        <w:t xml:space="preserve"> </w:t>
      </w:r>
      <w:r>
        <w:t>DEMATEL</w:t>
      </w:r>
      <w:r>
        <w:rPr>
          <w:spacing w:val="3"/>
        </w:rPr>
        <w:t xml:space="preserve"> </w:t>
      </w:r>
      <w:r>
        <w:t>method.</w:t>
      </w:r>
      <w:r>
        <w:rPr>
          <w:spacing w:val="5"/>
        </w:rPr>
        <w:t xml:space="preserve"> </w:t>
      </w:r>
      <w:r>
        <w:rPr>
          <w:i/>
        </w:rPr>
        <w:t>Management</w:t>
      </w:r>
      <w:r>
        <w:rPr>
          <w:i/>
          <w:spacing w:val="1"/>
        </w:rPr>
        <w:t xml:space="preserve"> </w:t>
      </w:r>
      <w:r>
        <w:rPr>
          <w:i/>
        </w:rPr>
        <w:t>Decision</w:t>
      </w:r>
      <w:r>
        <w:t xml:space="preserve">, </w:t>
      </w:r>
      <w:r>
        <w:rPr>
          <w:i/>
        </w:rPr>
        <w:t>60</w:t>
      </w:r>
      <w:r>
        <w:t>(1),</w:t>
      </w:r>
      <w:r>
        <w:rPr>
          <w:spacing w:val="-2"/>
        </w:rPr>
        <w:t xml:space="preserve"> </w:t>
      </w:r>
      <w:r>
        <w:t>2694-2718.</w:t>
      </w:r>
      <w:r>
        <w:rPr>
          <w:spacing w:val="1"/>
        </w:rPr>
        <w:t xml:space="preserve"> </w:t>
      </w:r>
      <w:r>
        <w:t>https://doi.org/10.1108/MD-09-2021-1209</w:t>
      </w:r>
    </w:p>
    <w:p w14:paraId="71A282B4" w14:textId="77777777" w:rsidR="007045C2" w:rsidRDefault="007045C2" w:rsidP="007045C2">
      <w:pPr>
        <w:pStyle w:val="TeksIsi"/>
        <w:spacing w:after="120"/>
        <w:ind w:left="0"/>
        <w:jc w:val="both"/>
      </w:pPr>
      <w:r>
        <w:t>Chen,</w:t>
      </w:r>
      <w:r>
        <w:rPr>
          <w:spacing w:val="-1"/>
        </w:rPr>
        <w:t xml:space="preserve"> </w:t>
      </w:r>
      <w:r>
        <w:t>H.,</w:t>
      </w:r>
      <w:r>
        <w:rPr>
          <w:spacing w:val="-5"/>
        </w:rPr>
        <w:t xml:space="preserve"> </w:t>
      </w:r>
      <w:r>
        <w:t>Liu,</w:t>
      </w:r>
      <w:r>
        <w:rPr>
          <w:spacing w:val="-1"/>
        </w:rPr>
        <w:t xml:space="preserve"> </w:t>
      </w:r>
      <w:r>
        <w:t>S., Liu,</w:t>
      </w:r>
      <w:r>
        <w:rPr>
          <w:spacing w:val="-1"/>
        </w:rPr>
        <w:t xml:space="preserve"> </w:t>
      </w:r>
      <w:r>
        <w:t>X., &amp;</w:t>
      </w:r>
      <w:r>
        <w:rPr>
          <w:spacing w:val="-8"/>
        </w:rPr>
        <w:t xml:space="preserve"> </w:t>
      </w:r>
      <w:r>
        <w:t>Yang, D.</w:t>
      </w:r>
      <w:r>
        <w:rPr>
          <w:spacing w:val="-5"/>
        </w:rPr>
        <w:t xml:space="preserve"> </w:t>
      </w:r>
      <w:r>
        <w:t>(2022).</w:t>
      </w:r>
      <w:r>
        <w:rPr>
          <w:spacing w:val="-1"/>
        </w:rPr>
        <w:t xml:space="preserve"> </w:t>
      </w:r>
      <w:r>
        <w:t>Adversity</w:t>
      </w:r>
      <w:r>
        <w:rPr>
          <w:spacing w:val="-12"/>
        </w:rPr>
        <w:t xml:space="preserve"> </w:t>
      </w:r>
      <w:r>
        <w:t>tries friends:</w:t>
      </w:r>
      <w:r>
        <w:rPr>
          <w:spacing w:val="-3"/>
        </w:rPr>
        <w:t xml:space="preserve"> </w:t>
      </w:r>
      <w:r>
        <w:t>a</w:t>
      </w:r>
      <w:r>
        <w:rPr>
          <w:spacing w:val="2"/>
        </w:rPr>
        <w:t xml:space="preserve"> </w:t>
      </w:r>
      <w:r>
        <w:t>multilevel</w:t>
      </w:r>
      <w:r>
        <w:rPr>
          <w:spacing w:val="-11"/>
        </w:rPr>
        <w:t xml:space="preserve"> </w:t>
      </w:r>
      <w:r>
        <w:t>analysis</w:t>
      </w:r>
      <w:r>
        <w:rPr>
          <w:spacing w:val="-58"/>
        </w:rPr>
        <w:t xml:space="preserve"> </w:t>
      </w:r>
      <w:r>
        <w:t xml:space="preserve">of corporate philanthropic response to the local spread of Covid-19 in China. </w:t>
      </w:r>
      <w:r>
        <w:rPr>
          <w:i/>
        </w:rPr>
        <w:t>Journal</w:t>
      </w:r>
      <w:r>
        <w:rPr>
          <w:i/>
          <w:spacing w:val="-57"/>
        </w:rPr>
        <w:t xml:space="preserve"> </w:t>
      </w:r>
      <w:r>
        <w:rPr>
          <w:i/>
        </w:rPr>
        <w:t>of</w:t>
      </w:r>
      <w:r>
        <w:rPr>
          <w:i/>
          <w:spacing w:val="1"/>
        </w:rPr>
        <w:t xml:space="preserve"> </w:t>
      </w:r>
      <w:r>
        <w:rPr>
          <w:i/>
        </w:rPr>
        <w:t>Business Ethics</w:t>
      </w:r>
      <w:r>
        <w:t>,</w:t>
      </w:r>
      <w:r>
        <w:rPr>
          <w:spacing w:val="4"/>
        </w:rPr>
        <w:t xml:space="preserve"> </w:t>
      </w:r>
      <w:r>
        <w:rPr>
          <w:i/>
        </w:rPr>
        <w:t>177</w:t>
      </w:r>
      <w:r>
        <w:t>(3),</w:t>
      </w:r>
      <w:r>
        <w:rPr>
          <w:spacing w:val="-1"/>
        </w:rPr>
        <w:t xml:space="preserve"> </w:t>
      </w:r>
      <w:r>
        <w:t>585-612.</w:t>
      </w:r>
    </w:p>
    <w:p w14:paraId="027D3A1E" w14:textId="77777777" w:rsidR="007045C2" w:rsidRDefault="007045C2" w:rsidP="007045C2">
      <w:pPr>
        <w:pStyle w:val="TeksIsi"/>
        <w:spacing w:after="120"/>
        <w:ind w:left="0"/>
        <w:jc w:val="both"/>
      </w:pPr>
      <w:r>
        <w:t>Chen, Y. C., Hung, M., &amp; Wang, Y. (2018). The effect of mandatory CSR disclosure on</w:t>
      </w:r>
      <w:r>
        <w:rPr>
          <w:spacing w:val="1"/>
        </w:rPr>
        <w:t xml:space="preserve"> </w:t>
      </w:r>
      <w:r>
        <w:t xml:space="preserve">firm profitability and social externalities: Evidence from China. </w:t>
      </w:r>
      <w:r>
        <w:rPr>
          <w:i/>
        </w:rPr>
        <w:t>Journal of Accounting</w:t>
      </w:r>
      <w:r>
        <w:rPr>
          <w:i/>
          <w:spacing w:val="-57"/>
        </w:rPr>
        <w:t xml:space="preserve"> </w:t>
      </w:r>
      <w:r>
        <w:rPr>
          <w:i/>
        </w:rPr>
        <w:t>and Economics</w:t>
      </w:r>
      <w:r>
        <w:t>,</w:t>
      </w:r>
      <w:r>
        <w:rPr>
          <w:spacing w:val="3"/>
        </w:rPr>
        <w:t xml:space="preserve"> </w:t>
      </w:r>
      <w:r>
        <w:rPr>
          <w:i/>
        </w:rPr>
        <w:t>65</w:t>
      </w:r>
      <w:r>
        <w:t>(1),</w:t>
      </w:r>
      <w:r>
        <w:rPr>
          <w:spacing w:val="-3"/>
        </w:rPr>
        <w:t xml:space="preserve"> </w:t>
      </w:r>
      <w:r>
        <w:t>169-190.</w:t>
      </w:r>
      <w:r>
        <w:rPr>
          <w:spacing w:val="3"/>
        </w:rPr>
        <w:t xml:space="preserve"> </w:t>
      </w:r>
      <w:r>
        <w:t>https://doi.org/10.1016/j.jacceco.2017.11.009</w:t>
      </w:r>
    </w:p>
    <w:p w14:paraId="192B34CB" w14:textId="77777777" w:rsidR="007045C2" w:rsidRDefault="007045C2" w:rsidP="007045C2">
      <w:pPr>
        <w:pStyle w:val="TeksIsi"/>
        <w:spacing w:after="120"/>
        <w:ind w:left="0"/>
        <w:jc w:val="both"/>
      </w:pPr>
      <w:r>
        <w:t>Choi,</w:t>
      </w:r>
      <w:r>
        <w:rPr>
          <w:spacing w:val="-1"/>
        </w:rPr>
        <w:t xml:space="preserve"> </w:t>
      </w:r>
      <w:r>
        <w:t>S. U., Lee, W. J., &amp;</w:t>
      </w:r>
      <w:r>
        <w:rPr>
          <w:spacing w:val="-7"/>
        </w:rPr>
        <w:t xml:space="preserve"> </w:t>
      </w:r>
      <w:r>
        <w:t>Choi, N.</w:t>
      </w:r>
      <w:r>
        <w:rPr>
          <w:spacing w:val="-1"/>
        </w:rPr>
        <w:t xml:space="preserve"> </w:t>
      </w:r>
      <w:r>
        <w:t>H.</w:t>
      </w:r>
      <w:r>
        <w:rPr>
          <w:spacing w:val="-5"/>
        </w:rPr>
        <w:t xml:space="preserve"> </w:t>
      </w:r>
      <w:r>
        <w:t>(2023). Corporate</w:t>
      </w:r>
      <w:r>
        <w:rPr>
          <w:spacing w:val="-7"/>
        </w:rPr>
        <w:t xml:space="preserve"> </w:t>
      </w:r>
      <w:r>
        <w:t>social</w:t>
      </w:r>
      <w:r>
        <w:rPr>
          <w:spacing w:val="-7"/>
        </w:rPr>
        <w:t xml:space="preserve"> </w:t>
      </w:r>
      <w:r>
        <w:t>responsibility</w:t>
      </w:r>
      <w:r>
        <w:rPr>
          <w:spacing w:val="-11"/>
        </w:rPr>
        <w:t xml:space="preserve"> </w:t>
      </w:r>
      <w:r>
        <w:t>and</w:t>
      </w:r>
      <w:r>
        <w:rPr>
          <w:spacing w:val="2"/>
        </w:rPr>
        <w:t xml:space="preserve"> </w:t>
      </w:r>
      <w:r>
        <w:t>firm</w:t>
      </w:r>
      <w:r>
        <w:rPr>
          <w:spacing w:val="-7"/>
        </w:rPr>
        <w:t xml:space="preserve"> </w:t>
      </w:r>
      <w:r>
        <w:t>value</w:t>
      </w:r>
      <w:r>
        <w:rPr>
          <w:spacing w:val="-57"/>
        </w:rPr>
        <w:t xml:space="preserve"> </w:t>
      </w:r>
      <w:r>
        <w:t>during the</w:t>
      </w:r>
      <w:r>
        <w:rPr>
          <w:spacing w:val="-1"/>
        </w:rPr>
        <w:t xml:space="preserve"> </w:t>
      </w:r>
      <w:r>
        <w:t>COVID-19</w:t>
      </w:r>
      <w:r>
        <w:rPr>
          <w:spacing w:val="1"/>
        </w:rPr>
        <w:t xml:space="preserve"> </w:t>
      </w:r>
      <w:r>
        <w:t>pandemic.</w:t>
      </w:r>
      <w:r>
        <w:rPr>
          <w:spacing w:val="4"/>
        </w:rPr>
        <w:t xml:space="preserve"> </w:t>
      </w:r>
      <w:r>
        <w:rPr>
          <w:i/>
        </w:rPr>
        <w:t>Management</w:t>
      </w:r>
      <w:r>
        <w:rPr>
          <w:i/>
          <w:spacing w:val="1"/>
        </w:rPr>
        <w:t xml:space="preserve"> </w:t>
      </w:r>
      <w:r>
        <w:rPr>
          <w:i/>
        </w:rPr>
        <w:t>Decision</w:t>
      </w:r>
      <w:r>
        <w:t>,</w:t>
      </w:r>
      <w:r>
        <w:rPr>
          <w:spacing w:val="2"/>
        </w:rPr>
        <w:t xml:space="preserve"> </w:t>
      </w:r>
      <w:r>
        <w:rPr>
          <w:i/>
        </w:rPr>
        <w:t>61</w:t>
      </w:r>
      <w:r>
        <w:t>((10)),</w:t>
      </w:r>
      <w:r>
        <w:rPr>
          <w:spacing w:val="2"/>
        </w:rPr>
        <w:t xml:space="preserve"> </w:t>
      </w:r>
      <w:r>
        <w:t>3169-3194.</w:t>
      </w:r>
    </w:p>
    <w:p w14:paraId="29950373" w14:textId="77777777" w:rsidR="007045C2" w:rsidRDefault="007045C2" w:rsidP="007045C2">
      <w:pPr>
        <w:pStyle w:val="TeksIsi"/>
        <w:spacing w:after="120"/>
        <w:ind w:left="0"/>
        <w:jc w:val="both"/>
      </w:pPr>
      <w:r>
        <w:t>Clarkson, P., Li, Y., Richardson, G., &amp; Vasvari, F.. (2008). Revisiting the relation between</w:t>
      </w:r>
      <w:r>
        <w:rPr>
          <w:spacing w:val="-57"/>
        </w:rPr>
        <w:t xml:space="preserve"> </w:t>
      </w:r>
      <w:r>
        <w:t>environmental</w:t>
      </w:r>
      <w:r>
        <w:rPr>
          <w:spacing w:val="-9"/>
        </w:rPr>
        <w:t xml:space="preserve"> </w:t>
      </w:r>
      <w:r>
        <w:t>performance</w:t>
      </w:r>
      <w:r>
        <w:rPr>
          <w:spacing w:val="-1"/>
        </w:rPr>
        <w:t xml:space="preserve"> </w:t>
      </w:r>
      <w:r>
        <w:t>and environmental</w:t>
      </w:r>
      <w:r>
        <w:rPr>
          <w:spacing w:val="-9"/>
        </w:rPr>
        <w:t xml:space="preserve"> </w:t>
      </w:r>
      <w:r>
        <w:t>disclosure: An</w:t>
      </w:r>
      <w:r>
        <w:rPr>
          <w:spacing w:val="-6"/>
        </w:rPr>
        <w:t xml:space="preserve"> </w:t>
      </w:r>
      <w:r>
        <w:t>empirical</w:t>
      </w:r>
      <w:r>
        <w:rPr>
          <w:spacing w:val="-4"/>
        </w:rPr>
        <w:t xml:space="preserve"> </w:t>
      </w:r>
      <w:r>
        <w:t xml:space="preserve">analysis. </w:t>
      </w:r>
      <w:r>
        <w:rPr>
          <w:i/>
        </w:rPr>
        <w:t>Accounting,</w:t>
      </w:r>
      <w:r>
        <w:rPr>
          <w:i/>
          <w:spacing w:val="2"/>
        </w:rPr>
        <w:t xml:space="preserve"> </w:t>
      </w:r>
      <w:r>
        <w:rPr>
          <w:i/>
        </w:rPr>
        <w:t>Organizations</w:t>
      </w:r>
      <w:r>
        <w:rPr>
          <w:i/>
          <w:spacing w:val="-2"/>
        </w:rPr>
        <w:t xml:space="preserve"> </w:t>
      </w:r>
      <w:r>
        <w:rPr>
          <w:i/>
        </w:rPr>
        <w:t>and</w:t>
      </w:r>
      <w:r>
        <w:rPr>
          <w:i/>
          <w:spacing w:val="1"/>
        </w:rPr>
        <w:t xml:space="preserve"> </w:t>
      </w:r>
      <w:r>
        <w:rPr>
          <w:i/>
        </w:rPr>
        <w:t>Society</w:t>
      </w:r>
      <w:r>
        <w:t>,</w:t>
      </w:r>
      <w:r>
        <w:rPr>
          <w:spacing w:val="-2"/>
        </w:rPr>
        <w:t xml:space="preserve"> </w:t>
      </w:r>
      <w:r>
        <w:rPr>
          <w:i/>
        </w:rPr>
        <w:t>33</w:t>
      </w:r>
      <w:r>
        <w:t>((4-5)),</w:t>
      </w:r>
      <w:r>
        <w:rPr>
          <w:spacing w:val="-6"/>
        </w:rPr>
        <w:t xml:space="preserve"> </w:t>
      </w:r>
      <w:r>
        <w:t>303-327.</w:t>
      </w:r>
    </w:p>
    <w:p w14:paraId="54B229FE" w14:textId="77777777" w:rsidR="007045C2" w:rsidRDefault="007045C2" w:rsidP="007045C2">
      <w:pPr>
        <w:spacing w:after="120"/>
        <w:jc w:val="both"/>
        <w:rPr>
          <w:sz w:val="24"/>
        </w:rPr>
      </w:pPr>
      <w:r>
        <w:rPr>
          <w:sz w:val="24"/>
        </w:rPr>
        <w:t>Díaz-Fernández, M., González-Rodríguez, M., &amp; Pawlak, M. (2014). Top management</w:t>
      </w:r>
      <w:r>
        <w:rPr>
          <w:spacing w:val="-57"/>
          <w:sz w:val="24"/>
        </w:rPr>
        <w:t xml:space="preserve"> </w:t>
      </w:r>
      <w:r>
        <w:rPr>
          <w:sz w:val="24"/>
        </w:rPr>
        <w:t xml:space="preserve">demographic characteristics and company performance. </w:t>
      </w:r>
      <w:r>
        <w:rPr>
          <w:i/>
          <w:sz w:val="24"/>
        </w:rPr>
        <w:t>Industrial Management &amp;</w:t>
      </w:r>
      <w:r>
        <w:rPr>
          <w:i/>
          <w:spacing w:val="-57"/>
          <w:sz w:val="24"/>
        </w:rPr>
        <w:t xml:space="preserve"> </w:t>
      </w:r>
      <w:r>
        <w:rPr>
          <w:i/>
          <w:sz w:val="24"/>
        </w:rPr>
        <w:t>Data</w:t>
      </w:r>
      <w:r>
        <w:rPr>
          <w:i/>
          <w:spacing w:val="1"/>
          <w:sz w:val="24"/>
        </w:rPr>
        <w:t xml:space="preserve"> </w:t>
      </w:r>
      <w:r>
        <w:rPr>
          <w:i/>
          <w:sz w:val="24"/>
        </w:rPr>
        <w:t>Systems</w:t>
      </w:r>
      <w:r>
        <w:rPr>
          <w:sz w:val="24"/>
        </w:rPr>
        <w:t>,</w:t>
      </w:r>
      <w:r>
        <w:rPr>
          <w:spacing w:val="4"/>
          <w:sz w:val="24"/>
        </w:rPr>
        <w:t xml:space="preserve"> </w:t>
      </w:r>
      <w:r>
        <w:rPr>
          <w:i/>
          <w:sz w:val="24"/>
        </w:rPr>
        <w:t>114</w:t>
      </w:r>
      <w:r>
        <w:rPr>
          <w:sz w:val="24"/>
        </w:rPr>
        <w:t>(3),</w:t>
      </w:r>
      <w:r>
        <w:rPr>
          <w:spacing w:val="-1"/>
          <w:sz w:val="24"/>
        </w:rPr>
        <w:t xml:space="preserve"> </w:t>
      </w:r>
      <w:r>
        <w:rPr>
          <w:sz w:val="24"/>
        </w:rPr>
        <w:t>365</w:t>
      </w:r>
      <w:r>
        <w:rPr>
          <w:spacing w:val="-2"/>
          <w:sz w:val="24"/>
        </w:rPr>
        <w:t xml:space="preserve"> </w:t>
      </w:r>
      <w:r>
        <w:rPr>
          <w:sz w:val="24"/>
        </w:rPr>
        <w:t>-</w:t>
      </w:r>
      <w:r>
        <w:rPr>
          <w:spacing w:val="4"/>
          <w:sz w:val="24"/>
        </w:rPr>
        <w:t xml:space="preserve"> </w:t>
      </w:r>
      <w:r>
        <w:rPr>
          <w:sz w:val="24"/>
        </w:rPr>
        <w:t>386.</w:t>
      </w:r>
    </w:p>
    <w:p w14:paraId="5201DF99" w14:textId="77777777" w:rsidR="007045C2" w:rsidRDefault="007045C2" w:rsidP="007045C2">
      <w:pPr>
        <w:spacing w:after="120"/>
        <w:jc w:val="both"/>
        <w:rPr>
          <w:sz w:val="24"/>
        </w:rPr>
      </w:pPr>
      <w:r>
        <w:rPr>
          <w:sz w:val="24"/>
        </w:rPr>
        <w:t>Djanegara, M. S., Sutarti, S., &amp; Dewo, S. A. (2022). The Influence of Corporate</w:t>
      </w:r>
      <w:r>
        <w:rPr>
          <w:spacing w:val="1"/>
          <w:sz w:val="24"/>
        </w:rPr>
        <w:t xml:space="preserve"> </w:t>
      </w:r>
      <w:r>
        <w:rPr>
          <w:sz w:val="24"/>
        </w:rPr>
        <w:t xml:space="preserve">Governance for the Indonesian Banking Industry in a Pandemic Period. </w:t>
      </w:r>
      <w:r>
        <w:rPr>
          <w:i/>
          <w:sz w:val="24"/>
        </w:rPr>
        <w:t>International</w:t>
      </w:r>
      <w:r>
        <w:rPr>
          <w:i/>
          <w:spacing w:val="-57"/>
          <w:sz w:val="24"/>
        </w:rPr>
        <w:t xml:space="preserve"> </w:t>
      </w:r>
      <w:r>
        <w:rPr>
          <w:i/>
          <w:sz w:val="24"/>
        </w:rPr>
        <w:t>Journal</w:t>
      </w:r>
      <w:r>
        <w:rPr>
          <w:i/>
          <w:spacing w:val="1"/>
          <w:sz w:val="24"/>
        </w:rPr>
        <w:t xml:space="preserve"> </w:t>
      </w:r>
      <w:r>
        <w:rPr>
          <w:i/>
          <w:sz w:val="24"/>
        </w:rPr>
        <w:t>of</w:t>
      </w:r>
      <w:r>
        <w:rPr>
          <w:i/>
          <w:spacing w:val="2"/>
          <w:sz w:val="24"/>
        </w:rPr>
        <w:t xml:space="preserve"> </w:t>
      </w:r>
      <w:r>
        <w:rPr>
          <w:i/>
          <w:sz w:val="24"/>
        </w:rPr>
        <w:t>Finance</w:t>
      </w:r>
      <w:r>
        <w:rPr>
          <w:i/>
          <w:spacing w:val="5"/>
          <w:sz w:val="24"/>
        </w:rPr>
        <w:t xml:space="preserve"> </w:t>
      </w:r>
      <w:r>
        <w:rPr>
          <w:i/>
          <w:sz w:val="24"/>
        </w:rPr>
        <w:t>&amp;</w:t>
      </w:r>
      <w:r>
        <w:rPr>
          <w:i/>
          <w:spacing w:val="-12"/>
          <w:sz w:val="24"/>
        </w:rPr>
        <w:t xml:space="preserve"> </w:t>
      </w:r>
      <w:r>
        <w:rPr>
          <w:i/>
          <w:sz w:val="24"/>
        </w:rPr>
        <w:t>Banking</w:t>
      </w:r>
      <w:r>
        <w:rPr>
          <w:i/>
          <w:spacing w:val="1"/>
          <w:sz w:val="24"/>
        </w:rPr>
        <w:t xml:space="preserve"> </w:t>
      </w:r>
      <w:r>
        <w:rPr>
          <w:i/>
          <w:sz w:val="24"/>
        </w:rPr>
        <w:t>Studies</w:t>
      </w:r>
      <w:r>
        <w:rPr>
          <w:sz w:val="24"/>
        </w:rPr>
        <w:t>,</w:t>
      </w:r>
      <w:r>
        <w:rPr>
          <w:spacing w:val="4"/>
          <w:sz w:val="24"/>
        </w:rPr>
        <w:t xml:space="preserve"> </w:t>
      </w:r>
      <w:r>
        <w:rPr>
          <w:i/>
          <w:sz w:val="24"/>
        </w:rPr>
        <w:t>(2147-4486</w:t>
      </w:r>
      <w:r>
        <w:rPr>
          <w:sz w:val="24"/>
        </w:rPr>
        <w:t>(11(3)),</w:t>
      </w:r>
      <w:r>
        <w:rPr>
          <w:spacing w:val="3"/>
          <w:sz w:val="24"/>
        </w:rPr>
        <w:t xml:space="preserve"> </w:t>
      </w:r>
      <w:r>
        <w:rPr>
          <w:sz w:val="24"/>
        </w:rPr>
        <w:t>62-71.</w:t>
      </w:r>
    </w:p>
    <w:p w14:paraId="2CEBC0C2" w14:textId="77777777" w:rsidR="007045C2" w:rsidRDefault="007045C2" w:rsidP="007045C2">
      <w:pPr>
        <w:pStyle w:val="TeksIsi"/>
        <w:spacing w:after="120"/>
        <w:ind w:left="0"/>
        <w:jc w:val="both"/>
      </w:pPr>
      <w:r>
        <w:t>Dmytriyev,</w:t>
      </w:r>
      <w:r>
        <w:rPr>
          <w:spacing w:val="-1"/>
        </w:rPr>
        <w:t xml:space="preserve"> </w:t>
      </w:r>
      <w:r>
        <w:t>S.,</w:t>
      </w:r>
      <w:r>
        <w:rPr>
          <w:spacing w:val="-1"/>
        </w:rPr>
        <w:t xml:space="preserve"> </w:t>
      </w:r>
      <w:r>
        <w:t>Freeman,</w:t>
      </w:r>
      <w:r>
        <w:rPr>
          <w:spacing w:val="-1"/>
        </w:rPr>
        <w:t xml:space="preserve"> </w:t>
      </w:r>
      <w:r>
        <w:t>R.,</w:t>
      </w:r>
      <w:r>
        <w:rPr>
          <w:spacing w:val="-1"/>
        </w:rPr>
        <w:t xml:space="preserve"> </w:t>
      </w:r>
      <w:r>
        <w:t>&amp;</w:t>
      </w:r>
      <w:r>
        <w:rPr>
          <w:spacing w:val="-8"/>
        </w:rPr>
        <w:t xml:space="preserve"> </w:t>
      </w:r>
      <w:r>
        <w:t>Hörisch,</w:t>
      </w:r>
      <w:r>
        <w:rPr>
          <w:spacing w:val="-1"/>
        </w:rPr>
        <w:t xml:space="preserve"> </w:t>
      </w:r>
      <w:r>
        <w:t>J.</w:t>
      </w:r>
      <w:r>
        <w:rPr>
          <w:spacing w:val="-1"/>
        </w:rPr>
        <w:t xml:space="preserve"> </w:t>
      </w:r>
      <w:r>
        <w:t>(2021).</w:t>
      </w:r>
      <w:r>
        <w:rPr>
          <w:spacing w:val="-9"/>
        </w:rPr>
        <w:t xml:space="preserve"> </w:t>
      </w:r>
      <w:r>
        <w:t>The</w:t>
      </w:r>
      <w:r>
        <w:rPr>
          <w:spacing w:val="-3"/>
        </w:rPr>
        <w:t xml:space="preserve"> </w:t>
      </w:r>
      <w:r>
        <w:t>Relationship</w:t>
      </w:r>
      <w:r>
        <w:rPr>
          <w:spacing w:val="-3"/>
        </w:rPr>
        <w:t xml:space="preserve"> </w:t>
      </w:r>
      <w:r>
        <w:t>between</w:t>
      </w:r>
      <w:r>
        <w:rPr>
          <w:spacing w:val="-8"/>
        </w:rPr>
        <w:t xml:space="preserve"> </w:t>
      </w:r>
      <w:r>
        <w:t>Stakeholder</w:t>
      </w:r>
    </w:p>
    <w:p w14:paraId="6B4E9396" w14:textId="77777777" w:rsidR="007045C2" w:rsidRDefault="007045C2" w:rsidP="007045C2">
      <w:pPr>
        <w:pStyle w:val="TeksIsi"/>
        <w:spacing w:after="120"/>
        <w:ind w:left="0"/>
        <w:jc w:val="both"/>
      </w:pPr>
      <w:r>
        <w:t>Theory</w:t>
      </w:r>
      <w:r>
        <w:rPr>
          <w:spacing w:val="-13"/>
        </w:rPr>
        <w:t xml:space="preserve"> </w:t>
      </w:r>
      <w:r>
        <w:t>and</w:t>
      </w:r>
      <w:r>
        <w:rPr>
          <w:spacing w:val="-4"/>
        </w:rPr>
        <w:t xml:space="preserve"> </w:t>
      </w:r>
      <w:r>
        <w:t>Corporate</w:t>
      </w:r>
      <w:r>
        <w:rPr>
          <w:spacing w:val="-5"/>
        </w:rPr>
        <w:t xml:space="preserve"> </w:t>
      </w:r>
      <w:r>
        <w:t>Social</w:t>
      </w:r>
      <w:r>
        <w:rPr>
          <w:spacing w:val="-8"/>
        </w:rPr>
        <w:t xml:space="preserve"> </w:t>
      </w:r>
      <w:r>
        <w:t>Responsibility:</w:t>
      </w:r>
      <w:r>
        <w:rPr>
          <w:spacing w:val="-4"/>
        </w:rPr>
        <w:t xml:space="preserve"> </w:t>
      </w:r>
      <w:r>
        <w:t>Differences,</w:t>
      </w:r>
      <w:r>
        <w:rPr>
          <w:spacing w:val="-2"/>
        </w:rPr>
        <w:t xml:space="preserve"> </w:t>
      </w:r>
      <w:r>
        <w:t>Similarities,</w:t>
      </w:r>
      <w:r>
        <w:rPr>
          <w:spacing w:val="-2"/>
        </w:rPr>
        <w:t xml:space="preserve"> </w:t>
      </w:r>
      <w:r>
        <w:t>and</w:t>
      </w:r>
      <w:r>
        <w:rPr>
          <w:spacing w:val="-4"/>
        </w:rPr>
        <w:t xml:space="preserve"> </w:t>
      </w:r>
      <w:r>
        <w:t>Implications</w:t>
      </w:r>
      <w:r>
        <w:rPr>
          <w:spacing w:val="-57"/>
        </w:rPr>
        <w:t xml:space="preserve"> </w:t>
      </w:r>
      <w:r>
        <w:t>for</w:t>
      </w:r>
      <w:r>
        <w:rPr>
          <w:spacing w:val="2"/>
        </w:rPr>
        <w:t xml:space="preserve"> </w:t>
      </w:r>
      <w:r>
        <w:t>Social</w:t>
      </w:r>
      <w:r>
        <w:rPr>
          <w:spacing w:val="-8"/>
        </w:rPr>
        <w:t xml:space="preserve"> </w:t>
      </w:r>
      <w:r>
        <w:t>Issues</w:t>
      </w:r>
      <w:r>
        <w:rPr>
          <w:spacing w:val="3"/>
        </w:rPr>
        <w:t xml:space="preserve"> </w:t>
      </w:r>
      <w:r>
        <w:t>in</w:t>
      </w:r>
      <w:r>
        <w:rPr>
          <w:spacing w:val="1"/>
        </w:rPr>
        <w:t xml:space="preserve"> </w:t>
      </w:r>
      <w:r>
        <w:t>Management.</w:t>
      </w:r>
      <w:r>
        <w:rPr>
          <w:spacing w:val="8"/>
        </w:rPr>
        <w:t xml:space="preserve"> </w:t>
      </w:r>
      <w:r>
        <w:rPr>
          <w:i/>
        </w:rPr>
        <w:t>Journal</w:t>
      </w:r>
      <w:r>
        <w:rPr>
          <w:i/>
          <w:spacing w:val="1"/>
        </w:rPr>
        <w:t xml:space="preserve"> </w:t>
      </w:r>
      <w:r>
        <w:rPr>
          <w:i/>
        </w:rPr>
        <w:t>of</w:t>
      </w:r>
      <w:r>
        <w:rPr>
          <w:i/>
          <w:spacing w:val="1"/>
        </w:rPr>
        <w:t xml:space="preserve"> </w:t>
      </w:r>
      <w:r>
        <w:rPr>
          <w:i/>
        </w:rPr>
        <w:t>Management</w:t>
      </w:r>
      <w:r>
        <w:rPr>
          <w:i/>
          <w:spacing w:val="1"/>
        </w:rPr>
        <w:t xml:space="preserve"> </w:t>
      </w:r>
      <w:r>
        <w:rPr>
          <w:i/>
        </w:rPr>
        <w:t>Studies</w:t>
      </w:r>
      <w:r>
        <w:t>.</w:t>
      </w:r>
    </w:p>
    <w:p w14:paraId="4080DBC7" w14:textId="77777777" w:rsidR="007045C2" w:rsidRPr="00D20C46" w:rsidRDefault="007045C2" w:rsidP="007045C2">
      <w:pPr>
        <w:spacing w:after="120"/>
        <w:jc w:val="both"/>
        <w:rPr>
          <w:i/>
          <w:sz w:val="24"/>
        </w:rPr>
      </w:pPr>
      <w:r>
        <w:rPr>
          <w:sz w:val="24"/>
        </w:rPr>
        <w:t>Donaldson,</w:t>
      </w:r>
      <w:r>
        <w:rPr>
          <w:spacing w:val="1"/>
          <w:sz w:val="24"/>
        </w:rPr>
        <w:t xml:space="preserve"> </w:t>
      </w:r>
      <w:r>
        <w:rPr>
          <w:sz w:val="24"/>
        </w:rPr>
        <w:t>L.</w:t>
      </w:r>
      <w:r>
        <w:rPr>
          <w:spacing w:val="1"/>
          <w:sz w:val="24"/>
        </w:rPr>
        <w:t xml:space="preserve"> </w:t>
      </w:r>
      <w:r>
        <w:rPr>
          <w:sz w:val="24"/>
        </w:rPr>
        <w:t>(2001).</w:t>
      </w:r>
      <w:r>
        <w:rPr>
          <w:spacing w:val="-4"/>
          <w:sz w:val="24"/>
        </w:rPr>
        <w:t xml:space="preserve"> </w:t>
      </w:r>
      <w:r>
        <w:rPr>
          <w:sz w:val="24"/>
        </w:rPr>
        <w:t>The</w:t>
      </w:r>
      <w:r>
        <w:rPr>
          <w:spacing w:val="-2"/>
          <w:sz w:val="24"/>
        </w:rPr>
        <w:t xml:space="preserve"> </w:t>
      </w:r>
      <w:r>
        <w:rPr>
          <w:sz w:val="24"/>
        </w:rPr>
        <w:t>Contingency</w:t>
      </w:r>
      <w:r>
        <w:rPr>
          <w:spacing w:val="-5"/>
          <w:sz w:val="24"/>
        </w:rPr>
        <w:t xml:space="preserve"> </w:t>
      </w:r>
      <w:r>
        <w:rPr>
          <w:sz w:val="24"/>
        </w:rPr>
        <w:t>Theory</w:t>
      </w:r>
      <w:r>
        <w:rPr>
          <w:spacing w:val="-11"/>
          <w:sz w:val="24"/>
        </w:rPr>
        <w:t xml:space="preserve"> </w:t>
      </w:r>
      <w:r>
        <w:rPr>
          <w:sz w:val="24"/>
        </w:rPr>
        <w:t>of</w:t>
      </w:r>
      <w:r>
        <w:rPr>
          <w:spacing w:val="-3"/>
          <w:sz w:val="24"/>
        </w:rPr>
        <w:t xml:space="preserve"> </w:t>
      </w:r>
      <w:r>
        <w:rPr>
          <w:sz w:val="24"/>
        </w:rPr>
        <w:t>Organizations.</w:t>
      </w:r>
      <w:r>
        <w:rPr>
          <w:spacing w:val="9"/>
          <w:sz w:val="24"/>
        </w:rPr>
        <w:t xml:space="preserve"> </w:t>
      </w:r>
      <w:r>
        <w:rPr>
          <w:i/>
          <w:sz w:val="24"/>
        </w:rPr>
        <w:t>SAGE Publications</w:t>
      </w:r>
      <w:r>
        <w:rPr>
          <w:i/>
          <w:spacing w:val="-7"/>
          <w:sz w:val="24"/>
        </w:rPr>
        <w:t xml:space="preserve"> </w:t>
      </w:r>
      <w:r>
        <w:rPr>
          <w:i/>
          <w:sz w:val="24"/>
        </w:rPr>
        <w:t>Inc.New</w:t>
      </w:r>
      <w:r>
        <w:rPr>
          <w:i/>
          <w:spacing w:val="-7"/>
          <w:sz w:val="24"/>
        </w:rPr>
        <w:t xml:space="preserve"> </w:t>
      </w:r>
      <w:r>
        <w:rPr>
          <w:i/>
          <w:sz w:val="24"/>
        </w:rPr>
        <w:t>York</w:t>
      </w:r>
      <w:r>
        <w:rPr>
          <w:sz w:val="24"/>
        </w:rPr>
        <w:t>.</w:t>
      </w:r>
    </w:p>
    <w:p w14:paraId="2A7C258E" w14:textId="77777777" w:rsidR="007045C2" w:rsidRDefault="007045C2" w:rsidP="007045C2">
      <w:pPr>
        <w:pStyle w:val="TeksIsi"/>
        <w:spacing w:after="120"/>
        <w:ind w:left="0"/>
        <w:jc w:val="both"/>
      </w:pPr>
      <w:r>
        <w:t>El-Bassiouny, D., &amp; El-Bassiouny, N. (2019). Diversity, corporate governance and CSR</w:t>
      </w:r>
      <w:r>
        <w:rPr>
          <w:spacing w:val="1"/>
        </w:rPr>
        <w:t xml:space="preserve"> </w:t>
      </w:r>
      <w:r>
        <w:t>reporting:</w:t>
      </w:r>
      <w:r>
        <w:rPr>
          <w:spacing w:val="3"/>
        </w:rPr>
        <w:t xml:space="preserve"> </w:t>
      </w:r>
      <w:r>
        <w:t>A</w:t>
      </w:r>
      <w:r>
        <w:rPr>
          <w:spacing w:val="-8"/>
        </w:rPr>
        <w:t xml:space="preserve"> </w:t>
      </w:r>
      <w:r>
        <w:t>comparative</w:t>
      </w:r>
      <w:r>
        <w:rPr>
          <w:spacing w:val="-2"/>
        </w:rPr>
        <w:t xml:space="preserve"> </w:t>
      </w:r>
      <w:r>
        <w:t>analysis between</w:t>
      </w:r>
      <w:r>
        <w:rPr>
          <w:spacing w:val="-6"/>
        </w:rPr>
        <w:t xml:space="preserve"> </w:t>
      </w:r>
      <w:r>
        <w:t>top-listed</w:t>
      </w:r>
      <w:r>
        <w:rPr>
          <w:spacing w:val="-2"/>
        </w:rPr>
        <w:t xml:space="preserve"> </w:t>
      </w:r>
      <w:r>
        <w:t>firms</w:t>
      </w:r>
      <w:r>
        <w:rPr>
          <w:spacing w:val="1"/>
        </w:rPr>
        <w:t xml:space="preserve"> </w:t>
      </w:r>
      <w:r>
        <w:t>in</w:t>
      </w:r>
      <w:r>
        <w:rPr>
          <w:spacing w:val="-7"/>
        </w:rPr>
        <w:t xml:space="preserve"> </w:t>
      </w:r>
      <w:r>
        <w:t>Egypt,</w:t>
      </w:r>
      <w:r>
        <w:rPr>
          <w:spacing w:val="1"/>
        </w:rPr>
        <w:t xml:space="preserve"> </w:t>
      </w:r>
      <w:r>
        <w:t>Germany</w:t>
      </w:r>
      <w:r>
        <w:rPr>
          <w:spacing w:val="-11"/>
        </w:rPr>
        <w:t xml:space="preserve"> </w:t>
      </w:r>
      <w:r>
        <w:t>and</w:t>
      </w:r>
      <w:r>
        <w:rPr>
          <w:spacing w:val="-2"/>
        </w:rPr>
        <w:t xml:space="preserve"> </w:t>
      </w:r>
      <w:r>
        <w:t>the</w:t>
      </w:r>
      <w:r>
        <w:rPr>
          <w:spacing w:val="-57"/>
        </w:rPr>
        <w:t xml:space="preserve"> </w:t>
      </w:r>
      <w:r>
        <w:t>USA.</w:t>
      </w:r>
      <w:r>
        <w:rPr>
          <w:spacing w:val="3"/>
        </w:rPr>
        <w:t xml:space="preserve"> </w:t>
      </w:r>
      <w:r>
        <w:rPr>
          <w:i/>
        </w:rPr>
        <w:t>Management</w:t>
      </w:r>
      <w:r>
        <w:rPr>
          <w:i/>
          <w:spacing w:val="2"/>
        </w:rPr>
        <w:t xml:space="preserve"> </w:t>
      </w:r>
      <w:r>
        <w:rPr>
          <w:i/>
        </w:rPr>
        <w:t>of</w:t>
      </w:r>
      <w:r>
        <w:rPr>
          <w:i/>
          <w:spacing w:val="1"/>
        </w:rPr>
        <w:t xml:space="preserve"> </w:t>
      </w:r>
      <w:r>
        <w:rPr>
          <w:i/>
        </w:rPr>
        <w:t>Environmental</w:t>
      </w:r>
      <w:r>
        <w:rPr>
          <w:i/>
          <w:spacing w:val="2"/>
        </w:rPr>
        <w:t xml:space="preserve"> </w:t>
      </w:r>
      <w:r>
        <w:rPr>
          <w:i/>
        </w:rPr>
        <w:t>Quality</w:t>
      </w:r>
      <w:r>
        <w:t>,</w:t>
      </w:r>
      <w:r>
        <w:rPr>
          <w:spacing w:val="-1"/>
        </w:rPr>
        <w:t xml:space="preserve"> </w:t>
      </w:r>
      <w:r>
        <w:rPr>
          <w:i/>
        </w:rPr>
        <w:t>30</w:t>
      </w:r>
      <w:r>
        <w:t>(1),</w:t>
      </w:r>
      <w:r>
        <w:rPr>
          <w:spacing w:val="4"/>
        </w:rPr>
        <w:t xml:space="preserve"> </w:t>
      </w:r>
      <w:r>
        <w:t>116-136.</w:t>
      </w:r>
    </w:p>
    <w:p w14:paraId="77B97E44" w14:textId="77777777" w:rsidR="007045C2" w:rsidRDefault="007045C2" w:rsidP="007045C2">
      <w:pPr>
        <w:pStyle w:val="TeksIsi"/>
        <w:tabs>
          <w:tab w:val="left" w:pos="8647"/>
        </w:tabs>
        <w:spacing w:after="120"/>
        <w:ind w:left="0"/>
        <w:jc w:val="both"/>
      </w:pPr>
      <w:r>
        <w:t>Elsaid, A.. (2012). The Effects of Cross Cultural Work Force Diversity on Employee</w:t>
      </w:r>
      <w:r>
        <w:rPr>
          <w:spacing w:val="1"/>
        </w:rPr>
        <w:t xml:space="preserve"> </w:t>
      </w:r>
      <w:r>
        <w:t xml:space="preserve">Performance in Egyptian Pharmaceutical Organizations. </w:t>
      </w:r>
      <w:r>
        <w:rPr>
          <w:i/>
        </w:rPr>
        <w:t>Business and Management</w:t>
      </w:r>
      <w:r>
        <w:rPr>
          <w:i/>
          <w:spacing w:val="-57"/>
        </w:rPr>
        <w:t xml:space="preserve"> </w:t>
      </w:r>
      <w:r>
        <w:rPr>
          <w:i/>
        </w:rPr>
        <w:t>Research</w:t>
      </w:r>
      <w:r>
        <w:t>,</w:t>
      </w:r>
      <w:r>
        <w:rPr>
          <w:spacing w:val="3"/>
        </w:rPr>
        <w:t xml:space="preserve"> </w:t>
      </w:r>
      <w:r>
        <w:rPr>
          <w:i/>
        </w:rPr>
        <w:lastRenderedPageBreak/>
        <w:t>1</w:t>
      </w:r>
      <w:r>
        <w:t>(4).</w:t>
      </w:r>
    </w:p>
    <w:p w14:paraId="222DF40F" w14:textId="77777777" w:rsidR="007045C2" w:rsidRDefault="007045C2" w:rsidP="007045C2">
      <w:pPr>
        <w:pStyle w:val="TeksIsi"/>
        <w:spacing w:after="120"/>
        <w:ind w:left="0"/>
        <w:jc w:val="both"/>
      </w:pPr>
      <w:r>
        <w:t>Epstein,</w:t>
      </w:r>
      <w:r>
        <w:rPr>
          <w:spacing w:val="-2"/>
        </w:rPr>
        <w:t xml:space="preserve"> </w:t>
      </w:r>
      <w:r>
        <w:t>E.</w:t>
      </w:r>
      <w:r>
        <w:rPr>
          <w:spacing w:val="-5"/>
        </w:rPr>
        <w:t xml:space="preserve"> </w:t>
      </w:r>
      <w:r>
        <w:t>J.,</w:t>
      </w:r>
      <w:r>
        <w:rPr>
          <w:spacing w:val="-6"/>
        </w:rPr>
        <w:t xml:space="preserve"> </w:t>
      </w:r>
      <w:r>
        <w:t>&amp;</w:t>
      </w:r>
      <w:r>
        <w:rPr>
          <w:spacing w:val="-7"/>
        </w:rPr>
        <w:t xml:space="preserve"> </w:t>
      </w:r>
      <w:r>
        <w:t>Roy,</w:t>
      </w:r>
      <w:r>
        <w:rPr>
          <w:spacing w:val="-1"/>
        </w:rPr>
        <w:t xml:space="preserve"> </w:t>
      </w:r>
      <w:r>
        <w:t>M.</w:t>
      </w:r>
      <w:r>
        <w:rPr>
          <w:spacing w:val="-1"/>
        </w:rPr>
        <w:t xml:space="preserve"> </w:t>
      </w:r>
      <w:r>
        <w:t>J.</w:t>
      </w:r>
      <w:r>
        <w:rPr>
          <w:spacing w:val="-2"/>
        </w:rPr>
        <w:t xml:space="preserve"> </w:t>
      </w:r>
      <w:r>
        <w:t>(2003).</w:t>
      </w:r>
      <w:r>
        <w:rPr>
          <w:spacing w:val="-5"/>
        </w:rPr>
        <w:t xml:space="preserve"> </w:t>
      </w:r>
      <w:r>
        <w:t>Making</w:t>
      </w:r>
      <w:r>
        <w:rPr>
          <w:spacing w:val="-3"/>
        </w:rPr>
        <w:t xml:space="preserve"> </w:t>
      </w:r>
      <w:r>
        <w:t>the</w:t>
      </w:r>
      <w:r>
        <w:rPr>
          <w:spacing w:val="-4"/>
        </w:rPr>
        <w:t xml:space="preserve"> </w:t>
      </w:r>
      <w:r>
        <w:t>Business</w:t>
      </w:r>
      <w:r>
        <w:rPr>
          <w:spacing w:val="-5"/>
        </w:rPr>
        <w:t xml:space="preserve"> </w:t>
      </w:r>
      <w:r>
        <w:t>Case</w:t>
      </w:r>
      <w:r>
        <w:rPr>
          <w:spacing w:val="1"/>
        </w:rPr>
        <w:t xml:space="preserve"> </w:t>
      </w:r>
      <w:r>
        <w:t>for</w:t>
      </w:r>
      <w:r>
        <w:rPr>
          <w:spacing w:val="-2"/>
        </w:rPr>
        <w:t xml:space="preserve"> </w:t>
      </w:r>
      <w:r>
        <w:t>Sustainability:</w:t>
      </w:r>
      <w:r>
        <w:rPr>
          <w:spacing w:val="-3"/>
        </w:rPr>
        <w:t xml:space="preserve"> </w:t>
      </w:r>
      <w:r>
        <w:t>Linking</w:t>
      </w:r>
      <w:r>
        <w:rPr>
          <w:spacing w:val="-57"/>
        </w:rPr>
        <w:t xml:space="preserve"> </w:t>
      </w:r>
      <w:r>
        <w:t xml:space="preserve">Social and Environmental Actions to Financial Performance. </w:t>
      </w:r>
      <w:r>
        <w:rPr>
          <w:i/>
        </w:rPr>
        <w:t>Journal of Corporate</w:t>
      </w:r>
      <w:r>
        <w:rPr>
          <w:i/>
          <w:spacing w:val="1"/>
        </w:rPr>
        <w:t xml:space="preserve"> </w:t>
      </w:r>
      <w:r>
        <w:rPr>
          <w:i/>
        </w:rPr>
        <w:t>Citizenship</w:t>
      </w:r>
      <w:r>
        <w:t>,</w:t>
      </w:r>
      <w:r>
        <w:rPr>
          <w:spacing w:val="3"/>
        </w:rPr>
        <w:t xml:space="preserve"> </w:t>
      </w:r>
      <w:r>
        <w:rPr>
          <w:i/>
        </w:rPr>
        <w:t>(9)</w:t>
      </w:r>
      <w:r>
        <w:t>,</w:t>
      </w:r>
      <w:r>
        <w:rPr>
          <w:spacing w:val="4"/>
        </w:rPr>
        <w:t xml:space="preserve"> </w:t>
      </w:r>
      <w:r>
        <w:t>79-96.</w:t>
      </w:r>
    </w:p>
    <w:p w14:paraId="57F8B8F1" w14:textId="77777777" w:rsidR="007045C2" w:rsidRDefault="007045C2" w:rsidP="007045C2">
      <w:pPr>
        <w:spacing w:after="120"/>
        <w:jc w:val="both"/>
        <w:rPr>
          <w:sz w:val="24"/>
        </w:rPr>
      </w:pPr>
      <w:r>
        <w:rPr>
          <w:sz w:val="24"/>
        </w:rPr>
        <w:t>Fernando, S., &amp; Lawrence, S. (2014). A Theoretical Framework for CSR Practices:</w:t>
      </w:r>
      <w:r>
        <w:rPr>
          <w:spacing w:val="1"/>
          <w:sz w:val="24"/>
        </w:rPr>
        <w:t xml:space="preserve"> </w:t>
      </w:r>
      <w:r>
        <w:rPr>
          <w:sz w:val="24"/>
        </w:rPr>
        <w:t xml:space="preserve">Integrating Legitimacy Theory, Stakeholder Theory and Institutional Theory. </w:t>
      </w:r>
      <w:r>
        <w:rPr>
          <w:i/>
          <w:sz w:val="24"/>
        </w:rPr>
        <w:t>Journal</w:t>
      </w:r>
      <w:r>
        <w:rPr>
          <w:i/>
          <w:spacing w:val="-57"/>
          <w:sz w:val="24"/>
        </w:rPr>
        <w:t xml:space="preserve"> </w:t>
      </w:r>
      <w:r>
        <w:rPr>
          <w:i/>
          <w:sz w:val="24"/>
        </w:rPr>
        <w:t>of</w:t>
      </w:r>
      <w:r>
        <w:rPr>
          <w:i/>
          <w:spacing w:val="1"/>
          <w:sz w:val="24"/>
        </w:rPr>
        <w:t xml:space="preserve"> </w:t>
      </w:r>
      <w:r>
        <w:rPr>
          <w:i/>
          <w:sz w:val="24"/>
        </w:rPr>
        <w:t>Theoretical</w:t>
      </w:r>
      <w:r>
        <w:rPr>
          <w:i/>
          <w:spacing w:val="2"/>
          <w:sz w:val="24"/>
        </w:rPr>
        <w:t xml:space="preserve"> </w:t>
      </w:r>
      <w:r>
        <w:rPr>
          <w:i/>
          <w:sz w:val="24"/>
        </w:rPr>
        <w:t>Accounting</w:t>
      </w:r>
      <w:r>
        <w:rPr>
          <w:i/>
          <w:spacing w:val="-3"/>
          <w:sz w:val="24"/>
        </w:rPr>
        <w:t xml:space="preserve"> </w:t>
      </w:r>
      <w:r>
        <w:rPr>
          <w:i/>
          <w:sz w:val="24"/>
        </w:rPr>
        <w:t>Research</w:t>
      </w:r>
      <w:r>
        <w:rPr>
          <w:sz w:val="24"/>
        </w:rPr>
        <w:t>,</w:t>
      </w:r>
      <w:r>
        <w:rPr>
          <w:spacing w:val="3"/>
          <w:sz w:val="24"/>
        </w:rPr>
        <w:t xml:space="preserve"> </w:t>
      </w:r>
      <w:r>
        <w:rPr>
          <w:i/>
          <w:sz w:val="24"/>
        </w:rPr>
        <w:t>10</w:t>
      </w:r>
      <w:r>
        <w:rPr>
          <w:sz w:val="24"/>
        </w:rPr>
        <w:t>,</w:t>
      </w:r>
      <w:r>
        <w:rPr>
          <w:spacing w:val="4"/>
          <w:sz w:val="24"/>
        </w:rPr>
        <w:t xml:space="preserve"> </w:t>
      </w:r>
      <w:r>
        <w:rPr>
          <w:sz w:val="24"/>
        </w:rPr>
        <w:t>149-178.</w:t>
      </w:r>
    </w:p>
    <w:p w14:paraId="7BDBD90D" w14:textId="77777777" w:rsidR="007045C2" w:rsidRDefault="007045C2" w:rsidP="007045C2">
      <w:pPr>
        <w:spacing w:after="120"/>
        <w:jc w:val="both"/>
        <w:rPr>
          <w:sz w:val="24"/>
        </w:rPr>
      </w:pPr>
      <w:r>
        <w:rPr>
          <w:sz w:val="24"/>
        </w:rPr>
        <w:t>Finkelstein, S., &amp; Hambrick, D.. (1996). Strategic Leadership: Top Executives and Their</w:t>
      </w:r>
      <w:r>
        <w:rPr>
          <w:spacing w:val="-57"/>
          <w:sz w:val="24"/>
        </w:rPr>
        <w:t xml:space="preserve"> </w:t>
      </w:r>
      <w:r>
        <w:rPr>
          <w:sz w:val="24"/>
        </w:rPr>
        <w:t>Effects</w:t>
      </w:r>
      <w:r>
        <w:rPr>
          <w:spacing w:val="-1"/>
          <w:sz w:val="24"/>
        </w:rPr>
        <w:t xml:space="preserve"> </w:t>
      </w:r>
      <w:r>
        <w:rPr>
          <w:sz w:val="24"/>
        </w:rPr>
        <w:t>on</w:t>
      </w:r>
      <w:r>
        <w:rPr>
          <w:spacing w:val="-4"/>
          <w:sz w:val="24"/>
        </w:rPr>
        <w:t xml:space="preserve"> </w:t>
      </w:r>
      <w:r>
        <w:rPr>
          <w:sz w:val="24"/>
        </w:rPr>
        <w:t>Organizations.</w:t>
      </w:r>
      <w:r>
        <w:rPr>
          <w:spacing w:val="6"/>
          <w:sz w:val="24"/>
        </w:rPr>
        <w:t xml:space="preserve"> </w:t>
      </w:r>
      <w:r>
        <w:rPr>
          <w:i/>
          <w:sz w:val="24"/>
        </w:rPr>
        <w:t>West</w:t>
      </w:r>
      <w:r>
        <w:rPr>
          <w:i/>
          <w:spacing w:val="2"/>
          <w:sz w:val="24"/>
        </w:rPr>
        <w:t xml:space="preserve"> </w:t>
      </w:r>
      <w:r>
        <w:rPr>
          <w:i/>
          <w:sz w:val="24"/>
        </w:rPr>
        <w:t>Strategic Management</w:t>
      </w:r>
      <w:r>
        <w:rPr>
          <w:i/>
          <w:spacing w:val="1"/>
          <w:sz w:val="24"/>
        </w:rPr>
        <w:t xml:space="preserve"> </w:t>
      </w:r>
      <w:r>
        <w:rPr>
          <w:i/>
          <w:sz w:val="24"/>
        </w:rPr>
        <w:t>Series</w:t>
      </w:r>
      <w:r>
        <w:rPr>
          <w:sz w:val="24"/>
        </w:rPr>
        <w:t>.</w:t>
      </w:r>
    </w:p>
    <w:p w14:paraId="3C22D051" w14:textId="77777777" w:rsidR="007045C2" w:rsidRDefault="007045C2" w:rsidP="007045C2">
      <w:pPr>
        <w:spacing w:after="120"/>
        <w:jc w:val="both"/>
        <w:rPr>
          <w:sz w:val="24"/>
        </w:rPr>
      </w:pPr>
      <w:r>
        <w:rPr>
          <w:sz w:val="24"/>
        </w:rPr>
        <w:t>Folajin, O., Ibitoye, O., &amp; Dunsin, A. (2014). Corporate social responsibility and</w:t>
      </w:r>
      <w:r>
        <w:rPr>
          <w:spacing w:val="1"/>
          <w:sz w:val="24"/>
        </w:rPr>
        <w:t xml:space="preserve"> </w:t>
      </w:r>
      <w:r>
        <w:rPr>
          <w:sz w:val="24"/>
        </w:rPr>
        <w:t>organizational profitability: an empirical investigation of united bank for Africa (UBA)</w:t>
      </w:r>
      <w:r>
        <w:rPr>
          <w:spacing w:val="-57"/>
          <w:sz w:val="24"/>
        </w:rPr>
        <w:t xml:space="preserve"> </w:t>
      </w:r>
      <w:r>
        <w:rPr>
          <w:sz w:val="24"/>
        </w:rPr>
        <w:t xml:space="preserve">plc. </w:t>
      </w:r>
      <w:r>
        <w:rPr>
          <w:i/>
          <w:sz w:val="24"/>
        </w:rPr>
        <w:t>International Journal of Academic Research in Business and Social Sciences</w:t>
      </w:r>
      <w:r>
        <w:rPr>
          <w:sz w:val="24"/>
        </w:rPr>
        <w:t xml:space="preserve">, </w:t>
      </w:r>
      <w:r>
        <w:rPr>
          <w:i/>
          <w:sz w:val="24"/>
        </w:rPr>
        <w:t>4</w:t>
      </w:r>
      <w:r>
        <w:rPr>
          <w:sz w:val="24"/>
        </w:rPr>
        <w:t>(8),</w:t>
      </w:r>
      <w:r>
        <w:rPr>
          <w:spacing w:val="-57"/>
          <w:sz w:val="24"/>
        </w:rPr>
        <w:t xml:space="preserve"> </w:t>
      </w:r>
      <w:r>
        <w:rPr>
          <w:sz w:val="24"/>
        </w:rPr>
        <w:t>205-214.</w:t>
      </w:r>
    </w:p>
    <w:p w14:paraId="1E9E925D" w14:textId="77777777" w:rsidR="007045C2" w:rsidRDefault="007045C2" w:rsidP="007045C2">
      <w:pPr>
        <w:spacing w:after="120"/>
        <w:jc w:val="both"/>
        <w:rPr>
          <w:sz w:val="24"/>
        </w:rPr>
      </w:pPr>
      <w:r>
        <w:rPr>
          <w:sz w:val="24"/>
        </w:rPr>
        <w:t>Ganescu, M.. (2012). Assessing Corporate Social Performance from a Contingency Theory</w:t>
      </w:r>
      <w:r>
        <w:rPr>
          <w:spacing w:val="-57"/>
          <w:sz w:val="24"/>
        </w:rPr>
        <w:t xml:space="preserve"> </w:t>
      </w:r>
      <w:r>
        <w:rPr>
          <w:sz w:val="24"/>
        </w:rPr>
        <w:t>Perspective.</w:t>
      </w:r>
      <w:r>
        <w:rPr>
          <w:spacing w:val="5"/>
          <w:sz w:val="24"/>
        </w:rPr>
        <w:t xml:space="preserve"> </w:t>
      </w:r>
      <w:r>
        <w:rPr>
          <w:i/>
          <w:sz w:val="24"/>
        </w:rPr>
        <w:t>Procedia</w:t>
      </w:r>
      <w:r>
        <w:rPr>
          <w:i/>
          <w:spacing w:val="2"/>
          <w:sz w:val="24"/>
        </w:rPr>
        <w:t xml:space="preserve"> </w:t>
      </w:r>
      <w:r>
        <w:rPr>
          <w:i/>
          <w:sz w:val="24"/>
        </w:rPr>
        <w:t>Economics</w:t>
      </w:r>
      <w:r>
        <w:rPr>
          <w:i/>
          <w:spacing w:val="-1"/>
          <w:sz w:val="24"/>
        </w:rPr>
        <w:t xml:space="preserve"> </w:t>
      </w:r>
      <w:r>
        <w:rPr>
          <w:i/>
          <w:sz w:val="24"/>
        </w:rPr>
        <w:t>and</w:t>
      </w:r>
      <w:r>
        <w:rPr>
          <w:i/>
          <w:spacing w:val="2"/>
          <w:sz w:val="24"/>
        </w:rPr>
        <w:t xml:space="preserve"> </w:t>
      </w:r>
      <w:r>
        <w:rPr>
          <w:i/>
          <w:sz w:val="24"/>
        </w:rPr>
        <w:t>Finance</w:t>
      </w:r>
      <w:r>
        <w:rPr>
          <w:sz w:val="24"/>
        </w:rPr>
        <w:t>,</w:t>
      </w:r>
      <w:r>
        <w:rPr>
          <w:spacing w:val="3"/>
          <w:sz w:val="24"/>
        </w:rPr>
        <w:t xml:space="preserve"> </w:t>
      </w:r>
      <w:r>
        <w:rPr>
          <w:sz w:val="24"/>
        </w:rPr>
        <w:t>999-1004.</w:t>
      </w:r>
    </w:p>
    <w:p w14:paraId="4461B295" w14:textId="77777777" w:rsidR="007045C2" w:rsidRDefault="007045C2" w:rsidP="007045C2">
      <w:pPr>
        <w:spacing w:after="120"/>
        <w:jc w:val="both"/>
        <w:rPr>
          <w:sz w:val="24"/>
        </w:rPr>
      </w:pPr>
      <w:r>
        <w:rPr>
          <w:sz w:val="24"/>
        </w:rPr>
        <w:t>Geiger, S. W., Ritchie, W. J., &amp; Marlin, D. (2006). Strategy/structure fit and firm</w:t>
      </w:r>
      <w:r>
        <w:rPr>
          <w:spacing w:val="1"/>
          <w:sz w:val="24"/>
        </w:rPr>
        <w:t xml:space="preserve"> </w:t>
      </w:r>
      <w:r>
        <w:rPr>
          <w:sz w:val="24"/>
        </w:rPr>
        <w:t xml:space="preserve">performance. </w:t>
      </w:r>
      <w:r>
        <w:rPr>
          <w:i/>
          <w:sz w:val="24"/>
        </w:rPr>
        <w:t>Strategy Formulation: Analytical Concepts. St. Paul, MN: West</w:t>
      </w:r>
      <w:r>
        <w:rPr>
          <w:i/>
          <w:spacing w:val="-58"/>
          <w:sz w:val="24"/>
        </w:rPr>
        <w:t xml:space="preserve"> </w:t>
      </w:r>
      <w:r>
        <w:rPr>
          <w:i/>
          <w:sz w:val="24"/>
        </w:rPr>
        <w:t>Publishing</w:t>
      </w:r>
      <w:r>
        <w:rPr>
          <w:i/>
          <w:spacing w:val="1"/>
          <w:sz w:val="24"/>
        </w:rPr>
        <w:t xml:space="preserve"> </w:t>
      </w:r>
      <w:r>
        <w:rPr>
          <w:i/>
          <w:sz w:val="24"/>
        </w:rPr>
        <w:t>House</w:t>
      </w:r>
      <w:r>
        <w:rPr>
          <w:sz w:val="24"/>
        </w:rPr>
        <w:t>.</w:t>
      </w:r>
    </w:p>
    <w:p w14:paraId="730CCBD4" w14:textId="77777777" w:rsidR="007045C2" w:rsidRDefault="007045C2" w:rsidP="007045C2">
      <w:pPr>
        <w:spacing w:after="120"/>
        <w:jc w:val="both"/>
        <w:rPr>
          <w:sz w:val="24"/>
        </w:rPr>
      </w:pPr>
      <w:r>
        <w:rPr>
          <w:sz w:val="24"/>
        </w:rPr>
        <w:t xml:space="preserve">George, B. (2020). </w:t>
      </w:r>
      <w:r>
        <w:rPr>
          <w:i/>
          <w:sz w:val="24"/>
        </w:rPr>
        <w:t>The coronavirus crisis has accelerated the shift to stakeholder</w:t>
      </w:r>
      <w:r>
        <w:rPr>
          <w:i/>
          <w:spacing w:val="-57"/>
          <w:sz w:val="24"/>
        </w:rPr>
        <w:t xml:space="preserve"> </w:t>
      </w:r>
      <w:r>
        <w:rPr>
          <w:i/>
          <w:sz w:val="24"/>
        </w:rPr>
        <w:t>capitalism</w:t>
      </w:r>
      <w:r>
        <w:rPr>
          <w:sz w:val="24"/>
        </w:rPr>
        <w:t>". https://fortune.com/2020/05/12/coronavirus-corporate-social-</w:t>
      </w:r>
      <w:r>
        <w:rPr>
          <w:spacing w:val="1"/>
          <w:sz w:val="24"/>
        </w:rPr>
        <w:t xml:space="preserve"> </w:t>
      </w:r>
      <w:r>
        <w:rPr>
          <w:sz w:val="24"/>
        </w:rPr>
        <w:t>responsibility/</w:t>
      </w:r>
    </w:p>
    <w:p w14:paraId="4CF46BB7" w14:textId="77777777" w:rsidR="007045C2" w:rsidRDefault="007045C2" w:rsidP="007045C2">
      <w:pPr>
        <w:spacing w:after="120"/>
        <w:jc w:val="both"/>
        <w:rPr>
          <w:sz w:val="24"/>
        </w:rPr>
      </w:pPr>
      <w:r>
        <w:rPr>
          <w:sz w:val="24"/>
        </w:rPr>
        <w:t>Ghofar, A., &amp; Islam S, M.. (2015). Corporate Governance and Contingency Theory: A</w:t>
      </w:r>
      <w:r>
        <w:rPr>
          <w:spacing w:val="1"/>
          <w:sz w:val="24"/>
        </w:rPr>
        <w:t xml:space="preserve"> </w:t>
      </w:r>
      <w:r>
        <w:rPr>
          <w:sz w:val="24"/>
        </w:rPr>
        <w:t xml:space="preserve">Structural Equation Modeling Approach and Accounting Risk Implications. . </w:t>
      </w:r>
      <w:r>
        <w:rPr>
          <w:i/>
          <w:sz w:val="24"/>
        </w:rPr>
        <w:t>. Springer</w:t>
      </w:r>
      <w:r>
        <w:rPr>
          <w:i/>
          <w:spacing w:val="-57"/>
          <w:sz w:val="24"/>
        </w:rPr>
        <w:t xml:space="preserve"> </w:t>
      </w:r>
      <w:r>
        <w:rPr>
          <w:i/>
          <w:sz w:val="24"/>
        </w:rPr>
        <w:t>Cham Heidelberg</w:t>
      </w:r>
      <w:r>
        <w:rPr>
          <w:i/>
          <w:spacing w:val="2"/>
          <w:sz w:val="24"/>
        </w:rPr>
        <w:t xml:space="preserve"> </w:t>
      </w:r>
      <w:r>
        <w:rPr>
          <w:i/>
          <w:sz w:val="24"/>
        </w:rPr>
        <w:t>New York</w:t>
      </w:r>
      <w:r>
        <w:rPr>
          <w:i/>
          <w:spacing w:val="1"/>
          <w:sz w:val="24"/>
        </w:rPr>
        <w:t xml:space="preserve"> </w:t>
      </w:r>
      <w:r>
        <w:rPr>
          <w:i/>
          <w:sz w:val="24"/>
        </w:rPr>
        <w:t>Dordrecht</w:t>
      </w:r>
      <w:r>
        <w:rPr>
          <w:i/>
          <w:spacing w:val="1"/>
          <w:sz w:val="24"/>
        </w:rPr>
        <w:t xml:space="preserve"> </w:t>
      </w:r>
      <w:r>
        <w:rPr>
          <w:i/>
          <w:sz w:val="24"/>
        </w:rPr>
        <w:t>London</w:t>
      </w:r>
      <w:r>
        <w:rPr>
          <w:sz w:val="24"/>
        </w:rPr>
        <w:t>.</w:t>
      </w:r>
    </w:p>
    <w:p w14:paraId="57D5344E" w14:textId="77777777" w:rsidR="007045C2" w:rsidRDefault="007045C2" w:rsidP="007045C2">
      <w:pPr>
        <w:pStyle w:val="TeksIsi"/>
        <w:spacing w:after="120"/>
        <w:ind w:left="0"/>
        <w:jc w:val="both"/>
      </w:pPr>
      <w:r>
        <w:t>Ghosh, S., Chatterjee, S., &amp; Chaudhuri, R. (2019). Adoption of ubiquitous customer</w:t>
      </w:r>
      <w:r>
        <w:rPr>
          <w:spacing w:val="1"/>
        </w:rPr>
        <w:t xml:space="preserve"> </w:t>
      </w:r>
      <w:r>
        <w:t>relationship</w:t>
      </w:r>
      <w:r>
        <w:rPr>
          <w:spacing w:val="-3"/>
        </w:rPr>
        <w:t xml:space="preserve"> </w:t>
      </w:r>
      <w:r>
        <w:t>management</w:t>
      </w:r>
      <w:r>
        <w:rPr>
          <w:spacing w:val="-1"/>
        </w:rPr>
        <w:t xml:space="preserve"> </w:t>
      </w:r>
      <w:r>
        <w:t>(uCRM)</w:t>
      </w:r>
      <w:r>
        <w:rPr>
          <w:spacing w:val="-5"/>
        </w:rPr>
        <w:t xml:space="preserve"> </w:t>
      </w:r>
      <w:r>
        <w:t>in</w:t>
      </w:r>
      <w:r>
        <w:rPr>
          <w:spacing w:val="-10"/>
        </w:rPr>
        <w:t xml:space="preserve"> </w:t>
      </w:r>
      <w:r>
        <w:t>enterprise:</w:t>
      </w:r>
      <w:r>
        <w:rPr>
          <w:spacing w:val="-2"/>
        </w:rPr>
        <w:t xml:space="preserve"> </w:t>
      </w:r>
      <w:r>
        <w:t>leadership</w:t>
      </w:r>
      <w:r>
        <w:rPr>
          <w:spacing w:val="-5"/>
        </w:rPr>
        <w:t xml:space="preserve"> </w:t>
      </w:r>
      <w:r>
        <w:t>support</w:t>
      </w:r>
      <w:r>
        <w:rPr>
          <w:spacing w:val="-6"/>
        </w:rPr>
        <w:t xml:space="preserve"> </w:t>
      </w:r>
      <w:r>
        <w:t>and</w:t>
      </w:r>
      <w:r>
        <w:rPr>
          <w:spacing w:val="-6"/>
        </w:rPr>
        <w:t xml:space="preserve"> </w:t>
      </w:r>
      <w:r>
        <w:t>technological</w:t>
      </w:r>
      <w:r>
        <w:rPr>
          <w:spacing w:val="-57"/>
        </w:rPr>
        <w:t xml:space="preserve"> </w:t>
      </w:r>
      <w:r>
        <w:t>competence</w:t>
      </w:r>
      <w:r>
        <w:rPr>
          <w:spacing w:val="-1"/>
        </w:rPr>
        <w:t xml:space="preserve"> </w:t>
      </w:r>
      <w:r>
        <w:t>as</w:t>
      </w:r>
      <w:r>
        <w:rPr>
          <w:spacing w:val="2"/>
        </w:rPr>
        <w:t xml:space="preserve"> </w:t>
      </w:r>
      <w:r>
        <w:t>moderators.</w:t>
      </w:r>
      <w:r>
        <w:rPr>
          <w:spacing w:val="2"/>
        </w:rPr>
        <w:t xml:space="preserve"> </w:t>
      </w:r>
      <w:r>
        <w:rPr>
          <w:i/>
        </w:rPr>
        <w:t>Journal of</w:t>
      </w:r>
      <w:r>
        <w:rPr>
          <w:i/>
          <w:spacing w:val="1"/>
        </w:rPr>
        <w:t xml:space="preserve"> </w:t>
      </w:r>
      <w:r>
        <w:rPr>
          <w:i/>
        </w:rPr>
        <w:t>Relationship Marketing</w:t>
      </w:r>
      <w:r>
        <w:t>,</w:t>
      </w:r>
      <w:r>
        <w:rPr>
          <w:spacing w:val="3"/>
        </w:rPr>
        <w:t xml:space="preserve"> </w:t>
      </w:r>
      <w:r>
        <w:rPr>
          <w:i/>
        </w:rPr>
        <w:t>19</w:t>
      </w:r>
      <w:r>
        <w:t>(2),</w:t>
      </w:r>
      <w:r>
        <w:rPr>
          <w:spacing w:val="-2"/>
        </w:rPr>
        <w:t xml:space="preserve"> </w:t>
      </w:r>
      <w:r>
        <w:t>75-92.</w:t>
      </w:r>
    </w:p>
    <w:p w14:paraId="29447299" w14:textId="77777777" w:rsidR="007045C2" w:rsidRDefault="007045C2" w:rsidP="007045C2">
      <w:pPr>
        <w:pStyle w:val="TeksIsi"/>
        <w:spacing w:after="120"/>
        <w:ind w:left="0"/>
        <w:jc w:val="both"/>
      </w:pPr>
      <w:r>
        <w:t>Golubeva, O. (2021). Firms' performance during the COVID-19 outbreak: international</w:t>
      </w:r>
      <w:r>
        <w:rPr>
          <w:spacing w:val="-57"/>
        </w:rPr>
        <w:t xml:space="preserve"> </w:t>
      </w:r>
      <w:r>
        <w:t>evidence</w:t>
      </w:r>
      <w:r>
        <w:rPr>
          <w:spacing w:val="4"/>
        </w:rPr>
        <w:t xml:space="preserve"> </w:t>
      </w:r>
      <w:r>
        <w:t>from</w:t>
      </w:r>
      <w:r>
        <w:rPr>
          <w:spacing w:val="-8"/>
        </w:rPr>
        <w:t xml:space="preserve"> </w:t>
      </w:r>
      <w:r>
        <w:t>13</w:t>
      </w:r>
      <w:r>
        <w:rPr>
          <w:spacing w:val="1"/>
        </w:rPr>
        <w:t xml:space="preserve"> </w:t>
      </w:r>
      <w:r>
        <w:t>countries.</w:t>
      </w:r>
      <w:r>
        <w:rPr>
          <w:spacing w:val="7"/>
        </w:rPr>
        <w:t xml:space="preserve"> </w:t>
      </w:r>
      <w:r>
        <w:rPr>
          <w:i/>
        </w:rPr>
        <w:t>Corporate Governance,</w:t>
      </w:r>
      <w:r>
        <w:rPr>
          <w:i/>
          <w:spacing w:val="3"/>
        </w:rPr>
        <w:t xml:space="preserve"> </w:t>
      </w:r>
      <w:r>
        <w:rPr>
          <w:i/>
        </w:rPr>
        <w:t>21</w:t>
      </w:r>
      <w:r>
        <w:t>(6),</w:t>
      </w:r>
      <w:r>
        <w:rPr>
          <w:spacing w:val="-2"/>
        </w:rPr>
        <w:t xml:space="preserve"> </w:t>
      </w:r>
      <w:r>
        <w:t>1011-1027.</w:t>
      </w:r>
    </w:p>
    <w:p w14:paraId="41ED1E64" w14:textId="77777777" w:rsidR="007045C2" w:rsidRDefault="007045C2" w:rsidP="007045C2">
      <w:pPr>
        <w:pStyle w:val="TeksIsi"/>
        <w:spacing w:after="120"/>
        <w:ind w:left="0"/>
        <w:jc w:val="both"/>
      </w:pPr>
      <w:r>
        <w:t>Gupta, A., &amp; Govindarajan, V. (1984). Business unit strategy, managerial characteristics</w:t>
      </w:r>
      <w:r>
        <w:rPr>
          <w:spacing w:val="1"/>
        </w:rPr>
        <w:t xml:space="preserve"> </w:t>
      </w:r>
      <w:r>
        <w:t xml:space="preserve">and business unit effectiveness at strategy implementation. </w:t>
      </w:r>
      <w:r>
        <w:rPr>
          <w:i/>
        </w:rPr>
        <w:t>Academy of Management</w:t>
      </w:r>
      <w:r>
        <w:rPr>
          <w:i/>
          <w:spacing w:val="-57"/>
        </w:rPr>
        <w:t xml:space="preserve"> </w:t>
      </w:r>
      <w:r>
        <w:rPr>
          <w:i/>
        </w:rPr>
        <w:t>Journal</w:t>
      </w:r>
      <w:r>
        <w:t>,</w:t>
      </w:r>
      <w:r>
        <w:rPr>
          <w:spacing w:val="3"/>
        </w:rPr>
        <w:t xml:space="preserve"> </w:t>
      </w:r>
      <w:r>
        <w:rPr>
          <w:i/>
        </w:rPr>
        <w:t>27</w:t>
      </w:r>
      <w:r>
        <w:t>,</w:t>
      </w:r>
      <w:r>
        <w:rPr>
          <w:spacing w:val="-1"/>
        </w:rPr>
        <w:t xml:space="preserve"> </w:t>
      </w:r>
      <w:r>
        <w:t>25-41.</w:t>
      </w:r>
    </w:p>
    <w:p w14:paraId="40B3AEC1" w14:textId="77777777" w:rsidR="007045C2" w:rsidRDefault="007045C2" w:rsidP="007045C2">
      <w:pPr>
        <w:spacing w:after="120"/>
        <w:jc w:val="both"/>
        <w:rPr>
          <w:sz w:val="24"/>
        </w:rPr>
      </w:pPr>
      <w:r>
        <w:rPr>
          <w:sz w:val="24"/>
        </w:rPr>
        <w:t>Guthrie, J.,</w:t>
      </w:r>
      <w:r>
        <w:rPr>
          <w:spacing w:val="1"/>
          <w:sz w:val="24"/>
        </w:rPr>
        <w:t xml:space="preserve"> </w:t>
      </w:r>
      <w:r>
        <w:rPr>
          <w:sz w:val="24"/>
        </w:rPr>
        <w:t>Cuganesan,</w:t>
      </w:r>
      <w:r>
        <w:rPr>
          <w:spacing w:val="1"/>
          <w:sz w:val="24"/>
        </w:rPr>
        <w:t xml:space="preserve"> </w:t>
      </w:r>
      <w:r>
        <w:rPr>
          <w:sz w:val="24"/>
        </w:rPr>
        <w:t>S.,</w:t>
      </w:r>
      <w:r>
        <w:rPr>
          <w:spacing w:val="-4"/>
          <w:sz w:val="24"/>
        </w:rPr>
        <w:t xml:space="preserve"> </w:t>
      </w:r>
      <w:r>
        <w:rPr>
          <w:sz w:val="24"/>
        </w:rPr>
        <w:t>&amp;</w:t>
      </w:r>
      <w:r>
        <w:rPr>
          <w:spacing w:val="-6"/>
          <w:sz w:val="24"/>
        </w:rPr>
        <w:t xml:space="preserve"> </w:t>
      </w:r>
      <w:r>
        <w:rPr>
          <w:sz w:val="24"/>
        </w:rPr>
        <w:t>Ward, L.</w:t>
      </w:r>
      <w:r>
        <w:rPr>
          <w:spacing w:val="1"/>
          <w:sz w:val="24"/>
        </w:rPr>
        <w:t xml:space="preserve"> </w:t>
      </w:r>
      <w:r>
        <w:rPr>
          <w:sz w:val="24"/>
        </w:rPr>
        <w:t>(2007).</w:t>
      </w:r>
      <w:r>
        <w:rPr>
          <w:spacing w:val="1"/>
          <w:sz w:val="24"/>
        </w:rPr>
        <w:t xml:space="preserve"> </w:t>
      </w:r>
      <w:r>
        <w:rPr>
          <w:sz w:val="24"/>
        </w:rPr>
        <w:t>Legitimacy</w:t>
      </w:r>
      <w:r>
        <w:rPr>
          <w:spacing w:val="-11"/>
          <w:sz w:val="24"/>
        </w:rPr>
        <w:t xml:space="preserve"> </w:t>
      </w:r>
      <w:r>
        <w:rPr>
          <w:sz w:val="24"/>
        </w:rPr>
        <w:t>theory:</w:t>
      </w:r>
      <w:r>
        <w:rPr>
          <w:spacing w:val="-1"/>
          <w:sz w:val="24"/>
        </w:rPr>
        <w:t xml:space="preserve"> </w:t>
      </w:r>
      <w:r>
        <w:rPr>
          <w:sz w:val="24"/>
        </w:rPr>
        <w:t>a</w:t>
      </w:r>
      <w:r>
        <w:rPr>
          <w:spacing w:val="-2"/>
          <w:sz w:val="24"/>
        </w:rPr>
        <w:t xml:space="preserve"> </w:t>
      </w:r>
      <w:r>
        <w:rPr>
          <w:sz w:val="24"/>
        </w:rPr>
        <w:t>story</w:t>
      </w:r>
      <w:r>
        <w:rPr>
          <w:spacing w:val="-11"/>
          <w:sz w:val="24"/>
        </w:rPr>
        <w:t xml:space="preserve"> </w:t>
      </w:r>
      <w:r>
        <w:rPr>
          <w:sz w:val="24"/>
        </w:rPr>
        <w:t>of</w:t>
      </w:r>
      <w:r>
        <w:rPr>
          <w:spacing w:val="-9"/>
          <w:sz w:val="24"/>
        </w:rPr>
        <w:t xml:space="preserve"> </w:t>
      </w:r>
      <w:r>
        <w:rPr>
          <w:sz w:val="24"/>
        </w:rPr>
        <w:t>reporting</w:t>
      </w:r>
      <w:r>
        <w:rPr>
          <w:spacing w:val="-1"/>
          <w:sz w:val="24"/>
        </w:rPr>
        <w:t xml:space="preserve"> </w:t>
      </w:r>
      <w:r>
        <w:rPr>
          <w:sz w:val="24"/>
        </w:rPr>
        <w:t>social</w:t>
      </w:r>
      <w:r>
        <w:rPr>
          <w:spacing w:val="-57"/>
          <w:sz w:val="24"/>
        </w:rPr>
        <w:t xml:space="preserve"> </w:t>
      </w:r>
      <w:r>
        <w:rPr>
          <w:sz w:val="24"/>
        </w:rPr>
        <w:t>and</w:t>
      </w:r>
      <w:r>
        <w:rPr>
          <w:spacing w:val="-1"/>
          <w:sz w:val="24"/>
        </w:rPr>
        <w:t xml:space="preserve"> </w:t>
      </w:r>
      <w:r>
        <w:rPr>
          <w:sz w:val="24"/>
        </w:rPr>
        <w:t>environmental</w:t>
      </w:r>
      <w:r>
        <w:rPr>
          <w:spacing w:val="-4"/>
          <w:sz w:val="24"/>
        </w:rPr>
        <w:t xml:space="preserve"> </w:t>
      </w:r>
      <w:r>
        <w:rPr>
          <w:sz w:val="24"/>
        </w:rPr>
        <w:t>matters</w:t>
      </w:r>
      <w:r>
        <w:rPr>
          <w:spacing w:val="-2"/>
          <w:sz w:val="24"/>
        </w:rPr>
        <w:t xml:space="preserve"> </w:t>
      </w:r>
      <w:r>
        <w:rPr>
          <w:sz w:val="24"/>
        </w:rPr>
        <w:t>within</w:t>
      </w:r>
      <w:r>
        <w:rPr>
          <w:spacing w:val="-5"/>
          <w:sz w:val="24"/>
        </w:rPr>
        <w:t xml:space="preserve"> </w:t>
      </w:r>
      <w:r>
        <w:rPr>
          <w:sz w:val="24"/>
        </w:rPr>
        <w:t>the</w:t>
      </w:r>
      <w:r>
        <w:rPr>
          <w:spacing w:val="4"/>
          <w:sz w:val="24"/>
        </w:rPr>
        <w:t xml:space="preserve"> </w:t>
      </w:r>
      <w:r>
        <w:rPr>
          <w:sz w:val="24"/>
        </w:rPr>
        <w:t>Australian food</w:t>
      </w:r>
      <w:r>
        <w:rPr>
          <w:spacing w:val="-5"/>
          <w:sz w:val="24"/>
        </w:rPr>
        <w:t xml:space="preserve"> </w:t>
      </w:r>
      <w:r>
        <w:rPr>
          <w:sz w:val="24"/>
        </w:rPr>
        <w:t>and</w:t>
      </w:r>
      <w:r>
        <w:rPr>
          <w:spacing w:val="7"/>
          <w:sz w:val="24"/>
        </w:rPr>
        <w:t xml:space="preserve"> </w:t>
      </w:r>
      <w:r>
        <w:rPr>
          <w:sz w:val="24"/>
        </w:rPr>
        <w:t>beverage</w:t>
      </w:r>
      <w:r>
        <w:rPr>
          <w:spacing w:val="4"/>
          <w:sz w:val="24"/>
        </w:rPr>
        <w:t xml:space="preserve"> </w:t>
      </w:r>
      <w:r>
        <w:rPr>
          <w:sz w:val="24"/>
        </w:rPr>
        <w:t>industry.</w:t>
      </w:r>
      <w:r>
        <w:rPr>
          <w:spacing w:val="5"/>
          <w:sz w:val="24"/>
        </w:rPr>
        <w:t xml:space="preserve"> </w:t>
      </w:r>
      <w:r>
        <w:rPr>
          <w:i/>
          <w:sz w:val="24"/>
        </w:rPr>
        <w:t>In S.</w:t>
      </w:r>
      <w:r>
        <w:rPr>
          <w:i/>
          <w:spacing w:val="1"/>
          <w:sz w:val="24"/>
        </w:rPr>
        <w:t xml:space="preserve"> </w:t>
      </w:r>
      <w:r>
        <w:rPr>
          <w:i/>
          <w:sz w:val="24"/>
        </w:rPr>
        <w:t>Lawrence,</w:t>
      </w:r>
      <w:r>
        <w:rPr>
          <w:i/>
          <w:spacing w:val="5"/>
          <w:sz w:val="24"/>
        </w:rPr>
        <w:t xml:space="preserve"> </w:t>
      </w:r>
      <w:r>
        <w:rPr>
          <w:i/>
          <w:sz w:val="24"/>
        </w:rPr>
        <w:t>&amp;</w:t>
      </w:r>
      <w:r>
        <w:rPr>
          <w:i/>
          <w:spacing w:val="-9"/>
          <w:sz w:val="24"/>
        </w:rPr>
        <w:t xml:space="preserve"> </w:t>
      </w:r>
      <w:r>
        <w:rPr>
          <w:i/>
          <w:sz w:val="24"/>
        </w:rPr>
        <w:t>M.</w:t>
      </w:r>
      <w:r>
        <w:rPr>
          <w:i/>
          <w:spacing w:val="1"/>
          <w:sz w:val="24"/>
        </w:rPr>
        <w:t xml:space="preserve"> </w:t>
      </w:r>
      <w:r>
        <w:rPr>
          <w:i/>
          <w:sz w:val="24"/>
        </w:rPr>
        <w:t>J.</w:t>
      </w:r>
      <w:r>
        <w:rPr>
          <w:i/>
          <w:spacing w:val="-4"/>
          <w:sz w:val="24"/>
        </w:rPr>
        <w:t xml:space="preserve"> </w:t>
      </w:r>
      <w:r>
        <w:rPr>
          <w:i/>
          <w:sz w:val="24"/>
        </w:rPr>
        <w:t>Milne</w:t>
      </w:r>
      <w:r>
        <w:rPr>
          <w:i/>
          <w:spacing w:val="-7"/>
          <w:sz w:val="24"/>
        </w:rPr>
        <w:t xml:space="preserve"> </w:t>
      </w:r>
      <w:r>
        <w:rPr>
          <w:i/>
          <w:sz w:val="24"/>
        </w:rPr>
        <w:t>(Eds.),</w:t>
      </w:r>
      <w:r>
        <w:rPr>
          <w:i/>
          <w:spacing w:val="-4"/>
          <w:sz w:val="24"/>
        </w:rPr>
        <w:t xml:space="preserve"> </w:t>
      </w:r>
      <w:r>
        <w:rPr>
          <w:i/>
          <w:sz w:val="24"/>
        </w:rPr>
        <w:t>Proceedings</w:t>
      </w:r>
      <w:r>
        <w:rPr>
          <w:i/>
          <w:spacing w:val="-2"/>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Fifth</w:t>
      </w:r>
      <w:r>
        <w:rPr>
          <w:i/>
          <w:spacing w:val="-5"/>
          <w:sz w:val="24"/>
        </w:rPr>
        <w:t xml:space="preserve"> </w:t>
      </w:r>
      <w:r>
        <w:rPr>
          <w:i/>
          <w:sz w:val="24"/>
        </w:rPr>
        <w:t>Asia</w:t>
      </w:r>
      <w:r>
        <w:rPr>
          <w:i/>
          <w:spacing w:val="-1"/>
          <w:sz w:val="24"/>
        </w:rPr>
        <w:t xml:space="preserve"> </w:t>
      </w:r>
      <w:r>
        <w:rPr>
          <w:i/>
          <w:sz w:val="24"/>
        </w:rPr>
        <w:t>Pacific</w:t>
      </w:r>
      <w:r>
        <w:rPr>
          <w:i/>
          <w:spacing w:val="-6"/>
          <w:sz w:val="24"/>
        </w:rPr>
        <w:t xml:space="preserve"> </w:t>
      </w:r>
      <w:r>
        <w:rPr>
          <w:i/>
          <w:sz w:val="24"/>
        </w:rPr>
        <w:t>Interdisciplinary Research</w:t>
      </w:r>
      <w:r>
        <w:rPr>
          <w:i/>
          <w:spacing w:val="-1"/>
          <w:sz w:val="24"/>
        </w:rPr>
        <w:t xml:space="preserve"> </w:t>
      </w:r>
      <w:r>
        <w:rPr>
          <w:i/>
          <w:sz w:val="24"/>
        </w:rPr>
        <w:t>in</w:t>
      </w:r>
      <w:r>
        <w:rPr>
          <w:i/>
          <w:spacing w:val="-1"/>
          <w:sz w:val="24"/>
        </w:rPr>
        <w:t xml:space="preserve"> </w:t>
      </w:r>
      <w:r>
        <w:rPr>
          <w:i/>
          <w:sz w:val="24"/>
        </w:rPr>
        <w:t>Accounting Conference</w:t>
      </w:r>
      <w:r>
        <w:rPr>
          <w:sz w:val="24"/>
        </w:rPr>
        <w:t>,</w:t>
      </w:r>
      <w:r>
        <w:rPr>
          <w:spacing w:val="1"/>
          <w:sz w:val="24"/>
        </w:rPr>
        <w:t xml:space="preserve"> </w:t>
      </w:r>
      <w:r>
        <w:rPr>
          <w:sz w:val="24"/>
        </w:rPr>
        <w:t>1-35. HALSEL,</w:t>
      </w:r>
      <w:r>
        <w:rPr>
          <w:spacing w:val="1"/>
          <w:sz w:val="24"/>
        </w:rPr>
        <w:t xml:space="preserve"> </w:t>
      </w:r>
      <w:r>
        <w:rPr>
          <w:sz w:val="24"/>
        </w:rPr>
        <w:t>O.</w:t>
      </w:r>
      <w:r>
        <w:rPr>
          <w:spacing w:val="-3"/>
          <w:sz w:val="24"/>
        </w:rPr>
        <w:t xml:space="preserve"> </w:t>
      </w:r>
      <w:r>
        <w:rPr>
          <w:sz w:val="24"/>
        </w:rPr>
        <w:t>(2022).</w:t>
      </w:r>
      <w:r>
        <w:rPr>
          <w:spacing w:val="4"/>
          <w:sz w:val="24"/>
        </w:rPr>
        <w:t xml:space="preserve"> </w:t>
      </w:r>
      <w:r>
        <w:rPr>
          <w:i/>
          <w:sz w:val="24"/>
        </w:rPr>
        <w:t>PT</w:t>
      </w:r>
      <w:r>
        <w:rPr>
          <w:i/>
          <w:spacing w:val="-1"/>
          <w:sz w:val="24"/>
        </w:rPr>
        <w:t xml:space="preserve"> </w:t>
      </w:r>
      <w:r>
        <w:rPr>
          <w:i/>
          <w:sz w:val="24"/>
        </w:rPr>
        <w:t>Harita Nickel's</w:t>
      </w:r>
      <w:r>
        <w:rPr>
          <w:i/>
          <w:spacing w:val="-3"/>
          <w:sz w:val="24"/>
        </w:rPr>
        <w:t xml:space="preserve"> </w:t>
      </w:r>
      <w:r>
        <w:rPr>
          <w:i/>
          <w:sz w:val="24"/>
        </w:rPr>
        <w:t>Waste</w:t>
      </w:r>
      <w:r>
        <w:rPr>
          <w:i/>
          <w:spacing w:val="-1"/>
          <w:sz w:val="24"/>
        </w:rPr>
        <w:t xml:space="preserve"> </w:t>
      </w:r>
      <w:r>
        <w:rPr>
          <w:i/>
          <w:sz w:val="24"/>
        </w:rPr>
        <w:t>Allegedly</w:t>
      </w:r>
      <w:r>
        <w:rPr>
          <w:i/>
          <w:spacing w:val="-1"/>
          <w:sz w:val="24"/>
        </w:rPr>
        <w:t xml:space="preserve"> </w:t>
      </w:r>
      <w:r>
        <w:rPr>
          <w:i/>
          <w:sz w:val="24"/>
        </w:rPr>
        <w:t>Pollutes</w:t>
      </w:r>
      <w:r>
        <w:rPr>
          <w:i/>
          <w:spacing w:val="-4"/>
          <w:sz w:val="24"/>
        </w:rPr>
        <w:t xml:space="preserve"> </w:t>
      </w:r>
      <w:r>
        <w:rPr>
          <w:i/>
          <w:sz w:val="24"/>
        </w:rPr>
        <w:t>Obi Island's</w:t>
      </w:r>
      <w:r>
        <w:rPr>
          <w:i/>
          <w:spacing w:val="-3"/>
          <w:sz w:val="24"/>
        </w:rPr>
        <w:t xml:space="preserve"> </w:t>
      </w:r>
      <w:r>
        <w:rPr>
          <w:i/>
          <w:sz w:val="24"/>
        </w:rPr>
        <w:t>Sea</w:t>
      </w:r>
      <w:r>
        <w:rPr>
          <w:sz w:val="24"/>
        </w:rPr>
        <w:t>.</w:t>
      </w:r>
    </w:p>
    <w:p w14:paraId="48440671" w14:textId="77777777" w:rsidR="007045C2" w:rsidRDefault="007045C2" w:rsidP="007045C2">
      <w:pPr>
        <w:pStyle w:val="TeksIsi"/>
        <w:spacing w:after="120"/>
        <w:ind w:left="0"/>
        <w:jc w:val="both"/>
      </w:pPr>
      <w:r>
        <w:rPr>
          <w:spacing w:val="-1"/>
        </w:rPr>
        <w:t xml:space="preserve">Indotimur.Com. </w:t>
      </w:r>
      <w:r>
        <w:t>https://indotimur.com/Nusantara/Limbah-Pt-Harita-Nickel-Diduga-</w:t>
      </w:r>
      <w:r>
        <w:rPr>
          <w:spacing w:val="-57"/>
        </w:rPr>
        <w:t xml:space="preserve"> </w:t>
      </w:r>
      <w:r>
        <w:t>Cemari-Laut-Pulau-Obi</w:t>
      </w:r>
    </w:p>
    <w:p w14:paraId="74B7FF34" w14:textId="77777777" w:rsidR="007045C2" w:rsidRDefault="007045C2" w:rsidP="007045C2">
      <w:pPr>
        <w:pStyle w:val="TeksIsi"/>
        <w:spacing w:after="120"/>
        <w:ind w:left="0"/>
        <w:jc w:val="both"/>
      </w:pPr>
      <w:r>
        <w:t>Hofer,</w:t>
      </w:r>
      <w:r>
        <w:rPr>
          <w:spacing w:val="-1"/>
        </w:rPr>
        <w:t xml:space="preserve"> </w:t>
      </w:r>
      <w:r>
        <w:t>C. W., &amp;</w:t>
      </w:r>
      <w:r>
        <w:rPr>
          <w:spacing w:val="-6"/>
        </w:rPr>
        <w:t xml:space="preserve"> </w:t>
      </w:r>
      <w:r>
        <w:t>Schendel,</w:t>
      </w:r>
      <w:r>
        <w:rPr>
          <w:spacing w:val="-1"/>
        </w:rPr>
        <w:t xml:space="preserve"> </w:t>
      </w:r>
      <w:r>
        <w:t>D.</w:t>
      </w:r>
      <w:r>
        <w:rPr>
          <w:spacing w:val="-1"/>
        </w:rPr>
        <w:t xml:space="preserve"> </w:t>
      </w:r>
      <w:r>
        <w:t>E. (1978).</w:t>
      </w:r>
      <w:r>
        <w:rPr>
          <w:spacing w:val="-4"/>
        </w:rPr>
        <w:t xml:space="preserve"> </w:t>
      </w:r>
      <w:r>
        <w:t>Strategy</w:t>
      </w:r>
      <w:r>
        <w:rPr>
          <w:spacing w:val="-12"/>
        </w:rPr>
        <w:t xml:space="preserve"> </w:t>
      </w:r>
      <w:r>
        <w:t>Formulation:</w:t>
      </w:r>
      <w:r>
        <w:rPr>
          <w:spacing w:val="3"/>
        </w:rPr>
        <w:t xml:space="preserve"> </w:t>
      </w:r>
      <w:r>
        <w:t>Analytical</w:t>
      </w:r>
      <w:r>
        <w:rPr>
          <w:spacing w:val="-7"/>
        </w:rPr>
        <w:t xml:space="preserve"> </w:t>
      </w:r>
      <w:r>
        <w:t>Concepts.</w:t>
      </w:r>
      <w:r>
        <w:rPr>
          <w:spacing w:val="12"/>
        </w:rPr>
        <w:t xml:space="preserve"> </w:t>
      </w:r>
      <w:r>
        <w:rPr>
          <w:i/>
        </w:rPr>
        <w:t>St.Paul, MN:</w:t>
      </w:r>
      <w:r>
        <w:rPr>
          <w:i/>
          <w:spacing w:val="-1"/>
        </w:rPr>
        <w:t xml:space="preserve"> </w:t>
      </w:r>
      <w:r>
        <w:rPr>
          <w:i/>
        </w:rPr>
        <w:t>West</w:t>
      </w:r>
      <w:r>
        <w:rPr>
          <w:i/>
          <w:spacing w:val="-1"/>
        </w:rPr>
        <w:t xml:space="preserve"> </w:t>
      </w:r>
      <w:r>
        <w:rPr>
          <w:i/>
        </w:rPr>
        <w:t>Publishing</w:t>
      </w:r>
      <w:r>
        <w:rPr>
          <w:i/>
          <w:spacing w:val="-2"/>
        </w:rPr>
        <w:t xml:space="preserve"> </w:t>
      </w:r>
      <w:r>
        <w:rPr>
          <w:i/>
        </w:rPr>
        <w:t>House</w:t>
      </w:r>
      <w:r>
        <w:t>.</w:t>
      </w:r>
    </w:p>
    <w:p w14:paraId="51C66C25" w14:textId="77777777" w:rsidR="007045C2" w:rsidRDefault="007045C2" w:rsidP="007045C2">
      <w:pPr>
        <w:spacing w:after="120"/>
        <w:jc w:val="both"/>
        <w:rPr>
          <w:sz w:val="24"/>
        </w:rPr>
      </w:pPr>
      <w:r>
        <w:rPr>
          <w:sz w:val="24"/>
        </w:rPr>
        <w:t xml:space="preserve">Husted, B.. (2000). A Contingency Theory of Corporate Social Performance. </w:t>
      </w:r>
      <w:r>
        <w:rPr>
          <w:i/>
          <w:sz w:val="24"/>
        </w:rPr>
        <w:t>March</w:t>
      </w:r>
      <w:r>
        <w:rPr>
          <w:i/>
          <w:spacing w:val="-57"/>
          <w:sz w:val="24"/>
        </w:rPr>
        <w:t xml:space="preserve"> </w:t>
      </w:r>
      <w:r>
        <w:rPr>
          <w:i/>
          <w:sz w:val="24"/>
        </w:rPr>
        <w:t>Business</w:t>
      </w:r>
      <w:r>
        <w:rPr>
          <w:i/>
          <w:spacing w:val="3"/>
          <w:sz w:val="24"/>
        </w:rPr>
        <w:t xml:space="preserve"> </w:t>
      </w:r>
      <w:r>
        <w:rPr>
          <w:i/>
          <w:sz w:val="24"/>
        </w:rPr>
        <w:t>&amp;</w:t>
      </w:r>
      <w:r>
        <w:rPr>
          <w:i/>
          <w:spacing w:val="-7"/>
          <w:sz w:val="24"/>
        </w:rPr>
        <w:t xml:space="preserve"> </w:t>
      </w:r>
      <w:r>
        <w:rPr>
          <w:i/>
          <w:sz w:val="24"/>
        </w:rPr>
        <w:t>Society</w:t>
      </w:r>
      <w:r>
        <w:rPr>
          <w:sz w:val="24"/>
        </w:rPr>
        <w:t>,</w:t>
      </w:r>
      <w:r>
        <w:rPr>
          <w:spacing w:val="4"/>
          <w:sz w:val="24"/>
        </w:rPr>
        <w:t xml:space="preserve"> </w:t>
      </w:r>
      <w:r>
        <w:rPr>
          <w:i/>
          <w:sz w:val="24"/>
        </w:rPr>
        <w:t>39</w:t>
      </w:r>
      <w:r>
        <w:rPr>
          <w:sz w:val="24"/>
        </w:rPr>
        <w:t>(1),</w:t>
      </w:r>
      <w:r>
        <w:rPr>
          <w:spacing w:val="-1"/>
          <w:sz w:val="24"/>
        </w:rPr>
        <w:t xml:space="preserve"> </w:t>
      </w:r>
      <w:r>
        <w:rPr>
          <w:sz w:val="24"/>
        </w:rPr>
        <w:t>24-48.</w:t>
      </w:r>
    </w:p>
    <w:p w14:paraId="442FA3D4" w14:textId="77777777" w:rsidR="007045C2" w:rsidRDefault="007045C2" w:rsidP="007045C2">
      <w:pPr>
        <w:pStyle w:val="TeksIsi"/>
        <w:spacing w:after="120"/>
        <w:ind w:left="0"/>
        <w:jc w:val="both"/>
      </w:pPr>
      <w:r>
        <w:t>Jahid, M. A., Yaya, R., Pratolo, S., &amp; Pribodi, F. (2023). Institutional factors and CSR</w:t>
      </w:r>
      <w:r>
        <w:rPr>
          <w:spacing w:val="1"/>
        </w:rPr>
        <w:t xml:space="preserve"> </w:t>
      </w:r>
      <w:r>
        <w:t>reporting in</w:t>
      </w:r>
      <w:r>
        <w:rPr>
          <w:spacing w:val="-8"/>
        </w:rPr>
        <w:t xml:space="preserve"> </w:t>
      </w:r>
      <w:r>
        <w:t>a</w:t>
      </w:r>
      <w:r>
        <w:rPr>
          <w:spacing w:val="-5"/>
        </w:rPr>
        <w:t xml:space="preserve"> </w:t>
      </w:r>
      <w:r>
        <w:t>developing</w:t>
      </w:r>
      <w:r>
        <w:rPr>
          <w:spacing w:val="-3"/>
        </w:rPr>
        <w:t xml:space="preserve"> </w:t>
      </w:r>
      <w:r>
        <w:t>country:</w:t>
      </w:r>
      <w:r>
        <w:rPr>
          <w:spacing w:val="-4"/>
        </w:rPr>
        <w:t xml:space="preserve"> </w:t>
      </w:r>
      <w:r>
        <w:t>Evidence</w:t>
      </w:r>
      <w:r>
        <w:rPr>
          <w:spacing w:val="1"/>
        </w:rPr>
        <w:t xml:space="preserve"> </w:t>
      </w:r>
      <w:r>
        <w:t>from</w:t>
      </w:r>
      <w:r>
        <w:rPr>
          <w:spacing w:val="-12"/>
        </w:rPr>
        <w:t xml:space="preserve"> </w:t>
      </w:r>
      <w:r>
        <w:t>the</w:t>
      </w:r>
      <w:r>
        <w:rPr>
          <w:spacing w:val="7"/>
        </w:rPr>
        <w:t xml:space="preserve"> </w:t>
      </w:r>
      <w:r>
        <w:t>neo-institutional</w:t>
      </w:r>
      <w:r>
        <w:rPr>
          <w:spacing w:val="-8"/>
        </w:rPr>
        <w:t xml:space="preserve"> </w:t>
      </w:r>
      <w:r>
        <w:t>perspective.</w:t>
      </w:r>
      <w:r>
        <w:rPr>
          <w:spacing w:val="-57"/>
        </w:rPr>
        <w:t xml:space="preserve"> </w:t>
      </w:r>
      <w:r>
        <w:rPr>
          <w:i/>
        </w:rPr>
        <w:t>Cogent</w:t>
      </w:r>
      <w:r>
        <w:rPr>
          <w:i/>
          <w:spacing w:val="1"/>
        </w:rPr>
        <w:t xml:space="preserve"> </w:t>
      </w:r>
      <w:r>
        <w:rPr>
          <w:i/>
        </w:rPr>
        <w:t>Business and</w:t>
      </w:r>
      <w:r>
        <w:rPr>
          <w:i/>
          <w:spacing w:val="2"/>
        </w:rPr>
        <w:t xml:space="preserve"> </w:t>
      </w:r>
      <w:r>
        <w:rPr>
          <w:i/>
        </w:rPr>
        <w:t>Management</w:t>
      </w:r>
      <w:r>
        <w:t>,</w:t>
      </w:r>
      <w:r>
        <w:rPr>
          <w:spacing w:val="4"/>
        </w:rPr>
        <w:t xml:space="preserve"> </w:t>
      </w:r>
      <w:r>
        <w:rPr>
          <w:i/>
        </w:rPr>
        <w:t>10</w:t>
      </w:r>
      <w:r>
        <w:t>(1).</w:t>
      </w:r>
      <w:r>
        <w:rPr>
          <w:spacing w:val="1"/>
        </w:rPr>
        <w:t xml:space="preserve"> </w:t>
      </w:r>
      <w:r>
        <w:t>https://doi.org/10.1080/23311975.2023.2184227</w:t>
      </w:r>
    </w:p>
    <w:p w14:paraId="72ACD46E" w14:textId="77777777" w:rsidR="007045C2" w:rsidRDefault="007045C2" w:rsidP="007045C2">
      <w:pPr>
        <w:pStyle w:val="TeksIsi"/>
        <w:spacing w:after="120"/>
        <w:ind w:left="0"/>
        <w:jc w:val="both"/>
      </w:pPr>
      <w:r>
        <w:lastRenderedPageBreak/>
        <w:t>Javed,</w:t>
      </w:r>
      <w:r>
        <w:rPr>
          <w:spacing w:val="2"/>
        </w:rPr>
        <w:t xml:space="preserve"> </w:t>
      </w:r>
      <w:r>
        <w:t>M.,</w:t>
      </w:r>
      <w:r>
        <w:rPr>
          <w:spacing w:val="3"/>
        </w:rPr>
        <w:t xml:space="preserve"> </w:t>
      </w:r>
      <w:r>
        <w:t>Rashid,</w:t>
      </w:r>
      <w:r>
        <w:rPr>
          <w:spacing w:val="2"/>
        </w:rPr>
        <w:t xml:space="preserve"> </w:t>
      </w:r>
      <w:r>
        <w:t>M.</w:t>
      </w:r>
      <w:r>
        <w:rPr>
          <w:spacing w:val="3"/>
        </w:rPr>
        <w:t xml:space="preserve"> </w:t>
      </w:r>
      <w:r>
        <w:t>A.,</w:t>
      </w:r>
      <w:r>
        <w:rPr>
          <w:spacing w:val="2"/>
        </w:rPr>
        <w:t xml:space="preserve"> </w:t>
      </w:r>
      <w:r>
        <w:t>&amp;</w:t>
      </w:r>
      <w:r>
        <w:rPr>
          <w:spacing w:val="-4"/>
        </w:rPr>
        <w:t xml:space="preserve"> </w:t>
      </w:r>
      <w:r>
        <w:t>Hussain,</w:t>
      </w:r>
      <w:r>
        <w:rPr>
          <w:spacing w:val="2"/>
        </w:rPr>
        <w:t xml:space="preserve"> </w:t>
      </w:r>
      <w:r>
        <w:t>G.</w:t>
      </w:r>
      <w:r>
        <w:rPr>
          <w:spacing w:val="2"/>
        </w:rPr>
        <w:t xml:space="preserve"> </w:t>
      </w:r>
      <w:r>
        <w:t>(2016).</w:t>
      </w:r>
      <w:r>
        <w:rPr>
          <w:spacing w:val="-3"/>
        </w:rPr>
        <w:t xml:space="preserve"> </w:t>
      </w:r>
      <w:r>
        <w:t>When</w:t>
      </w:r>
      <w:r>
        <w:rPr>
          <w:spacing w:val="-4"/>
        </w:rPr>
        <w:t xml:space="preserve"> </w:t>
      </w:r>
      <w:r>
        <w:t>does</w:t>
      </w:r>
      <w:r>
        <w:rPr>
          <w:spacing w:val="3"/>
        </w:rPr>
        <w:t xml:space="preserve"> </w:t>
      </w:r>
      <w:r>
        <w:t>it</w:t>
      </w:r>
      <w:r>
        <w:rPr>
          <w:spacing w:val="5"/>
        </w:rPr>
        <w:t xml:space="preserve"> </w:t>
      </w:r>
      <w:r>
        <w:t>pay</w:t>
      </w:r>
      <w:r>
        <w:rPr>
          <w:spacing w:val="-9"/>
        </w:rPr>
        <w:t xml:space="preserve"> </w:t>
      </w:r>
      <w:r>
        <w:t>to be good</w:t>
      </w:r>
      <w:r>
        <w:rPr>
          <w:spacing w:val="6"/>
        </w:rPr>
        <w:t xml:space="preserve"> </w:t>
      </w:r>
      <w:r>
        <w:t>-</w:t>
      </w:r>
      <w:r>
        <w:rPr>
          <w:spacing w:val="3"/>
        </w:rPr>
        <w:t xml:space="preserve"> </w:t>
      </w:r>
      <w:r>
        <w:t>A</w:t>
      </w:r>
      <w:r>
        <w:rPr>
          <w:spacing w:val="1"/>
        </w:rPr>
        <w:t xml:space="preserve"> </w:t>
      </w:r>
      <w:r>
        <w:t>contingency perspective on corporate social and financial performance: would it work?</w:t>
      </w:r>
      <w:r>
        <w:rPr>
          <w:spacing w:val="-57"/>
        </w:rPr>
        <w:t xml:space="preserve"> </w:t>
      </w:r>
      <w:r>
        <w:rPr>
          <w:i/>
        </w:rPr>
        <w:t>Journal</w:t>
      </w:r>
      <w:r>
        <w:rPr>
          <w:i/>
          <w:spacing w:val="1"/>
        </w:rPr>
        <w:t xml:space="preserve"> </w:t>
      </w:r>
      <w:r>
        <w:rPr>
          <w:i/>
        </w:rPr>
        <w:t>of</w:t>
      </w:r>
      <w:r>
        <w:rPr>
          <w:i/>
          <w:spacing w:val="2"/>
        </w:rPr>
        <w:t xml:space="preserve"> </w:t>
      </w:r>
      <w:r>
        <w:rPr>
          <w:i/>
        </w:rPr>
        <w:t>Cleaner Production</w:t>
      </w:r>
      <w:r>
        <w:t>,</w:t>
      </w:r>
      <w:r>
        <w:rPr>
          <w:spacing w:val="3"/>
        </w:rPr>
        <w:t xml:space="preserve"> </w:t>
      </w:r>
      <w:r>
        <w:rPr>
          <w:i/>
        </w:rPr>
        <w:t>133</w:t>
      </w:r>
      <w:r>
        <w:t>,</w:t>
      </w:r>
      <w:r>
        <w:rPr>
          <w:spacing w:val="4"/>
        </w:rPr>
        <w:t xml:space="preserve"> </w:t>
      </w:r>
      <w:r>
        <w:t>1062-</w:t>
      </w:r>
      <w:r>
        <w:rPr>
          <w:spacing w:val="-1"/>
        </w:rPr>
        <w:t xml:space="preserve"> </w:t>
      </w:r>
      <w:r>
        <w:t>1073.</w:t>
      </w:r>
    </w:p>
    <w:p w14:paraId="6B5E66AF" w14:textId="77777777" w:rsidR="007045C2" w:rsidRDefault="007045C2" w:rsidP="007045C2">
      <w:pPr>
        <w:pStyle w:val="TeksIsi"/>
        <w:spacing w:after="120"/>
        <w:ind w:left="0"/>
        <w:jc w:val="both"/>
      </w:pPr>
      <w:r>
        <w:t>Jha,</w:t>
      </w:r>
      <w:r>
        <w:rPr>
          <w:spacing w:val="-1"/>
        </w:rPr>
        <w:t xml:space="preserve"> </w:t>
      </w:r>
      <w:r>
        <w:t>A., &amp;</w:t>
      </w:r>
      <w:r>
        <w:rPr>
          <w:spacing w:val="-7"/>
        </w:rPr>
        <w:t xml:space="preserve"> </w:t>
      </w:r>
      <w:r>
        <w:t>Aggrawal, V..</w:t>
      </w:r>
      <w:r>
        <w:rPr>
          <w:spacing w:val="-1"/>
        </w:rPr>
        <w:t xml:space="preserve"> </w:t>
      </w:r>
      <w:r>
        <w:t>(2020).</w:t>
      </w:r>
      <w:r>
        <w:rPr>
          <w:spacing w:val="-5"/>
        </w:rPr>
        <w:t xml:space="preserve"> </w:t>
      </w:r>
      <w:r>
        <w:t>Institutional</w:t>
      </w:r>
      <w:r>
        <w:rPr>
          <w:spacing w:val="-6"/>
        </w:rPr>
        <w:t xml:space="preserve"> </w:t>
      </w:r>
      <w:r>
        <w:t>pressures</w:t>
      </w:r>
      <w:r>
        <w:rPr>
          <w:spacing w:val="-1"/>
        </w:rPr>
        <w:t xml:space="preserve"> </w:t>
      </w:r>
      <w:r>
        <w:t>for</w:t>
      </w:r>
      <w:r>
        <w:rPr>
          <w:spacing w:val="-1"/>
        </w:rPr>
        <w:t xml:space="preserve"> </w:t>
      </w:r>
      <w:r>
        <w:t>corporate</w:t>
      </w:r>
      <w:r>
        <w:rPr>
          <w:spacing w:val="-8"/>
        </w:rPr>
        <w:t xml:space="preserve"> </w:t>
      </w:r>
      <w:r>
        <w:t>social</w:t>
      </w:r>
      <w:r>
        <w:rPr>
          <w:spacing w:val="-10"/>
        </w:rPr>
        <w:t xml:space="preserve"> </w:t>
      </w:r>
      <w:r>
        <w:t>responsibility</w:t>
      </w:r>
      <w:r>
        <w:rPr>
          <w:spacing w:val="-57"/>
        </w:rPr>
        <w:t xml:space="preserve"> </w:t>
      </w:r>
      <w:r>
        <w:t xml:space="preserve">implementation: a study of Indian executives. </w:t>
      </w:r>
      <w:r>
        <w:rPr>
          <w:i/>
        </w:rPr>
        <w:t>Social Responsibility Journal</w:t>
      </w:r>
      <w:r>
        <w:t xml:space="preserve">, </w:t>
      </w:r>
      <w:r>
        <w:rPr>
          <w:i/>
        </w:rPr>
        <w:t>16</w:t>
      </w:r>
      <w:r>
        <w:t>(4),</w:t>
      </w:r>
      <w:r>
        <w:rPr>
          <w:spacing w:val="1"/>
        </w:rPr>
        <w:t xml:space="preserve"> </w:t>
      </w:r>
      <w:r>
        <w:t>555-577.</w:t>
      </w:r>
    </w:p>
    <w:p w14:paraId="1F9648FA" w14:textId="77777777" w:rsidR="007045C2" w:rsidRDefault="007045C2" w:rsidP="007045C2">
      <w:pPr>
        <w:pStyle w:val="TeksIsi"/>
        <w:spacing w:after="120"/>
        <w:ind w:left="0"/>
        <w:jc w:val="both"/>
      </w:pPr>
      <w:r>
        <w:t>Kabir, R., &amp; Thai, H.. (2017). Does corporate governance shape the relationship between</w:t>
      </w:r>
      <w:r>
        <w:rPr>
          <w:spacing w:val="1"/>
        </w:rPr>
        <w:t xml:space="preserve"> </w:t>
      </w:r>
      <w:r>
        <w:t xml:space="preserve">corporate social responsibility and financial performance? </w:t>
      </w:r>
      <w:r>
        <w:rPr>
          <w:i/>
        </w:rPr>
        <w:t>Pacific Accounting Review</w:t>
      </w:r>
      <w:r>
        <w:t>,</w:t>
      </w:r>
      <w:r>
        <w:rPr>
          <w:spacing w:val="-57"/>
        </w:rPr>
        <w:t xml:space="preserve"> </w:t>
      </w:r>
      <w:r>
        <w:rPr>
          <w:i/>
        </w:rPr>
        <w:t>29</w:t>
      </w:r>
      <w:r>
        <w:t>(2),</w:t>
      </w:r>
      <w:r>
        <w:rPr>
          <w:spacing w:val="-1"/>
        </w:rPr>
        <w:t xml:space="preserve"> </w:t>
      </w:r>
      <w:r>
        <w:t>227-258.</w:t>
      </w:r>
    </w:p>
    <w:p w14:paraId="637A6CF8" w14:textId="77777777" w:rsidR="007045C2" w:rsidRDefault="007045C2" w:rsidP="007045C2">
      <w:pPr>
        <w:pStyle w:val="TeksIsi"/>
        <w:spacing w:after="120"/>
        <w:ind w:left="0"/>
        <w:jc w:val="both"/>
      </w:pPr>
      <w:r>
        <w:t>Kaur, N., &amp; Singh, V. (2019). Empirically examining the impact of corporate social</w:t>
      </w:r>
      <w:r>
        <w:rPr>
          <w:spacing w:val="1"/>
        </w:rPr>
        <w:t xml:space="preserve"> </w:t>
      </w:r>
      <w:r>
        <w:t xml:space="preserve">responsibility on financial performance: evidence from Indian steel industry. </w:t>
      </w:r>
      <w:r>
        <w:rPr>
          <w:i/>
        </w:rPr>
        <w:t>Asian</w:t>
      </w:r>
      <w:r>
        <w:rPr>
          <w:i/>
          <w:spacing w:val="-57"/>
        </w:rPr>
        <w:t xml:space="preserve"> </w:t>
      </w:r>
      <w:r>
        <w:rPr>
          <w:i/>
        </w:rPr>
        <w:t>Journal of Accounting Research</w:t>
      </w:r>
      <w:r>
        <w:t xml:space="preserve">, </w:t>
      </w:r>
      <w:r>
        <w:rPr>
          <w:i/>
        </w:rPr>
        <w:t>6</w:t>
      </w:r>
      <w:r>
        <w:t>(2), 134-151. https://doi.org/10.1108/AJAR-07-</w:t>
      </w:r>
      <w:r>
        <w:rPr>
          <w:spacing w:val="-57"/>
        </w:rPr>
        <w:t xml:space="preserve"> </w:t>
      </w:r>
      <w:r>
        <w:t>2020-0061</w:t>
      </w:r>
    </w:p>
    <w:p w14:paraId="6AB3513D" w14:textId="77777777" w:rsidR="007045C2" w:rsidRDefault="007045C2" w:rsidP="007045C2">
      <w:pPr>
        <w:spacing w:after="120"/>
        <w:jc w:val="both"/>
        <w:rPr>
          <w:sz w:val="24"/>
        </w:rPr>
      </w:pPr>
      <w:r>
        <w:rPr>
          <w:sz w:val="24"/>
        </w:rPr>
        <w:t>Kemal, C., &amp; Eyupoglu, S. (2020). Does environmental, social and governance performance</w:t>
      </w:r>
      <w:r>
        <w:rPr>
          <w:spacing w:val="-58"/>
          <w:sz w:val="24"/>
        </w:rPr>
        <w:t xml:space="preserve"> </w:t>
      </w:r>
      <w:r>
        <w:rPr>
          <w:sz w:val="24"/>
        </w:rPr>
        <w:t xml:space="preserve">influence economic performance? </w:t>
      </w:r>
      <w:r>
        <w:rPr>
          <w:i/>
          <w:sz w:val="24"/>
        </w:rPr>
        <w:t>Journal of Business Economics and Management</w:t>
      </w:r>
      <w:r>
        <w:rPr>
          <w:sz w:val="24"/>
        </w:rPr>
        <w:t>,</w:t>
      </w:r>
      <w:r>
        <w:rPr>
          <w:spacing w:val="1"/>
          <w:sz w:val="24"/>
        </w:rPr>
        <w:t xml:space="preserve"> </w:t>
      </w:r>
      <w:r>
        <w:rPr>
          <w:i/>
          <w:sz w:val="24"/>
        </w:rPr>
        <w:t>21</w:t>
      </w:r>
      <w:r>
        <w:rPr>
          <w:sz w:val="24"/>
        </w:rPr>
        <w:t>(4),</w:t>
      </w:r>
      <w:r>
        <w:rPr>
          <w:spacing w:val="-2"/>
          <w:sz w:val="24"/>
        </w:rPr>
        <w:t xml:space="preserve"> </w:t>
      </w:r>
      <w:r>
        <w:rPr>
          <w:sz w:val="24"/>
        </w:rPr>
        <w:t>1165-1184.</w:t>
      </w:r>
      <w:r>
        <w:rPr>
          <w:spacing w:val="4"/>
          <w:sz w:val="24"/>
        </w:rPr>
        <w:t xml:space="preserve"> </w:t>
      </w:r>
      <w:r>
        <w:rPr>
          <w:sz w:val="24"/>
        </w:rPr>
        <w:t>https://doi.org/10.3846/jbem.2020.12725</w:t>
      </w:r>
    </w:p>
    <w:p w14:paraId="7C40879E" w14:textId="77777777" w:rsidR="007045C2" w:rsidRDefault="007045C2" w:rsidP="007045C2">
      <w:pPr>
        <w:pStyle w:val="TeksIsi"/>
        <w:spacing w:after="120"/>
        <w:ind w:left="0"/>
        <w:jc w:val="both"/>
      </w:pPr>
      <w:r>
        <w:t>Kilduff, M., Angelmar, R., &amp; Mehra, A. (2000). Top Management-Team Diversity and Firm</w:t>
      </w:r>
      <w:r>
        <w:rPr>
          <w:spacing w:val="-57"/>
        </w:rPr>
        <w:t xml:space="preserve"> </w:t>
      </w:r>
      <w:r>
        <w:t xml:space="preserve">Performance: Examining the Role of Cognitions. </w:t>
      </w:r>
      <w:r>
        <w:rPr>
          <w:i/>
        </w:rPr>
        <w:t>Organization Science</w:t>
      </w:r>
      <w:r>
        <w:t xml:space="preserve">, </w:t>
      </w:r>
      <w:r>
        <w:rPr>
          <w:i/>
        </w:rPr>
        <w:t>11</w:t>
      </w:r>
      <w:r>
        <w:t>(1), 21-34.</w:t>
      </w:r>
      <w:r>
        <w:rPr>
          <w:spacing w:val="1"/>
        </w:rPr>
        <w:t xml:space="preserve"> </w:t>
      </w:r>
      <w:r>
        <w:t>https://doi.org/10.1287/orsc.11.1.21.12569</w:t>
      </w:r>
    </w:p>
    <w:p w14:paraId="529FBF45" w14:textId="77777777" w:rsidR="007045C2" w:rsidRDefault="007045C2" w:rsidP="007045C2">
      <w:pPr>
        <w:pStyle w:val="TeksIsi"/>
        <w:spacing w:after="120"/>
        <w:ind w:left="0"/>
        <w:jc w:val="both"/>
      </w:pPr>
      <w:r>
        <w:t>Kim, S. (2023). The COVID-19 pandemic and corporate social responsibility of Korean</w:t>
      </w:r>
      <w:r>
        <w:rPr>
          <w:spacing w:val="-58"/>
        </w:rPr>
        <w:t xml:space="preserve"> </w:t>
      </w:r>
      <w:r>
        <w:t xml:space="preserve">global firms: from the perspective of stakeholder theory. </w:t>
      </w:r>
      <w:r>
        <w:rPr>
          <w:i/>
        </w:rPr>
        <w:t>Emerald Open Research</w:t>
      </w:r>
      <w:r>
        <w:t>,</w:t>
      </w:r>
      <w:r>
        <w:rPr>
          <w:spacing w:val="1"/>
        </w:rPr>
        <w:t xml:space="preserve"> </w:t>
      </w:r>
      <w:r>
        <w:rPr>
          <w:i/>
        </w:rPr>
        <w:t>4</w:t>
      </w:r>
      <w:r>
        <w:t>(May),</w:t>
      </w:r>
      <w:r>
        <w:rPr>
          <w:spacing w:val="3"/>
        </w:rPr>
        <w:t xml:space="preserve"> </w:t>
      </w:r>
      <w:r>
        <w:t>16.</w:t>
      </w:r>
      <w:r>
        <w:rPr>
          <w:spacing w:val="3"/>
        </w:rPr>
        <w:t xml:space="preserve"> </w:t>
      </w:r>
      <w:r>
        <w:t>https://doi.org/10.35241/emeraldopenres.14511.1</w:t>
      </w:r>
    </w:p>
    <w:p w14:paraId="5579921B" w14:textId="77777777" w:rsidR="007045C2" w:rsidRDefault="007045C2" w:rsidP="007045C2">
      <w:pPr>
        <w:pStyle w:val="TeksIsi"/>
        <w:spacing w:after="120"/>
        <w:ind w:left="0"/>
        <w:jc w:val="both"/>
      </w:pPr>
      <w:r>
        <w:t>Knight, D., Pearce, C., Smith, K., Olian, J., Sims, H., &amp; Smith, K. (1999). Top management</w:t>
      </w:r>
      <w:r>
        <w:rPr>
          <w:spacing w:val="-57"/>
        </w:rPr>
        <w:t xml:space="preserve"> </w:t>
      </w:r>
      <w:r>
        <w:t xml:space="preserve">team diversity, group process, and strategic consensus. </w:t>
      </w:r>
      <w:r>
        <w:rPr>
          <w:i/>
        </w:rPr>
        <w:t>Strategic Management Journal</w:t>
      </w:r>
      <w:r>
        <w:t>,</w:t>
      </w:r>
      <w:r>
        <w:rPr>
          <w:spacing w:val="-57"/>
        </w:rPr>
        <w:t xml:space="preserve"> </w:t>
      </w:r>
      <w:r>
        <w:rPr>
          <w:i/>
        </w:rPr>
        <w:t>20</w:t>
      </w:r>
      <w:r>
        <w:t>(5),</w:t>
      </w:r>
      <w:r>
        <w:rPr>
          <w:spacing w:val="-1"/>
        </w:rPr>
        <w:t xml:space="preserve"> </w:t>
      </w:r>
      <w:r>
        <w:t>445-465.</w:t>
      </w:r>
    </w:p>
    <w:p w14:paraId="33E7000F" w14:textId="77777777" w:rsidR="007045C2" w:rsidRDefault="007045C2" w:rsidP="007045C2">
      <w:pPr>
        <w:spacing w:after="120"/>
        <w:jc w:val="both"/>
        <w:rPr>
          <w:sz w:val="24"/>
        </w:rPr>
      </w:pPr>
      <w:r>
        <w:rPr>
          <w:sz w:val="24"/>
        </w:rPr>
        <w:t>Kristiani.L.A, &amp; Werastuti.D.Y. (2020). The Effect of Environmental Performance and</w:t>
      </w:r>
      <w:r>
        <w:rPr>
          <w:spacing w:val="1"/>
          <w:sz w:val="24"/>
        </w:rPr>
        <w:t xml:space="preserve"> </w:t>
      </w:r>
      <w:r>
        <w:rPr>
          <w:sz w:val="24"/>
        </w:rPr>
        <w:t>Social</w:t>
      </w:r>
      <w:r>
        <w:rPr>
          <w:spacing w:val="-9"/>
          <w:sz w:val="24"/>
        </w:rPr>
        <w:t xml:space="preserve"> </w:t>
      </w:r>
      <w:r>
        <w:rPr>
          <w:sz w:val="24"/>
        </w:rPr>
        <w:t>Performance</w:t>
      </w:r>
      <w:r>
        <w:rPr>
          <w:spacing w:val="-1"/>
          <w:sz w:val="24"/>
        </w:rPr>
        <w:t xml:space="preserve"> </w:t>
      </w:r>
      <w:r>
        <w:rPr>
          <w:sz w:val="24"/>
        </w:rPr>
        <w:t>on</w:t>
      </w:r>
      <w:r>
        <w:rPr>
          <w:spacing w:val="-4"/>
          <w:sz w:val="24"/>
        </w:rPr>
        <w:t xml:space="preserve"> </w:t>
      </w:r>
      <w:r>
        <w:rPr>
          <w:sz w:val="24"/>
        </w:rPr>
        <w:t>Financial</w:t>
      </w:r>
      <w:r>
        <w:rPr>
          <w:spacing w:val="-9"/>
          <w:sz w:val="24"/>
        </w:rPr>
        <w:t xml:space="preserve"> </w:t>
      </w:r>
      <w:r>
        <w:rPr>
          <w:sz w:val="24"/>
        </w:rPr>
        <w:t>Performance</w:t>
      </w:r>
      <w:r>
        <w:rPr>
          <w:spacing w:val="-1"/>
          <w:sz w:val="24"/>
        </w:rPr>
        <w:t xml:space="preserve"> </w:t>
      </w:r>
      <w:r>
        <w:rPr>
          <w:sz w:val="24"/>
        </w:rPr>
        <w:t>with</w:t>
      </w:r>
      <w:r>
        <w:rPr>
          <w:spacing w:val="1"/>
          <w:sz w:val="24"/>
        </w:rPr>
        <w:t xml:space="preserve"> </w:t>
      </w:r>
      <w:r>
        <w:rPr>
          <w:sz w:val="24"/>
        </w:rPr>
        <w:t>Good</w:t>
      </w:r>
      <w:r>
        <w:rPr>
          <w:spacing w:val="-5"/>
          <w:sz w:val="24"/>
        </w:rPr>
        <w:t xml:space="preserve"> </w:t>
      </w:r>
      <w:r>
        <w:rPr>
          <w:sz w:val="24"/>
        </w:rPr>
        <w:t>Corporate</w:t>
      </w:r>
      <w:r>
        <w:rPr>
          <w:spacing w:val="-5"/>
          <w:sz w:val="24"/>
        </w:rPr>
        <w:t xml:space="preserve"> </w:t>
      </w:r>
      <w:r>
        <w:rPr>
          <w:sz w:val="24"/>
        </w:rPr>
        <w:t>Governance</w:t>
      </w:r>
      <w:r>
        <w:rPr>
          <w:spacing w:val="-1"/>
          <w:sz w:val="24"/>
        </w:rPr>
        <w:t xml:space="preserve"> </w:t>
      </w:r>
      <w:r>
        <w:rPr>
          <w:sz w:val="24"/>
        </w:rPr>
        <w:t>as</w:t>
      </w:r>
      <w:r>
        <w:rPr>
          <w:spacing w:val="-2"/>
          <w:sz w:val="24"/>
        </w:rPr>
        <w:t xml:space="preserve"> </w:t>
      </w:r>
      <w:r>
        <w:rPr>
          <w:sz w:val="24"/>
        </w:rPr>
        <w:t>a</w:t>
      </w:r>
      <w:r>
        <w:rPr>
          <w:spacing w:val="-57"/>
          <w:sz w:val="24"/>
        </w:rPr>
        <w:t xml:space="preserve"> </w:t>
      </w:r>
      <w:r>
        <w:rPr>
          <w:sz w:val="24"/>
        </w:rPr>
        <w:t xml:space="preserve">Moderating Variable. </w:t>
      </w:r>
      <w:r>
        <w:rPr>
          <w:i/>
          <w:sz w:val="24"/>
        </w:rPr>
        <w:t>JIMAT (Scientific Journal of Accounting Students) Ganesha</w:t>
      </w:r>
      <w:r>
        <w:rPr>
          <w:i/>
          <w:spacing w:val="1"/>
          <w:sz w:val="24"/>
        </w:rPr>
        <w:t xml:space="preserve"> </w:t>
      </w:r>
      <w:r>
        <w:rPr>
          <w:i/>
          <w:sz w:val="24"/>
        </w:rPr>
        <w:t>University of</w:t>
      </w:r>
      <w:r>
        <w:rPr>
          <w:i/>
          <w:spacing w:val="7"/>
          <w:sz w:val="24"/>
        </w:rPr>
        <w:t xml:space="preserve"> </w:t>
      </w:r>
      <w:r>
        <w:rPr>
          <w:i/>
          <w:sz w:val="24"/>
        </w:rPr>
        <w:t>Education</w:t>
      </w:r>
      <w:r>
        <w:rPr>
          <w:sz w:val="24"/>
        </w:rPr>
        <w:t>,</w:t>
      </w:r>
      <w:r>
        <w:rPr>
          <w:spacing w:val="5"/>
          <w:sz w:val="24"/>
        </w:rPr>
        <w:t xml:space="preserve"> </w:t>
      </w:r>
      <w:r>
        <w:rPr>
          <w:i/>
          <w:sz w:val="24"/>
        </w:rPr>
        <w:t>11</w:t>
      </w:r>
      <w:r>
        <w:rPr>
          <w:sz w:val="24"/>
        </w:rPr>
        <w:t>,</w:t>
      </w:r>
      <w:r>
        <w:rPr>
          <w:spacing w:val="4"/>
          <w:sz w:val="24"/>
        </w:rPr>
        <w:t xml:space="preserve"> </w:t>
      </w:r>
      <w:r>
        <w:rPr>
          <w:sz w:val="24"/>
        </w:rPr>
        <w:t>2614</w:t>
      </w:r>
      <w:r>
        <w:rPr>
          <w:spacing w:val="-3"/>
          <w:sz w:val="24"/>
        </w:rPr>
        <w:t xml:space="preserve"> </w:t>
      </w:r>
      <w:r>
        <w:rPr>
          <w:sz w:val="24"/>
        </w:rPr>
        <w:t>-</w:t>
      </w:r>
      <w:r>
        <w:rPr>
          <w:spacing w:val="-1"/>
          <w:sz w:val="24"/>
        </w:rPr>
        <w:t xml:space="preserve"> </w:t>
      </w:r>
      <w:r>
        <w:rPr>
          <w:sz w:val="24"/>
        </w:rPr>
        <w:t>1930.</w:t>
      </w:r>
    </w:p>
    <w:p w14:paraId="3FFA08A8" w14:textId="77777777" w:rsidR="007045C2" w:rsidRDefault="007045C2" w:rsidP="007045C2">
      <w:pPr>
        <w:pStyle w:val="TeksIsi"/>
        <w:spacing w:after="120"/>
        <w:ind w:left="0"/>
        <w:jc w:val="both"/>
      </w:pPr>
      <w:r>
        <w:t>Lioui, A., &amp; Sharma, Z. (2012). Environmental corporate social responsibility and financial</w:t>
      </w:r>
      <w:r>
        <w:rPr>
          <w:spacing w:val="1"/>
        </w:rPr>
        <w:t xml:space="preserve"> </w:t>
      </w:r>
      <w:r>
        <w:t xml:space="preserve">performance: Disentangling direct and indirect effects. </w:t>
      </w:r>
      <w:r>
        <w:rPr>
          <w:i/>
        </w:rPr>
        <w:t>Ecological Economics</w:t>
      </w:r>
      <w:r>
        <w:t xml:space="preserve">, </w:t>
      </w:r>
      <w:r>
        <w:rPr>
          <w:i/>
        </w:rPr>
        <w:t>78</w:t>
      </w:r>
      <w:r>
        <w:t>, 100-</w:t>
      </w:r>
      <w:r>
        <w:rPr>
          <w:spacing w:val="-57"/>
        </w:rPr>
        <w:t xml:space="preserve"> </w:t>
      </w:r>
      <w:r>
        <w:t>111.</w:t>
      </w:r>
    </w:p>
    <w:p w14:paraId="762ADA43" w14:textId="77777777" w:rsidR="007045C2" w:rsidRDefault="007045C2" w:rsidP="007045C2">
      <w:pPr>
        <w:spacing w:after="120"/>
        <w:jc w:val="both"/>
        <w:rPr>
          <w:sz w:val="24"/>
        </w:rPr>
      </w:pPr>
      <w:r>
        <w:rPr>
          <w:sz w:val="24"/>
        </w:rPr>
        <w:t>Long, W., Li, S., Wu, H., &amp; Song, X. (2020). Corporate social responsibility and financial</w:t>
      </w:r>
      <w:r>
        <w:rPr>
          <w:spacing w:val="1"/>
          <w:sz w:val="24"/>
        </w:rPr>
        <w:t xml:space="preserve"> </w:t>
      </w:r>
      <w:r>
        <w:rPr>
          <w:sz w:val="24"/>
        </w:rPr>
        <w:t xml:space="preserve">performance: The roles of government intervention and market competition. </w:t>
      </w:r>
      <w:r>
        <w:rPr>
          <w:i/>
          <w:sz w:val="24"/>
        </w:rPr>
        <w:t>Corporate</w:t>
      </w:r>
      <w:r>
        <w:rPr>
          <w:i/>
          <w:spacing w:val="-57"/>
          <w:sz w:val="24"/>
        </w:rPr>
        <w:t xml:space="preserve"> </w:t>
      </w:r>
      <w:r>
        <w:rPr>
          <w:i/>
          <w:sz w:val="24"/>
        </w:rPr>
        <w:t>Social</w:t>
      </w:r>
      <w:r>
        <w:rPr>
          <w:i/>
          <w:spacing w:val="1"/>
          <w:sz w:val="24"/>
        </w:rPr>
        <w:t xml:space="preserve"> </w:t>
      </w:r>
      <w:r>
        <w:rPr>
          <w:i/>
          <w:sz w:val="24"/>
        </w:rPr>
        <w:t>Responsibility</w:t>
      </w:r>
      <w:r>
        <w:rPr>
          <w:i/>
          <w:spacing w:val="1"/>
          <w:sz w:val="24"/>
        </w:rPr>
        <w:t xml:space="preserve"> </w:t>
      </w:r>
      <w:r>
        <w:rPr>
          <w:i/>
          <w:sz w:val="24"/>
        </w:rPr>
        <w:t>and</w:t>
      </w:r>
      <w:r>
        <w:rPr>
          <w:i/>
          <w:spacing w:val="-4"/>
          <w:sz w:val="24"/>
        </w:rPr>
        <w:t xml:space="preserve"> </w:t>
      </w:r>
      <w:r>
        <w:rPr>
          <w:i/>
          <w:sz w:val="24"/>
        </w:rPr>
        <w:t>Environmental</w:t>
      </w:r>
      <w:r>
        <w:rPr>
          <w:i/>
          <w:spacing w:val="2"/>
          <w:sz w:val="24"/>
        </w:rPr>
        <w:t xml:space="preserve"> </w:t>
      </w:r>
      <w:r>
        <w:rPr>
          <w:i/>
          <w:sz w:val="24"/>
        </w:rPr>
        <w:t>Management</w:t>
      </w:r>
      <w:r>
        <w:rPr>
          <w:sz w:val="24"/>
        </w:rPr>
        <w:t>,</w:t>
      </w:r>
      <w:r>
        <w:rPr>
          <w:spacing w:val="3"/>
          <w:sz w:val="24"/>
        </w:rPr>
        <w:t xml:space="preserve"> </w:t>
      </w:r>
      <w:r>
        <w:rPr>
          <w:i/>
          <w:sz w:val="24"/>
        </w:rPr>
        <w:t>27</w:t>
      </w:r>
      <w:r>
        <w:rPr>
          <w:sz w:val="24"/>
        </w:rPr>
        <w:t>(2),</w:t>
      </w:r>
      <w:r>
        <w:rPr>
          <w:spacing w:val="-1"/>
          <w:sz w:val="24"/>
        </w:rPr>
        <w:t xml:space="preserve"> </w:t>
      </w:r>
      <w:r>
        <w:rPr>
          <w:sz w:val="24"/>
        </w:rPr>
        <w:t>525-541.</w:t>
      </w:r>
    </w:p>
    <w:p w14:paraId="6504363F" w14:textId="77777777" w:rsidR="007045C2" w:rsidRDefault="007045C2" w:rsidP="007045C2">
      <w:pPr>
        <w:spacing w:after="120"/>
        <w:jc w:val="both"/>
        <w:rPr>
          <w:sz w:val="24"/>
        </w:rPr>
      </w:pPr>
      <w:r>
        <w:rPr>
          <w:sz w:val="24"/>
        </w:rPr>
        <w:t>Mahoney,</w:t>
      </w:r>
      <w:r>
        <w:rPr>
          <w:spacing w:val="4"/>
          <w:sz w:val="24"/>
        </w:rPr>
        <w:t xml:space="preserve"> </w:t>
      </w:r>
      <w:r>
        <w:rPr>
          <w:sz w:val="24"/>
        </w:rPr>
        <w:t>L.,</w:t>
      </w:r>
      <w:r>
        <w:rPr>
          <w:spacing w:val="5"/>
          <w:sz w:val="24"/>
        </w:rPr>
        <w:t xml:space="preserve"> </w:t>
      </w:r>
      <w:r>
        <w:rPr>
          <w:sz w:val="24"/>
        </w:rPr>
        <w:t>Brickner,</w:t>
      </w:r>
      <w:r>
        <w:rPr>
          <w:spacing w:val="4"/>
          <w:sz w:val="24"/>
        </w:rPr>
        <w:t xml:space="preserve"> </w:t>
      </w:r>
      <w:r>
        <w:rPr>
          <w:sz w:val="24"/>
        </w:rPr>
        <w:t>D., LaGore,</w:t>
      </w:r>
      <w:r>
        <w:rPr>
          <w:spacing w:val="5"/>
          <w:sz w:val="24"/>
        </w:rPr>
        <w:t xml:space="preserve"> </w:t>
      </w:r>
      <w:r>
        <w:rPr>
          <w:sz w:val="24"/>
        </w:rPr>
        <w:t>W.,</w:t>
      </w:r>
      <w:r>
        <w:rPr>
          <w:spacing w:val="4"/>
          <w:sz w:val="24"/>
        </w:rPr>
        <w:t xml:space="preserve"> </w:t>
      </w:r>
      <w:r>
        <w:rPr>
          <w:sz w:val="24"/>
        </w:rPr>
        <w:t>&amp;</w:t>
      </w:r>
      <w:r>
        <w:rPr>
          <w:spacing w:val="-2"/>
          <w:sz w:val="24"/>
        </w:rPr>
        <w:t xml:space="preserve"> </w:t>
      </w:r>
      <w:r>
        <w:rPr>
          <w:sz w:val="24"/>
        </w:rPr>
        <w:t>Lewis,</w:t>
      </w:r>
      <w:r>
        <w:rPr>
          <w:spacing w:val="5"/>
          <w:sz w:val="24"/>
        </w:rPr>
        <w:t xml:space="preserve"> </w:t>
      </w:r>
      <w:r>
        <w:rPr>
          <w:sz w:val="24"/>
        </w:rPr>
        <w:t>P.. (2024).</w:t>
      </w:r>
      <w:r>
        <w:rPr>
          <w:spacing w:val="-1"/>
          <w:sz w:val="24"/>
        </w:rPr>
        <w:t xml:space="preserve"> </w:t>
      </w:r>
      <w:r>
        <w:rPr>
          <w:sz w:val="24"/>
        </w:rPr>
        <w:t>The</w:t>
      </w:r>
      <w:r>
        <w:rPr>
          <w:spacing w:val="2"/>
          <w:sz w:val="24"/>
        </w:rPr>
        <w:t xml:space="preserve"> </w:t>
      </w:r>
      <w:r>
        <w:rPr>
          <w:sz w:val="24"/>
        </w:rPr>
        <w:t>Impact</w:t>
      </w:r>
      <w:r>
        <w:rPr>
          <w:spacing w:val="3"/>
          <w:sz w:val="24"/>
        </w:rPr>
        <w:t xml:space="preserve"> </w:t>
      </w:r>
      <w:r>
        <w:rPr>
          <w:sz w:val="24"/>
        </w:rPr>
        <w:t>of</w:t>
      </w:r>
      <w:r>
        <w:rPr>
          <w:spacing w:val="-5"/>
          <w:sz w:val="24"/>
        </w:rPr>
        <w:t xml:space="preserve"> </w:t>
      </w:r>
      <w:r>
        <w:rPr>
          <w:sz w:val="24"/>
        </w:rPr>
        <w:t>Covid-19</w:t>
      </w:r>
      <w:r>
        <w:rPr>
          <w:spacing w:val="2"/>
          <w:sz w:val="24"/>
        </w:rPr>
        <w:t xml:space="preserve"> </w:t>
      </w:r>
      <w:r>
        <w:rPr>
          <w:sz w:val="24"/>
        </w:rPr>
        <w:t>on</w:t>
      </w:r>
      <w:r>
        <w:rPr>
          <w:spacing w:val="1"/>
          <w:sz w:val="24"/>
        </w:rPr>
        <w:t xml:space="preserve"> </w:t>
      </w:r>
      <w:r>
        <w:rPr>
          <w:sz w:val="24"/>
        </w:rPr>
        <w:t>the Corporate Social Responsibility Performance and Disclosures of US Corporations",</w:t>
      </w:r>
      <w:r>
        <w:rPr>
          <w:spacing w:val="-57"/>
          <w:sz w:val="24"/>
        </w:rPr>
        <w:t xml:space="preserve"> </w:t>
      </w:r>
      <w:r>
        <w:rPr>
          <w:sz w:val="24"/>
        </w:rPr>
        <w:t xml:space="preserve">Shawver, T.J. (Ed.). </w:t>
      </w:r>
      <w:r>
        <w:rPr>
          <w:i/>
          <w:sz w:val="24"/>
        </w:rPr>
        <w:t>Research on Professional Responsibility and Ethics in Accounting,</w:t>
      </w:r>
      <w:r>
        <w:rPr>
          <w:i/>
          <w:spacing w:val="-57"/>
          <w:sz w:val="24"/>
        </w:rPr>
        <w:t xml:space="preserve"> </w:t>
      </w:r>
      <w:r>
        <w:rPr>
          <w:i/>
          <w:sz w:val="24"/>
        </w:rPr>
        <w:t>Vol.</w:t>
      </w:r>
      <w:r>
        <w:rPr>
          <w:i/>
          <w:spacing w:val="3"/>
          <w:sz w:val="24"/>
        </w:rPr>
        <w:t xml:space="preserve"> </w:t>
      </w:r>
      <w:r>
        <w:rPr>
          <w:i/>
          <w:sz w:val="24"/>
        </w:rPr>
        <w:t>26),</w:t>
      </w:r>
      <w:r>
        <w:rPr>
          <w:i/>
          <w:spacing w:val="-1"/>
          <w:sz w:val="24"/>
        </w:rPr>
        <w:t xml:space="preserve"> </w:t>
      </w:r>
      <w:r>
        <w:rPr>
          <w:i/>
          <w:sz w:val="24"/>
        </w:rPr>
        <w:t>Emerald</w:t>
      </w:r>
      <w:r>
        <w:rPr>
          <w:i/>
          <w:spacing w:val="1"/>
          <w:sz w:val="24"/>
        </w:rPr>
        <w:t xml:space="preserve"> </w:t>
      </w:r>
      <w:r>
        <w:rPr>
          <w:i/>
          <w:sz w:val="24"/>
        </w:rPr>
        <w:t>Publishing</w:t>
      </w:r>
      <w:r>
        <w:rPr>
          <w:i/>
          <w:spacing w:val="2"/>
          <w:sz w:val="24"/>
        </w:rPr>
        <w:t xml:space="preserve"> </w:t>
      </w:r>
      <w:r>
        <w:rPr>
          <w:i/>
          <w:sz w:val="24"/>
        </w:rPr>
        <w:t>Limited,</w:t>
      </w:r>
      <w:r>
        <w:rPr>
          <w:i/>
          <w:spacing w:val="-2"/>
          <w:sz w:val="24"/>
        </w:rPr>
        <w:t xml:space="preserve"> </w:t>
      </w:r>
      <w:r>
        <w:rPr>
          <w:i/>
          <w:sz w:val="24"/>
        </w:rPr>
        <w:t>Leeds,</w:t>
      </w:r>
      <w:r>
        <w:rPr>
          <w:i/>
          <w:spacing w:val="9"/>
          <w:sz w:val="24"/>
        </w:rPr>
        <w:t xml:space="preserve"> </w:t>
      </w:r>
      <w:r>
        <w:rPr>
          <w:sz w:val="24"/>
        </w:rPr>
        <w:t>79-99.</w:t>
      </w:r>
    </w:p>
    <w:p w14:paraId="6DA1FD1B" w14:textId="77777777" w:rsidR="007045C2" w:rsidRDefault="007045C2" w:rsidP="007045C2">
      <w:pPr>
        <w:spacing w:after="120"/>
        <w:jc w:val="both"/>
        <w:rPr>
          <w:sz w:val="24"/>
        </w:rPr>
      </w:pPr>
      <w:r>
        <w:rPr>
          <w:sz w:val="24"/>
        </w:rPr>
        <w:t>Miller,</w:t>
      </w:r>
      <w:r>
        <w:rPr>
          <w:spacing w:val="-2"/>
          <w:sz w:val="24"/>
        </w:rPr>
        <w:t xml:space="preserve"> </w:t>
      </w:r>
      <w:r>
        <w:rPr>
          <w:sz w:val="24"/>
        </w:rPr>
        <w:t>K.,</w:t>
      </w:r>
      <w:r>
        <w:rPr>
          <w:spacing w:val="-1"/>
          <w:sz w:val="24"/>
        </w:rPr>
        <w:t xml:space="preserve"> </w:t>
      </w:r>
      <w:r>
        <w:rPr>
          <w:sz w:val="24"/>
        </w:rPr>
        <w:t>&amp;</w:t>
      </w:r>
      <w:r>
        <w:rPr>
          <w:spacing w:val="-7"/>
          <w:sz w:val="24"/>
        </w:rPr>
        <w:t xml:space="preserve"> </w:t>
      </w:r>
      <w:r>
        <w:rPr>
          <w:sz w:val="24"/>
        </w:rPr>
        <w:t>Akdere,</w:t>
      </w:r>
      <w:r>
        <w:rPr>
          <w:spacing w:val="-2"/>
          <w:sz w:val="24"/>
        </w:rPr>
        <w:t xml:space="preserve"> </w:t>
      </w:r>
      <w:r>
        <w:rPr>
          <w:sz w:val="24"/>
        </w:rPr>
        <w:t>M.</w:t>
      </w:r>
      <w:r>
        <w:rPr>
          <w:spacing w:val="-1"/>
          <w:sz w:val="24"/>
        </w:rPr>
        <w:t xml:space="preserve"> </w:t>
      </w:r>
      <w:r>
        <w:rPr>
          <w:sz w:val="24"/>
        </w:rPr>
        <w:t>(2019).</w:t>
      </w:r>
      <w:r>
        <w:rPr>
          <w:spacing w:val="-1"/>
          <w:sz w:val="24"/>
        </w:rPr>
        <w:t xml:space="preserve"> </w:t>
      </w:r>
      <w:r>
        <w:rPr>
          <w:sz w:val="24"/>
        </w:rPr>
        <w:t>Advancing</w:t>
      </w:r>
      <w:r>
        <w:rPr>
          <w:spacing w:val="-3"/>
          <w:sz w:val="24"/>
        </w:rPr>
        <w:t xml:space="preserve"> </w:t>
      </w:r>
      <w:r>
        <w:rPr>
          <w:sz w:val="24"/>
        </w:rPr>
        <w:t>organizational</w:t>
      </w:r>
      <w:r>
        <w:rPr>
          <w:spacing w:val="-8"/>
          <w:sz w:val="24"/>
        </w:rPr>
        <w:t xml:space="preserve"> </w:t>
      </w:r>
      <w:r>
        <w:rPr>
          <w:sz w:val="24"/>
        </w:rPr>
        <w:t>corporate</w:t>
      </w:r>
      <w:r>
        <w:rPr>
          <w:spacing w:val="-3"/>
          <w:sz w:val="24"/>
        </w:rPr>
        <w:t xml:space="preserve"> </w:t>
      </w:r>
      <w:r>
        <w:rPr>
          <w:sz w:val="24"/>
        </w:rPr>
        <w:t>social</w:t>
      </w:r>
      <w:r>
        <w:rPr>
          <w:spacing w:val="-12"/>
          <w:sz w:val="24"/>
        </w:rPr>
        <w:t xml:space="preserve"> </w:t>
      </w:r>
      <w:r>
        <w:rPr>
          <w:sz w:val="24"/>
        </w:rPr>
        <w:t>responsibility</w:t>
      </w:r>
      <w:r>
        <w:rPr>
          <w:spacing w:val="-57"/>
          <w:sz w:val="24"/>
        </w:rPr>
        <w:t xml:space="preserve"> </w:t>
      </w:r>
      <w:r>
        <w:rPr>
          <w:sz w:val="24"/>
        </w:rPr>
        <w:t>(CSR) agenda:</w:t>
      </w:r>
      <w:r>
        <w:rPr>
          <w:spacing w:val="4"/>
          <w:sz w:val="24"/>
        </w:rPr>
        <w:t xml:space="preserve"> </w:t>
      </w:r>
      <w:r>
        <w:rPr>
          <w:sz w:val="24"/>
        </w:rPr>
        <w:t>implications</w:t>
      </w:r>
      <w:r>
        <w:rPr>
          <w:spacing w:val="1"/>
          <w:sz w:val="24"/>
        </w:rPr>
        <w:t xml:space="preserve"> </w:t>
      </w:r>
      <w:r>
        <w:rPr>
          <w:sz w:val="24"/>
        </w:rPr>
        <w:t>for</w:t>
      </w:r>
      <w:r>
        <w:rPr>
          <w:spacing w:val="1"/>
          <w:sz w:val="24"/>
        </w:rPr>
        <w:t xml:space="preserve"> </w:t>
      </w:r>
      <w:r>
        <w:rPr>
          <w:sz w:val="24"/>
        </w:rPr>
        <w:t>training</w:t>
      </w:r>
      <w:r>
        <w:rPr>
          <w:spacing w:val="-1"/>
          <w:sz w:val="24"/>
        </w:rPr>
        <w:t xml:space="preserve"> </w:t>
      </w:r>
      <w:r>
        <w:rPr>
          <w:sz w:val="24"/>
        </w:rPr>
        <w:t>and</w:t>
      </w:r>
      <w:r>
        <w:rPr>
          <w:spacing w:val="-1"/>
          <w:sz w:val="24"/>
        </w:rPr>
        <w:t xml:space="preserve"> </w:t>
      </w:r>
      <w:r>
        <w:rPr>
          <w:sz w:val="24"/>
        </w:rPr>
        <w:t>development.</w:t>
      </w:r>
      <w:r>
        <w:rPr>
          <w:spacing w:val="4"/>
          <w:sz w:val="24"/>
        </w:rPr>
        <w:t xml:space="preserve"> </w:t>
      </w:r>
      <w:r>
        <w:rPr>
          <w:i/>
          <w:sz w:val="24"/>
        </w:rPr>
        <w:t>European</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Training</w:t>
      </w:r>
      <w:r>
        <w:rPr>
          <w:i/>
          <w:spacing w:val="1"/>
          <w:sz w:val="24"/>
        </w:rPr>
        <w:t xml:space="preserve"> </w:t>
      </w:r>
      <w:r>
        <w:rPr>
          <w:i/>
          <w:sz w:val="24"/>
        </w:rPr>
        <w:t>and</w:t>
      </w:r>
      <w:r>
        <w:rPr>
          <w:i/>
          <w:spacing w:val="2"/>
          <w:sz w:val="24"/>
        </w:rPr>
        <w:t xml:space="preserve"> </w:t>
      </w:r>
      <w:r>
        <w:rPr>
          <w:i/>
          <w:sz w:val="24"/>
        </w:rPr>
        <w:t>Development</w:t>
      </w:r>
      <w:r>
        <w:rPr>
          <w:sz w:val="24"/>
        </w:rPr>
        <w:t>,</w:t>
      </w:r>
      <w:r>
        <w:rPr>
          <w:spacing w:val="4"/>
          <w:sz w:val="24"/>
        </w:rPr>
        <w:t xml:space="preserve"> </w:t>
      </w:r>
      <w:r>
        <w:rPr>
          <w:i/>
          <w:sz w:val="24"/>
        </w:rPr>
        <w:t>43</w:t>
      </w:r>
      <w:r>
        <w:rPr>
          <w:sz w:val="24"/>
        </w:rPr>
        <w:t>(9),</w:t>
      </w:r>
      <w:r>
        <w:rPr>
          <w:spacing w:val="-1"/>
          <w:sz w:val="24"/>
        </w:rPr>
        <w:t xml:space="preserve"> </w:t>
      </w:r>
      <w:r>
        <w:rPr>
          <w:sz w:val="24"/>
        </w:rPr>
        <w:t>860-872.</w:t>
      </w:r>
    </w:p>
    <w:p w14:paraId="7A77D610" w14:textId="77777777" w:rsidR="007045C2" w:rsidRDefault="007045C2" w:rsidP="007045C2">
      <w:pPr>
        <w:pStyle w:val="TeksIsi"/>
        <w:spacing w:after="120"/>
        <w:ind w:left="0"/>
        <w:jc w:val="both"/>
      </w:pPr>
      <w:r>
        <w:t>Mishra, S., &amp; Suar, D. (2010). Does corporate social responsibility influence firm</w:t>
      </w:r>
      <w:r>
        <w:rPr>
          <w:spacing w:val="1"/>
        </w:rPr>
        <w:t xml:space="preserve"> </w:t>
      </w:r>
      <w:r>
        <w:t xml:space="preserve">performance of Indian companies? In </w:t>
      </w:r>
      <w:r>
        <w:rPr>
          <w:i/>
        </w:rPr>
        <w:t xml:space="preserve">Journal of Business Ethics </w:t>
      </w:r>
      <w:r>
        <w:t>(Vol. 95, Issue 4).</w:t>
      </w:r>
      <w:r>
        <w:rPr>
          <w:spacing w:val="-57"/>
        </w:rPr>
        <w:t xml:space="preserve"> </w:t>
      </w:r>
      <w:r>
        <w:t>https://doi.org/10.1007/s10551-010-0441-1</w:t>
      </w:r>
    </w:p>
    <w:p w14:paraId="625C1B52" w14:textId="77777777" w:rsidR="007045C2" w:rsidRDefault="007045C2" w:rsidP="007045C2">
      <w:pPr>
        <w:pStyle w:val="TeksIsi"/>
        <w:spacing w:after="120"/>
        <w:ind w:left="0"/>
        <w:jc w:val="both"/>
      </w:pPr>
      <w:r>
        <w:t>Mulyadi, M. S., &amp; Anwar, Y. (2012). Impact of Corporate Social Responsibility Toward</w:t>
      </w:r>
      <w:r>
        <w:rPr>
          <w:spacing w:val="-58"/>
        </w:rPr>
        <w:t xml:space="preserve"> </w:t>
      </w:r>
      <w:r>
        <w:t xml:space="preserve">Firm </w:t>
      </w:r>
      <w:r>
        <w:lastRenderedPageBreak/>
        <w:t xml:space="preserve">Value and Profitability. </w:t>
      </w:r>
      <w:r>
        <w:rPr>
          <w:i/>
        </w:rPr>
        <w:t>The Business Review, Cambridge</w:t>
      </w:r>
      <w:r>
        <w:t xml:space="preserve">, </w:t>
      </w:r>
      <w:r>
        <w:rPr>
          <w:i/>
        </w:rPr>
        <w:t xml:space="preserve">19 </w:t>
      </w:r>
      <w:r>
        <w:t>(January 2012),</w:t>
      </w:r>
      <w:r>
        <w:rPr>
          <w:spacing w:val="-57"/>
        </w:rPr>
        <w:t xml:space="preserve"> </w:t>
      </w:r>
      <w:r>
        <w:t>316-322.</w:t>
      </w:r>
    </w:p>
    <w:p w14:paraId="02910E35" w14:textId="77777777" w:rsidR="007045C2" w:rsidRDefault="007045C2" w:rsidP="007045C2">
      <w:pPr>
        <w:pStyle w:val="TeksIsi"/>
        <w:spacing w:after="120"/>
        <w:ind w:left="0"/>
        <w:jc w:val="both"/>
      </w:pPr>
      <w:r>
        <w:t>http://search.proquest.com/docview/1021060366?accountid=14549%5C</w:t>
      </w:r>
      <w:hyperlink r:id="rId18">
        <w:r>
          <w:t>nh</w:t>
        </w:r>
      </w:hyperlink>
      <w:r>
        <w:t>t</w:t>
      </w:r>
      <w:hyperlink r:id="rId19">
        <w:r>
          <w:t>tp://hl5yy6</w:t>
        </w:r>
      </w:hyperlink>
      <w:r>
        <w:t xml:space="preserve"> </w:t>
      </w:r>
      <w:r>
        <w:rPr>
          <w:spacing w:val="-1"/>
        </w:rPr>
        <w:t>xn2p.search.serialssolutions.com/?genre=article&amp;sid=ProQ:&amp;atitle=Impact+of+Corpor</w:t>
      </w:r>
      <w:r>
        <w:t xml:space="preserve"> ate+Social+Responsibility+Toward+Firm+Value+and+Profitability&amp;title=The+Busine</w:t>
      </w:r>
      <w:r>
        <w:rPr>
          <w:spacing w:val="-57"/>
        </w:rPr>
        <w:t xml:space="preserve"> </w:t>
      </w:r>
      <w:r>
        <w:t>ss+Review,+Cambrid</w:t>
      </w:r>
    </w:p>
    <w:p w14:paraId="11DAAC92" w14:textId="77777777" w:rsidR="007045C2" w:rsidRDefault="007045C2" w:rsidP="007045C2">
      <w:pPr>
        <w:pStyle w:val="TeksIsi"/>
        <w:spacing w:after="120"/>
        <w:ind w:left="0"/>
        <w:jc w:val="both"/>
      </w:pPr>
      <w:r>
        <w:t>Natalia, R. (2014). The Effect of Sustainability Reporting on the Financial Performance of</w:t>
      </w:r>
      <w:r>
        <w:rPr>
          <w:spacing w:val="-58"/>
        </w:rPr>
        <w:t xml:space="preserve"> </w:t>
      </w:r>
      <w:r>
        <w:t xml:space="preserve">Public Companies in terms of Profitability Ratio. </w:t>
      </w:r>
      <w:r>
        <w:rPr>
          <w:i/>
        </w:rPr>
        <w:t>Business Accounting Review</w:t>
      </w:r>
      <w:r>
        <w:t xml:space="preserve">, </w:t>
      </w:r>
      <w:r>
        <w:rPr>
          <w:i/>
        </w:rPr>
        <w:t>2</w:t>
      </w:r>
      <w:r>
        <w:t>(1),</w:t>
      </w:r>
      <w:r>
        <w:rPr>
          <w:spacing w:val="1"/>
        </w:rPr>
        <w:t xml:space="preserve"> </w:t>
      </w:r>
      <w:r>
        <w:t>111-120.</w:t>
      </w:r>
    </w:p>
    <w:p w14:paraId="0D1B220E" w14:textId="77777777" w:rsidR="007045C2" w:rsidRDefault="007045C2" w:rsidP="007045C2">
      <w:pPr>
        <w:pStyle w:val="TeksIsi"/>
        <w:spacing w:after="120"/>
        <w:ind w:left="0"/>
        <w:jc w:val="both"/>
      </w:pPr>
      <w:r>
        <w:t>Nguyen,</w:t>
      </w:r>
      <w:r>
        <w:rPr>
          <w:spacing w:val="-2"/>
        </w:rPr>
        <w:t xml:space="preserve"> </w:t>
      </w:r>
      <w:r>
        <w:t>M.,</w:t>
      </w:r>
      <w:r>
        <w:rPr>
          <w:spacing w:val="-2"/>
        </w:rPr>
        <w:t xml:space="preserve"> </w:t>
      </w:r>
      <w:r>
        <w:t>Bensemann,</w:t>
      </w:r>
      <w:r>
        <w:rPr>
          <w:spacing w:val="-1"/>
        </w:rPr>
        <w:t xml:space="preserve"> </w:t>
      </w:r>
      <w:r>
        <w:t>J.,</w:t>
      </w:r>
      <w:r>
        <w:rPr>
          <w:spacing w:val="-2"/>
        </w:rPr>
        <w:t xml:space="preserve"> </w:t>
      </w:r>
      <w:r>
        <w:t>&amp;</w:t>
      </w:r>
      <w:r>
        <w:rPr>
          <w:spacing w:val="-8"/>
        </w:rPr>
        <w:t xml:space="preserve"> </w:t>
      </w:r>
      <w:r>
        <w:t>Kelly,</w:t>
      </w:r>
      <w:r>
        <w:rPr>
          <w:spacing w:val="-2"/>
        </w:rPr>
        <w:t xml:space="preserve"> </w:t>
      </w:r>
      <w:r>
        <w:t>S.</w:t>
      </w:r>
      <w:r>
        <w:rPr>
          <w:spacing w:val="-1"/>
        </w:rPr>
        <w:t xml:space="preserve"> </w:t>
      </w:r>
      <w:r>
        <w:t>(2018).</w:t>
      </w:r>
      <w:r>
        <w:rPr>
          <w:spacing w:val="-2"/>
        </w:rPr>
        <w:t xml:space="preserve"> </w:t>
      </w:r>
      <w:r>
        <w:t>Corporate</w:t>
      </w:r>
      <w:r>
        <w:rPr>
          <w:spacing w:val="-4"/>
        </w:rPr>
        <w:t xml:space="preserve"> </w:t>
      </w:r>
      <w:r>
        <w:t>social</w:t>
      </w:r>
      <w:r>
        <w:rPr>
          <w:spacing w:val="-12"/>
        </w:rPr>
        <w:t xml:space="preserve"> </w:t>
      </w:r>
      <w:r>
        <w:t>responsibility</w:t>
      </w:r>
      <w:r>
        <w:rPr>
          <w:spacing w:val="-4"/>
        </w:rPr>
        <w:t xml:space="preserve"> </w:t>
      </w:r>
      <w:r>
        <w:t>in</w:t>
      </w:r>
      <w:r>
        <w:rPr>
          <w:spacing w:val="-57"/>
        </w:rPr>
        <w:t xml:space="preserve"> </w:t>
      </w:r>
      <w:r>
        <w:t>Azerbaijan: a conceptual</w:t>
      </w:r>
      <w:r>
        <w:rPr>
          <w:spacing w:val="-4"/>
        </w:rPr>
        <w:t xml:space="preserve"> </w:t>
      </w:r>
      <w:r>
        <w:t>framework.</w:t>
      </w:r>
      <w:r>
        <w:rPr>
          <w:spacing w:val="3"/>
        </w:rPr>
        <w:t xml:space="preserve"> </w:t>
      </w:r>
      <w:r>
        <w:rPr>
          <w:i/>
        </w:rPr>
        <w:t>E3S</w:t>
      </w:r>
      <w:r>
        <w:rPr>
          <w:i/>
          <w:spacing w:val="1"/>
        </w:rPr>
        <w:t xml:space="preserve"> </w:t>
      </w:r>
      <w:r>
        <w:rPr>
          <w:i/>
        </w:rPr>
        <w:t>Web</w:t>
      </w:r>
      <w:r>
        <w:rPr>
          <w:i/>
          <w:spacing w:val="1"/>
        </w:rPr>
        <w:t xml:space="preserve"> </w:t>
      </w:r>
      <w:r>
        <w:rPr>
          <w:i/>
        </w:rPr>
        <w:t>of</w:t>
      </w:r>
      <w:r>
        <w:rPr>
          <w:i/>
          <w:spacing w:val="-3"/>
        </w:rPr>
        <w:t xml:space="preserve"> </w:t>
      </w:r>
      <w:r>
        <w:rPr>
          <w:i/>
        </w:rPr>
        <w:t>Conferences</w:t>
      </w:r>
      <w:r>
        <w:t>,</w:t>
      </w:r>
      <w:r>
        <w:rPr>
          <w:spacing w:val="3"/>
        </w:rPr>
        <w:t xml:space="preserve"> </w:t>
      </w:r>
      <w:r>
        <w:rPr>
          <w:i/>
        </w:rPr>
        <w:t>420.</w:t>
      </w:r>
      <w:r>
        <w:rPr>
          <w:i/>
          <w:spacing w:val="1"/>
        </w:rPr>
        <w:t xml:space="preserve"> </w:t>
      </w:r>
      <w:r>
        <w:t>https://doi.org/10.1051/e3sconf/202342006036</w:t>
      </w:r>
    </w:p>
    <w:p w14:paraId="64F6225D" w14:textId="77777777" w:rsidR="007045C2" w:rsidRDefault="007045C2" w:rsidP="007045C2">
      <w:pPr>
        <w:pStyle w:val="TeksIsi"/>
        <w:spacing w:after="120"/>
        <w:ind w:left="0"/>
        <w:jc w:val="both"/>
      </w:pPr>
      <w:r>
        <w:t>Okafor, A.,</w:t>
      </w:r>
      <w:r>
        <w:rPr>
          <w:spacing w:val="-5"/>
        </w:rPr>
        <w:t xml:space="preserve"> </w:t>
      </w:r>
      <w:r>
        <w:t>Adusei, M.,</w:t>
      </w:r>
      <w:r>
        <w:rPr>
          <w:spacing w:val="1"/>
        </w:rPr>
        <w:t xml:space="preserve"> </w:t>
      </w:r>
      <w:r>
        <w:t>&amp;</w:t>
      </w:r>
      <w:r>
        <w:rPr>
          <w:spacing w:val="-7"/>
        </w:rPr>
        <w:t xml:space="preserve"> </w:t>
      </w:r>
      <w:r>
        <w:t>Adeleye,</w:t>
      </w:r>
      <w:r>
        <w:rPr>
          <w:spacing w:val="1"/>
        </w:rPr>
        <w:t xml:space="preserve"> </w:t>
      </w:r>
      <w:r>
        <w:t>B. N.</w:t>
      </w:r>
      <w:r>
        <w:rPr>
          <w:spacing w:val="-1"/>
        </w:rPr>
        <w:t xml:space="preserve"> </w:t>
      </w:r>
      <w:r>
        <w:t>(2021).</w:t>
      </w:r>
      <w:r>
        <w:rPr>
          <w:spacing w:val="-8"/>
        </w:rPr>
        <w:t xml:space="preserve"> </w:t>
      </w:r>
      <w:r>
        <w:t>Corporate</w:t>
      </w:r>
      <w:r>
        <w:rPr>
          <w:spacing w:val="-7"/>
        </w:rPr>
        <w:t xml:space="preserve"> </w:t>
      </w:r>
      <w:r>
        <w:t>social</w:t>
      </w:r>
      <w:r>
        <w:rPr>
          <w:spacing w:val="-11"/>
        </w:rPr>
        <w:t xml:space="preserve"> </w:t>
      </w:r>
      <w:r>
        <w:t>responsibility</w:t>
      </w:r>
      <w:r>
        <w:rPr>
          <w:spacing w:val="-11"/>
        </w:rPr>
        <w:t xml:space="preserve"> </w:t>
      </w:r>
      <w:r>
        <w:t>and</w:t>
      </w:r>
      <w:r>
        <w:rPr>
          <w:spacing w:val="-57"/>
        </w:rPr>
        <w:t xml:space="preserve"> </w:t>
      </w:r>
      <w:r>
        <w:t xml:space="preserve">financial performance: Evidence from U.S. tech firms. </w:t>
      </w:r>
      <w:r>
        <w:rPr>
          <w:i/>
        </w:rPr>
        <w:t>In Journal of Cleaner</w:t>
      </w:r>
      <w:r>
        <w:rPr>
          <w:i/>
          <w:spacing w:val="1"/>
        </w:rPr>
        <w:t xml:space="preserve"> </w:t>
      </w:r>
      <w:r>
        <w:rPr>
          <w:i/>
        </w:rPr>
        <w:t>Production</w:t>
      </w:r>
      <w:r>
        <w:t>,</w:t>
      </w:r>
      <w:r>
        <w:rPr>
          <w:spacing w:val="3"/>
        </w:rPr>
        <w:t xml:space="preserve"> </w:t>
      </w:r>
      <w:r>
        <w:rPr>
          <w:i/>
        </w:rPr>
        <w:t>292</w:t>
      </w:r>
      <w:r>
        <w:t>.</w:t>
      </w:r>
    </w:p>
    <w:p w14:paraId="51913B3A" w14:textId="77777777" w:rsidR="007045C2" w:rsidRDefault="007045C2" w:rsidP="007045C2">
      <w:pPr>
        <w:pStyle w:val="TeksIsi"/>
        <w:spacing w:after="120"/>
        <w:ind w:left="0"/>
        <w:jc w:val="both"/>
      </w:pPr>
      <w:r>
        <w:t>Oktamayuni, N. (2021).</w:t>
      </w:r>
      <w:r>
        <w:rPr>
          <w:spacing w:val="-4"/>
        </w:rPr>
        <w:t xml:space="preserve"> </w:t>
      </w:r>
      <w:r>
        <w:t>The</w:t>
      </w:r>
      <w:r>
        <w:rPr>
          <w:spacing w:val="-2"/>
        </w:rPr>
        <w:t xml:space="preserve"> </w:t>
      </w:r>
      <w:r>
        <w:t>Effect</w:t>
      </w:r>
      <w:r>
        <w:rPr>
          <w:spacing w:val="-2"/>
        </w:rPr>
        <w:t xml:space="preserve"> </w:t>
      </w:r>
      <w:r>
        <w:t>of</w:t>
      </w:r>
      <w:r>
        <w:rPr>
          <w:spacing w:val="-8"/>
        </w:rPr>
        <w:t xml:space="preserve"> </w:t>
      </w:r>
      <w:r>
        <w:t>Corporate</w:t>
      </w:r>
      <w:r>
        <w:rPr>
          <w:spacing w:val="-3"/>
        </w:rPr>
        <w:t xml:space="preserve"> </w:t>
      </w:r>
      <w:r>
        <w:t>Social</w:t>
      </w:r>
      <w:r>
        <w:rPr>
          <w:spacing w:val="-6"/>
        </w:rPr>
        <w:t xml:space="preserve"> </w:t>
      </w:r>
      <w:r>
        <w:t>Responsibility</w:t>
      </w:r>
      <w:r>
        <w:rPr>
          <w:spacing w:val="-10"/>
        </w:rPr>
        <w:t xml:space="preserve"> </w:t>
      </w:r>
      <w:r>
        <w:t>(Csr)</w:t>
      </w:r>
      <w:r>
        <w:rPr>
          <w:spacing w:val="-1"/>
        </w:rPr>
        <w:t xml:space="preserve"> </w:t>
      </w:r>
      <w:r>
        <w:t>on</w:t>
      </w:r>
      <w:r>
        <w:rPr>
          <w:spacing w:val="-6"/>
        </w:rPr>
        <w:t xml:space="preserve"> </w:t>
      </w:r>
      <w:r>
        <w:t>Financial</w:t>
      </w:r>
      <w:r>
        <w:rPr>
          <w:spacing w:val="-57"/>
        </w:rPr>
        <w:t xml:space="preserve"> </w:t>
      </w:r>
      <w:r>
        <w:t>Performance in Manufacturing Companies Listed on the Indonesia Stock Exchange</w:t>
      </w:r>
      <w:r>
        <w:rPr>
          <w:spacing w:val="1"/>
        </w:rPr>
        <w:t xml:space="preserve"> </w:t>
      </w:r>
      <w:r>
        <w:t>(Bei)</w:t>
      </w:r>
      <w:r>
        <w:rPr>
          <w:spacing w:val="7"/>
        </w:rPr>
        <w:t xml:space="preserve"> </w:t>
      </w:r>
      <w:r>
        <w:t>in</w:t>
      </w:r>
      <w:r>
        <w:rPr>
          <w:spacing w:val="-4"/>
        </w:rPr>
        <w:t xml:space="preserve"> </w:t>
      </w:r>
      <w:r>
        <w:t>2018-2019.</w:t>
      </w:r>
      <w:r>
        <w:rPr>
          <w:spacing w:val="3"/>
        </w:rPr>
        <w:t xml:space="preserve"> </w:t>
      </w:r>
      <w:r>
        <w:rPr>
          <w:i/>
        </w:rPr>
        <w:t>Sharia</w:t>
      </w:r>
      <w:r>
        <w:rPr>
          <w:i/>
          <w:spacing w:val="1"/>
        </w:rPr>
        <w:t xml:space="preserve"> </w:t>
      </w:r>
      <w:r>
        <w:rPr>
          <w:i/>
        </w:rPr>
        <w:t>Financial</w:t>
      </w:r>
      <w:r>
        <w:rPr>
          <w:i/>
          <w:spacing w:val="2"/>
        </w:rPr>
        <w:t xml:space="preserve"> </w:t>
      </w:r>
      <w:r>
        <w:rPr>
          <w:i/>
        </w:rPr>
        <w:t>Management</w:t>
      </w:r>
      <w:r>
        <w:t>,</w:t>
      </w:r>
      <w:r>
        <w:rPr>
          <w:spacing w:val="3"/>
        </w:rPr>
        <w:t xml:space="preserve"> </w:t>
      </w:r>
      <w:r>
        <w:rPr>
          <w:i/>
        </w:rPr>
        <w:t>1</w:t>
      </w:r>
      <w:r>
        <w:t>(1),</w:t>
      </w:r>
      <w:r>
        <w:rPr>
          <w:spacing w:val="-2"/>
        </w:rPr>
        <w:t xml:space="preserve"> </w:t>
      </w:r>
      <w:r>
        <w:t>64-77.</w:t>
      </w:r>
      <w:r>
        <w:rPr>
          <w:spacing w:val="1"/>
        </w:rPr>
        <w:t xml:space="preserve"> </w:t>
      </w:r>
      <w:r>
        <w:t>https://doi.org/10.30631/makesya.v1i1.819</w:t>
      </w:r>
    </w:p>
    <w:p w14:paraId="4B99FA0F" w14:textId="77777777" w:rsidR="007045C2" w:rsidRDefault="007045C2" w:rsidP="007045C2">
      <w:pPr>
        <w:pStyle w:val="TeksIsi"/>
        <w:spacing w:after="120"/>
        <w:ind w:left="0"/>
        <w:jc w:val="both"/>
      </w:pPr>
      <w:r>
        <w:t>Olson, B., Parayitam, S., &amp; Twigg, N.. (2006). The Mediating Role of Strategic Choice</w:t>
      </w:r>
      <w:r>
        <w:rPr>
          <w:spacing w:val="1"/>
        </w:rPr>
        <w:t xml:space="preserve"> </w:t>
      </w:r>
      <w:r>
        <w:t>Between</w:t>
      </w:r>
      <w:r>
        <w:rPr>
          <w:spacing w:val="-6"/>
        </w:rPr>
        <w:t xml:space="preserve"> </w:t>
      </w:r>
      <w:r>
        <w:t>Top</w:t>
      </w:r>
      <w:r>
        <w:rPr>
          <w:spacing w:val="-6"/>
        </w:rPr>
        <w:t xml:space="preserve"> </w:t>
      </w:r>
      <w:r>
        <w:t>Management</w:t>
      </w:r>
      <w:r>
        <w:rPr>
          <w:spacing w:val="4"/>
        </w:rPr>
        <w:t xml:space="preserve"> </w:t>
      </w:r>
      <w:r>
        <w:t>Team</w:t>
      </w:r>
      <w:r>
        <w:rPr>
          <w:spacing w:val="-9"/>
        </w:rPr>
        <w:t xml:space="preserve"> </w:t>
      </w:r>
      <w:r>
        <w:t>Diversity</w:t>
      </w:r>
      <w:r>
        <w:rPr>
          <w:spacing w:val="-6"/>
        </w:rPr>
        <w:t xml:space="preserve"> </w:t>
      </w:r>
      <w:r>
        <w:t>and Firm</w:t>
      </w:r>
      <w:r>
        <w:rPr>
          <w:spacing w:val="-10"/>
        </w:rPr>
        <w:t xml:space="preserve"> </w:t>
      </w:r>
      <w:r>
        <w:t>Performance: Upper Echelons</w:t>
      </w:r>
      <w:r>
        <w:rPr>
          <w:spacing w:val="-57"/>
        </w:rPr>
        <w:t xml:space="preserve"> </w:t>
      </w:r>
      <w:r>
        <w:t>Theory</w:t>
      </w:r>
      <w:r>
        <w:rPr>
          <w:spacing w:val="-9"/>
        </w:rPr>
        <w:t xml:space="preserve"> </w:t>
      </w:r>
      <w:r>
        <w:t>Revisited.</w:t>
      </w:r>
      <w:r>
        <w:rPr>
          <w:spacing w:val="6"/>
        </w:rPr>
        <w:t xml:space="preserve"> </w:t>
      </w:r>
      <w:r>
        <w:rPr>
          <w:i/>
        </w:rPr>
        <w:t>Journal</w:t>
      </w:r>
      <w:r>
        <w:rPr>
          <w:i/>
          <w:spacing w:val="1"/>
        </w:rPr>
        <w:t xml:space="preserve"> </w:t>
      </w:r>
      <w:r>
        <w:rPr>
          <w:i/>
        </w:rPr>
        <w:t>of</w:t>
      </w:r>
      <w:r>
        <w:rPr>
          <w:i/>
          <w:spacing w:val="2"/>
        </w:rPr>
        <w:t xml:space="preserve"> </w:t>
      </w:r>
      <w:r>
        <w:rPr>
          <w:i/>
        </w:rPr>
        <w:t>Business</w:t>
      </w:r>
      <w:r>
        <w:rPr>
          <w:i/>
          <w:spacing w:val="-1"/>
        </w:rPr>
        <w:t xml:space="preserve"> </w:t>
      </w:r>
      <w:r>
        <w:rPr>
          <w:i/>
        </w:rPr>
        <w:t>and</w:t>
      </w:r>
      <w:r>
        <w:rPr>
          <w:i/>
          <w:spacing w:val="1"/>
        </w:rPr>
        <w:t xml:space="preserve"> </w:t>
      </w:r>
      <w:r>
        <w:rPr>
          <w:i/>
        </w:rPr>
        <w:t>Management</w:t>
      </w:r>
      <w:r>
        <w:t>,</w:t>
      </w:r>
      <w:r>
        <w:rPr>
          <w:spacing w:val="3"/>
        </w:rPr>
        <w:t xml:space="preserve"> </w:t>
      </w:r>
      <w:r>
        <w:rPr>
          <w:i/>
        </w:rPr>
        <w:t>12</w:t>
      </w:r>
      <w:r>
        <w:t>(2),</w:t>
      </w:r>
      <w:r>
        <w:rPr>
          <w:spacing w:val="3"/>
        </w:rPr>
        <w:t xml:space="preserve"> </w:t>
      </w:r>
      <w:r>
        <w:t>111.</w:t>
      </w:r>
    </w:p>
    <w:p w14:paraId="6D1AF10E" w14:textId="77777777" w:rsidR="007045C2" w:rsidRDefault="007045C2" w:rsidP="007045C2">
      <w:pPr>
        <w:spacing w:after="120"/>
        <w:jc w:val="both"/>
        <w:rPr>
          <w:i/>
          <w:sz w:val="24"/>
        </w:rPr>
      </w:pPr>
      <w:r>
        <w:rPr>
          <w:sz w:val="24"/>
        </w:rPr>
        <w:t xml:space="preserve">Financial Services Authority. (2017). </w:t>
      </w:r>
      <w:r>
        <w:rPr>
          <w:i/>
          <w:sz w:val="24"/>
        </w:rPr>
        <w:t>Regulation Of The Financial Services</w:t>
      </w:r>
      <w:r>
        <w:rPr>
          <w:i/>
          <w:spacing w:val="1"/>
          <w:sz w:val="24"/>
        </w:rPr>
        <w:t xml:space="preserve"> </w:t>
      </w:r>
      <w:r>
        <w:rPr>
          <w:i/>
          <w:sz w:val="24"/>
        </w:rPr>
        <w:t>Authority Number 51 /Pojk.03/2017 On The Application Of</w:t>
      </w:r>
      <w:r>
        <w:rPr>
          <w:i/>
          <w:spacing w:val="1"/>
          <w:sz w:val="24"/>
        </w:rPr>
        <w:t xml:space="preserve"> </w:t>
      </w:r>
      <w:r>
        <w:rPr>
          <w:i/>
          <w:sz w:val="24"/>
        </w:rPr>
        <w:t>Sustainable</w:t>
      </w:r>
      <w:r>
        <w:rPr>
          <w:i/>
          <w:spacing w:val="-7"/>
          <w:sz w:val="24"/>
        </w:rPr>
        <w:t xml:space="preserve"> </w:t>
      </w:r>
      <w:r>
        <w:rPr>
          <w:i/>
          <w:sz w:val="24"/>
        </w:rPr>
        <w:t>Finance</w:t>
      </w:r>
      <w:r>
        <w:rPr>
          <w:i/>
          <w:spacing w:val="-2"/>
          <w:sz w:val="24"/>
        </w:rPr>
        <w:t xml:space="preserve"> </w:t>
      </w:r>
      <w:r>
        <w:rPr>
          <w:i/>
          <w:sz w:val="24"/>
        </w:rPr>
        <w:t>For</w:t>
      </w:r>
      <w:r>
        <w:rPr>
          <w:i/>
          <w:spacing w:val="-3"/>
          <w:sz w:val="24"/>
        </w:rPr>
        <w:t xml:space="preserve"> </w:t>
      </w:r>
      <w:r>
        <w:rPr>
          <w:i/>
          <w:sz w:val="24"/>
        </w:rPr>
        <w:t>Financial</w:t>
      </w:r>
      <w:r>
        <w:rPr>
          <w:i/>
          <w:spacing w:val="-8"/>
          <w:sz w:val="24"/>
        </w:rPr>
        <w:t xml:space="preserve"> </w:t>
      </w:r>
      <w:r>
        <w:rPr>
          <w:i/>
          <w:sz w:val="24"/>
        </w:rPr>
        <w:t>Services</w:t>
      </w:r>
      <w:r>
        <w:rPr>
          <w:i/>
          <w:spacing w:val="-4"/>
          <w:sz w:val="24"/>
        </w:rPr>
        <w:t xml:space="preserve"> </w:t>
      </w:r>
      <w:r>
        <w:rPr>
          <w:i/>
          <w:sz w:val="24"/>
        </w:rPr>
        <w:t>Agencies,</w:t>
      </w:r>
      <w:r>
        <w:rPr>
          <w:i/>
          <w:spacing w:val="-7"/>
          <w:sz w:val="24"/>
        </w:rPr>
        <w:t xml:space="preserve"> </w:t>
      </w:r>
      <w:r>
        <w:rPr>
          <w:i/>
          <w:sz w:val="24"/>
        </w:rPr>
        <w:t>Emitents,</w:t>
      </w:r>
    </w:p>
    <w:p w14:paraId="3D9E9D99" w14:textId="77777777" w:rsidR="007045C2" w:rsidRDefault="007045C2" w:rsidP="007045C2">
      <w:pPr>
        <w:pStyle w:val="TeksIsi"/>
        <w:spacing w:after="120"/>
        <w:ind w:left="0"/>
        <w:jc w:val="both"/>
      </w:pPr>
      <w:r>
        <w:rPr>
          <w:i/>
        </w:rPr>
        <w:t>AND PUBLIC</w:t>
      </w:r>
      <w:r>
        <w:rPr>
          <w:i/>
          <w:spacing w:val="-1"/>
        </w:rPr>
        <w:t xml:space="preserve"> </w:t>
      </w:r>
      <w:r>
        <w:rPr>
          <w:i/>
        </w:rPr>
        <w:t>COMPANIES.</w:t>
      </w:r>
      <w:r>
        <w:rPr>
          <w:i/>
          <w:spacing w:val="7"/>
        </w:rPr>
        <w:t xml:space="preserve"> </w:t>
      </w:r>
      <w:r>
        <w:t>https:/</w:t>
      </w:r>
      <w:hyperlink r:id="rId20">
        <w:r>
          <w:t>/www</w:t>
        </w:r>
      </w:hyperlink>
      <w:r>
        <w:t>.</w:t>
      </w:r>
      <w:hyperlink r:id="rId21">
        <w:r>
          <w:t>ojk.go.id/sustainable-</w:t>
        </w:r>
      </w:hyperlink>
      <w:r>
        <w:rPr>
          <w:spacing w:val="1"/>
        </w:rPr>
        <w:t xml:space="preserve"> </w:t>
      </w:r>
      <w:r>
        <w:t>finance/id/peraturan/peraturan-ojk/Documents/SAL</w:t>
      </w:r>
      <w:r>
        <w:rPr>
          <w:spacing w:val="-7"/>
        </w:rPr>
        <w:t xml:space="preserve"> </w:t>
      </w:r>
      <w:r>
        <w:t>POJK</w:t>
      </w:r>
      <w:r>
        <w:rPr>
          <w:spacing w:val="-9"/>
        </w:rPr>
        <w:t xml:space="preserve"> </w:t>
      </w:r>
      <w:r>
        <w:t>51</w:t>
      </w:r>
      <w:r>
        <w:rPr>
          <w:spacing w:val="-2"/>
        </w:rPr>
        <w:t xml:space="preserve"> </w:t>
      </w:r>
      <w:r>
        <w:t>-</w:t>
      </w:r>
      <w:r>
        <w:rPr>
          <w:spacing w:val="-2"/>
        </w:rPr>
        <w:t xml:space="preserve"> </w:t>
      </w:r>
      <w:r>
        <w:t>sustainablefinance.pdf</w:t>
      </w:r>
    </w:p>
    <w:p w14:paraId="0910C5A3" w14:textId="77777777" w:rsidR="007045C2" w:rsidRDefault="007045C2" w:rsidP="007045C2">
      <w:pPr>
        <w:pStyle w:val="TeksIsi"/>
        <w:spacing w:after="120"/>
        <w:ind w:left="0"/>
        <w:jc w:val="both"/>
      </w:pPr>
      <w:r>
        <w:t>P,</w:t>
      </w:r>
      <w:r>
        <w:rPr>
          <w:spacing w:val="-1"/>
        </w:rPr>
        <w:t xml:space="preserve"> </w:t>
      </w:r>
      <w:r>
        <w:t>G. K.,</w:t>
      </w:r>
      <w:r>
        <w:rPr>
          <w:spacing w:val="-5"/>
        </w:rPr>
        <w:t xml:space="preserve"> </w:t>
      </w:r>
      <w:r>
        <w:t>Subroto, B.,</w:t>
      </w:r>
      <w:r>
        <w:rPr>
          <w:spacing w:val="-4"/>
        </w:rPr>
        <w:t xml:space="preserve"> </w:t>
      </w:r>
      <w:r>
        <w:t>T,</w:t>
      </w:r>
      <w:r>
        <w:rPr>
          <w:spacing w:val="-5"/>
        </w:rPr>
        <w:t xml:space="preserve"> </w:t>
      </w:r>
      <w:r>
        <w:t>S.,</w:t>
      </w:r>
      <w:r>
        <w:rPr>
          <w:spacing w:val="-5"/>
        </w:rPr>
        <w:t xml:space="preserve"> </w:t>
      </w:r>
      <w:r>
        <w:t>&amp;</w:t>
      </w:r>
      <w:r>
        <w:rPr>
          <w:spacing w:val="-7"/>
        </w:rPr>
        <w:t xml:space="preserve"> </w:t>
      </w:r>
      <w:r>
        <w:t>Saraswati, E.</w:t>
      </w:r>
      <w:r>
        <w:rPr>
          <w:spacing w:val="-5"/>
        </w:rPr>
        <w:t xml:space="preserve"> </w:t>
      </w:r>
      <w:r>
        <w:t>(2020). Explaining</w:t>
      </w:r>
      <w:r>
        <w:rPr>
          <w:spacing w:val="-2"/>
        </w:rPr>
        <w:t xml:space="preserve"> </w:t>
      </w:r>
      <w:r>
        <w:t>the</w:t>
      </w:r>
      <w:r>
        <w:rPr>
          <w:spacing w:val="-3"/>
        </w:rPr>
        <w:t xml:space="preserve"> </w:t>
      </w:r>
      <w:r>
        <w:t>complexity</w:t>
      </w:r>
      <w:r>
        <w:rPr>
          <w:spacing w:val="-11"/>
        </w:rPr>
        <w:t xml:space="preserve"> </w:t>
      </w:r>
      <w:r>
        <w:t>relationship</w:t>
      </w:r>
      <w:r>
        <w:rPr>
          <w:spacing w:val="-57"/>
        </w:rPr>
        <w:t xml:space="preserve"> </w:t>
      </w:r>
      <w:r>
        <w:t xml:space="preserve">of CSR and financial performance using neo-institutional theory. </w:t>
      </w:r>
      <w:r>
        <w:rPr>
          <w:i/>
        </w:rPr>
        <w:t>Journal of Asian</w:t>
      </w:r>
      <w:r>
        <w:rPr>
          <w:i/>
          <w:spacing w:val="1"/>
        </w:rPr>
        <w:t xml:space="preserve"> </w:t>
      </w:r>
      <w:r>
        <w:rPr>
          <w:i/>
        </w:rPr>
        <w:t>Business and Economic Studies</w:t>
      </w:r>
      <w:r>
        <w:t xml:space="preserve">, </w:t>
      </w:r>
      <w:r>
        <w:rPr>
          <w:i/>
        </w:rPr>
        <w:t>27</w:t>
      </w:r>
      <w:r>
        <w:t>(3), 227-244. https://doi.org/10.1108/JABES-10-</w:t>
      </w:r>
      <w:r>
        <w:rPr>
          <w:spacing w:val="1"/>
        </w:rPr>
        <w:t xml:space="preserve"> </w:t>
      </w:r>
      <w:r>
        <w:t>2019-0106</w:t>
      </w:r>
    </w:p>
    <w:p w14:paraId="637AA387" w14:textId="77777777" w:rsidR="007045C2" w:rsidRDefault="007045C2" w:rsidP="007045C2">
      <w:pPr>
        <w:spacing w:after="120"/>
        <w:jc w:val="both"/>
        <w:rPr>
          <w:sz w:val="24"/>
        </w:rPr>
      </w:pPr>
      <w:r>
        <w:t xml:space="preserve"> </w:t>
      </w:r>
      <w:r>
        <w:rPr>
          <w:sz w:val="24"/>
        </w:rPr>
        <w:t>Pasamar, S., Bornay-Barrachina, M., &amp; Morales-Sánchez, R. (2023). Institutional pressures</w:t>
      </w:r>
      <w:r>
        <w:rPr>
          <w:spacing w:val="1"/>
          <w:sz w:val="24"/>
        </w:rPr>
        <w:t xml:space="preserve"> </w:t>
      </w:r>
      <w:r>
        <w:rPr>
          <w:sz w:val="24"/>
        </w:rPr>
        <w:t xml:space="preserve">for sustainability: a triple bottom line approach. </w:t>
      </w:r>
      <w:r>
        <w:rPr>
          <w:i/>
          <w:sz w:val="24"/>
        </w:rPr>
        <w:t>European Journal of Management and</w:t>
      </w:r>
      <w:r>
        <w:rPr>
          <w:i/>
          <w:spacing w:val="-57"/>
          <w:sz w:val="24"/>
        </w:rPr>
        <w:t xml:space="preserve"> </w:t>
      </w:r>
      <w:r>
        <w:rPr>
          <w:i/>
          <w:sz w:val="24"/>
        </w:rPr>
        <w:t>Business</w:t>
      </w:r>
      <w:r>
        <w:rPr>
          <w:i/>
          <w:spacing w:val="-3"/>
          <w:sz w:val="24"/>
        </w:rPr>
        <w:t xml:space="preserve"> </w:t>
      </w:r>
      <w:r>
        <w:rPr>
          <w:i/>
          <w:sz w:val="24"/>
        </w:rPr>
        <w:t>Economics</w:t>
      </w:r>
      <w:r>
        <w:rPr>
          <w:sz w:val="24"/>
        </w:rPr>
        <w:t>,</w:t>
      </w:r>
      <w:r>
        <w:rPr>
          <w:spacing w:val="2"/>
          <w:sz w:val="24"/>
        </w:rPr>
        <w:t xml:space="preserve"> </w:t>
      </w:r>
      <w:r>
        <w:rPr>
          <w:i/>
          <w:sz w:val="24"/>
        </w:rPr>
        <w:t>January</w:t>
      </w:r>
      <w:r>
        <w:rPr>
          <w:i/>
          <w:spacing w:val="-1"/>
          <w:sz w:val="24"/>
        </w:rPr>
        <w:t xml:space="preserve"> </w:t>
      </w:r>
      <w:r>
        <w:rPr>
          <w:i/>
          <w:sz w:val="24"/>
        </w:rPr>
        <w:t>2024.</w:t>
      </w:r>
      <w:r>
        <w:rPr>
          <w:i/>
          <w:spacing w:val="2"/>
          <w:sz w:val="24"/>
        </w:rPr>
        <w:t xml:space="preserve"> </w:t>
      </w:r>
      <w:r>
        <w:rPr>
          <w:sz w:val="24"/>
        </w:rPr>
        <w:t>https://doi.org/10.1108/EJMBE-07-2022-0241</w:t>
      </w:r>
    </w:p>
    <w:p w14:paraId="72E05D6A" w14:textId="77777777" w:rsidR="007045C2" w:rsidRDefault="007045C2" w:rsidP="007045C2">
      <w:pPr>
        <w:pStyle w:val="TeksIsi"/>
        <w:spacing w:after="120"/>
        <w:ind w:left="0"/>
        <w:jc w:val="both"/>
      </w:pPr>
      <w:r>
        <w:t>Raiyani,</w:t>
      </w:r>
      <w:r>
        <w:rPr>
          <w:spacing w:val="-1"/>
        </w:rPr>
        <w:t xml:space="preserve"> </w:t>
      </w:r>
      <w:r>
        <w:t>&amp;</w:t>
      </w:r>
      <w:r>
        <w:rPr>
          <w:spacing w:val="-7"/>
        </w:rPr>
        <w:t xml:space="preserve"> </w:t>
      </w:r>
      <w:r>
        <w:t>R, J. (2019). Does</w:t>
      </w:r>
      <w:r>
        <w:rPr>
          <w:spacing w:val="-4"/>
        </w:rPr>
        <w:t xml:space="preserve"> </w:t>
      </w:r>
      <w:r>
        <w:t>Environmental</w:t>
      </w:r>
      <w:r>
        <w:rPr>
          <w:spacing w:val="-11"/>
        </w:rPr>
        <w:t xml:space="preserve"> </w:t>
      </w:r>
      <w:r>
        <w:t>Performance</w:t>
      </w:r>
      <w:r>
        <w:rPr>
          <w:spacing w:val="-3"/>
        </w:rPr>
        <w:t xml:space="preserve"> </w:t>
      </w:r>
      <w:r>
        <w:t>Improve</w:t>
      </w:r>
      <w:r>
        <w:rPr>
          <w:spacing w:val="-3"/>
        </w:rPr>
        <w:t xml:space="preserve"> </w:t>
      </w:r>
      <w:r>
        <w:t>Financial</w:t>
      </w:r>
      <w:r>
        <w:rPr>
          <w:spacing w:val="-10"/>
        </w:rPr>
        <w:t xml:space="preserve"> </w:t>
      </w:r>
      <w:r>
        <w:t xml:space="preserve">Performance? An Empirical Study on Selected NSE Listed Companies. </w:t>
      </w:r>
      <w:r>
        <w:rPr>
          <w:i/>
        </w:rPr>
        <w:t>The Orissa Journal Of</w:t>
      </w:r>
      <w:r>
        <w:rPr>
          <w:i/>
          <w:spacing w:val="-57"/>
        </w:rPr>
        <w:t xml:space="preserve"> </w:t>
      </w:r>
      <w:r>
        <w:rPr>
          <w:i/>
        </w:rPr>
        <w:t>Commerce</w:t>
      </w:r>
      <w:r>
        <w:t>,</w:t>
      </w:r>
      <w:r>
        <w:rPr>
          <w:spacing w:val="4"/>
        </w:rPr>
        <w:t xml:space="preserve"> </w:t>
      </w:r>
      <w:r>
        <w:rPr>
          <w:i/>
        </w:rPr>
        <w:t>4</w:t>
      </w:r>
      <w:r>
        <w:t>(4),</w:t>
      </w:r>
      <w:r>
        <w:rPr>
          <w:spacing w:val="4"/>
        </w:rPr>
        <w:t xml:space="preserve"> </w:t>
      </w:r>
      <w:r>
        <w:t>42-51.</w:t>
      </w:r>
    </w:p>
    <w:p w14:paraId="246C9083" w14:textId="77777777" w:rsidR="007045C2" w:rsidRDefault="007045C2" w:rsidP="007045C2">
      <w:pPr>
        <w:spacing w:after="120"/>
        <w:jc w:val="both"/>
        <w:rPr>
          <w:sz w:val="24"/>
        </w:rPr>
      </w:pPr>
      <w:r>
        <w:rPr>
          <w:sz w:val="24"/>
        </w:rPr>
        <w:t>Rutledge, K., Aleksanyan, M., &amp; Wu, C. (2014). An examination of the relationship</w:t>
      </w:r>
      <w:r>
        <w:rPr>
          <w:spacing w:val="1"/>
          <w:sz w:val="24"/>
        </w:rPr>
        <w:t xml:space="preserve"> </w:t>
      </w:r>
      <w:r>
        <w:rPr>
          <w:sz w:val="24"/>
        </w:rPr>
        <w:t>between</w:t>
      </w:r>
      <w:r>
        <w:rPr>
          <w:spacing w:val="-5"/>
          <w:sz w:val="24"/>
        </w:rPr>
        <w:t xml:space="preserve"> </w:t>
      </w:r>
      <w:r>
        <w:rPr>
          <w:sz w:val="24"/>
        </w:rPr>
        <w:t>corporate</w:t>
      </w:r>
      <w:r>
        <w:rPr>
          <w:spacing w:val="-5"/>
          <w:sz w:val="24"/>
        </w:rPr>
        <w:t xml:space="preserve"> </w:t>
      </w:r>
      <w:r>
        <w:rPr>
          <w:sz w:val="24"/>
        </w:rPr>
        <w:t>social</w:t>
      </w:r>
      <w:r>
        <w:rPr>
          <w:spacing w:val="-9"/>
          <w:sz w:val="24"/>
        </w:rPr>
        <w:t xml:space="preserve"> </w:t>
      </w:r>
      <w:r>
        <w:rPr>
          <w:sz w:val="24"/>
        </w:rPr>
        <w:t>responsibility</w:t>
      </w:r>
      <w:r>
        <w:rPr>
          <w:spacing w:val="-9"/>
          <w:sz w:val="24"/>
        </w:rPr>
        <w:t xml:space="preserve"> </w:t>
      </w:r>
      <w:r>
        <w:rPr>
          <w:sz w:val="24"/>
        </w:rPr>
        <w:t>and</w:t>
      </w:r>
      <w:r>
        <w:rPr>
          <w:spacing w:val="4"/>
          <w:sz w:val="24"/>
        </w:rPr>
        <w:t xml:space="preserve"> </w:t>
      </w:r>
      <w:r>
        <w:rPr>
          <w:sz w:val="24"/>
        </w:rPr>
        <w:t>financial</w:t>
      </w:r>
      <w:r>
        <w:rPr>
          <w:spacing w:val="-8"/>
          <w:sz w:val="24"/>
        </w:rPr>
        <w:t xml:space="preserve"> </w:t>
      </w:r>
      <w:r>
        <w:rPr>
          <w:sz w:val="24"/>
        </w:rPr>
        <w:t>performance: the</w:t>
      </w:r>
      <w:r>
        <w:rPr>
          <w:spacing w:val="-1"/>
          <w:sz w:val="24"/>
        </w:rPr>
        <w:t xml:space="preserve"> </w:t>
      </w:r>
      <w:r>
        <w:rPr>
          <w:sz w:val="24"/>
        </w:rPr>
        <w:t>case of</w:t>
      </w:r>
      <w:r>
        <w:rPr>
          <w:spacing w:val="-8"/>
          <w:sz w:val="24"/>
        </w:rPr>
        <w:t xml:space="preserve"> </w:t>
      </w:r>
      <w:r>
        <w:rPr>
          <w:sz w:val="24"/>
        </w:rPr>
        <w:t>Chinese</w:t>
      </w:r>
      <w:r>
        <w:rPr>
          <w:spacing w:val="-57"/>
          <w:sz w:val="24"/>
        </w:rPr>
        <w:t xml:space="preserve"> </w:t>
      </w:r>
      <w:r>
        <w:rPr>
          <w:sz w:val="24"/>
        </w:rPr>
        <w:t xml:space="preserve">state-owned enterprises. </w:t>
      </w:r>
      <w:r>
        <w:rPr>
          <w:i/>
          <w:sz w:val="24"/>
        </w:rPr>
        <w:t>Advances in Environmental Accounting and Management</w:t>
      </w:r>
      <w:r>
        <w:rPr>
          <w:sz w:val="24"/>
        </w:rPr>
        <w:t xml:space="preserve">, </w:t>
      </w:r>
      <w:r>
        <w:rPr>
          <w:i/>
          <w:sz w:val="24"/>
        </w:rPr>
        <w:t>5</w:t>
      </w:r>
      <w:r>
        <w:rPr>
          <w:sz w:val="24"/>
        </w:rPr>
        <w:t>,</w:t>
      </w:r>
      <w:r>
        <w:rPr>
          <w:spacing w:val="1"/>
          <w:sz w:val="24"/>
        </w:rPr>
        <w:t xml:space="preserve"> </w:t>
      </w:r>
      <w:r>
        <w:rPr>
          <w:sz w:val="24"/>
        </w:rPr>
        <w:t>1-22.</w:t>
      </w:r>
    </w:p>
    <w:p w14:paraId="73F0C5BB" w14:textId="77777777" w:rsidR="007045C2" w:rsidRDefault="007045C2" w:rsidP="007045C2">
      <w:pPr>
        <w:spacing w:after="120"/>
        <w:jc w:val="both"/>
      </w:pPr>
      <w:r>
        <w:rPr>
          <w:sz w:val="24"/>
        </w:rPr>
        <w:t>Sarumpaet, S.</w:t>
      </w:r>
      <w:r>
        <w:rPr>
          <w:spacing w:val="-5"/>
          <w:sz w:val="24"/>
        </w:rPr>
        <w:t xml:space="preserve"> </w:t>
      </w:r>
      <w:r>
        <w:rPr>
          <w:sz w:val="24"/>
        </w:rPr>
        <w:t>(2005).</w:t>
      </w:r>
      <w:r>
        <w:rPr>
          <w:spacing w:val="-4"/>
          <w:sz w:val="24"/>
        </w:rPr>
        <w:t xml:space="preserve"> </w:t>
      </w:r>
      <w:r>
        <w:rPr>
          <w:sz w:val="24"/>
        </w:rPr>
        <w:t>the</w:t>
      </w:r>
      <w:r>
        <w:rPr>
          <w:spacing w:val="-3"/>
          <w:sz w:val="24"/>
        </w:rPr>
        <w:t xml:space="preserve"> </w:t>
      </w:r>
      <w:r>
        <w:rPr>
          <w:sz w:val="24"/>
        </w:rPr>
        <w:t>Relationship</w:t>
      </w:r>
      <w:r>
        <w:rPr>
          <w:spacing w:val="-2"/>
          <w:sz w:val="24"/>
        </w:rPr>
        <w:t xml:space="preserve"> </w:t>
      </w:r>
      <w:r>
        <w:rPr>
          <w:sz w:val="24"/>
        </w:rPr>
        <w:t>Between</w:t>
      </w:r>
      <w:r>
        <w:rPr>
          <w:spacing w:val="-6"/>
          <w:sz w:val="24"/>
        </w:rPr>
        <w:t xml:space="preserve"> </w:t>
      </w:r>
      <w:r>
        <w:rPr>
          <w:sz w:val="24"/>
        </w:rPr>
        <w:t>Environmental</w:t>
      </w:r>
      <w:r>
        <w:rPr>
          <w:spacing w:val="-10"/>
          <w:sz w:val="24"/>
        </w:rPr>
        <w:t xml:space="preserve"> </w:t>
      </w:r>
      <w:r>
        <w:rPr>
          <w:sz w:val="24"/>
        </w:rPr>
        <w:t>Performance</w:t>
      </w:r>
      <w:r>
        <w:rPr>
          <w:spacing w:val="-3"/>
          <w:sz w:val="24"/>
        </w:rPr>
        <w:t xml:space="preserve"> </w:t>
      </w:r>
      <w:r>
        <w:rPr>
          <w:sz w:val="24"/>
        </w:rPr>
        <w:t>and</w:t>
      </w:r>
      <w:r>
        <w:rPr>
          <w:spacing w:val="-1"/>
          <w:sz w:val="24"/>
        </w:rPr>
        <w:t xml:space="preserve"> </w:t>
      </w:r>
      <w:r>
        <w:rPr>
          <w:sz w:val="24"/>
        </w:rPr>
        <w:t>Financial</w:t>
      </w:r>
      <w:r>
        <w:rPr>
          <w:spacing w:val="-57"/>
          <w:sz w:val="24"/>
        </w:rPr>
        <w:t xml:space="preserve"> </w:t>
      </w:r>
      <w:r>
        <w:rPr>
          <w:sz w:val="24"/>
        </w:rPr>
        <w:t>Performance</w:t>
      </w:r>
      <w:r>
        <w:rPr>
          <w:spacing w:val="-2"/>
          <w:sz w:val="24"/>
        </w:rPr>
        <w:t xml:space="preserve"> </w:t>
      </w:r>
      <w:r>
        <w:rPr>
          <w:sz w:val="24"/>
        </w:rPr>
        <w:t>of</w:t>
      </w:r>
      <w:r>
        <w:rPr>
          <w:spacing w:val="-8"/>
          <w:sz w:val="24"/>
        </w:rPr>
        <w:t xml:space="preserve"> </w:t>
      </w:r>
      <w:r>
        <w:rPr>
          <w:sz w:val="24"/>
        </w:rPr>
        <w:t>Indonesian</w:t>
      </w:r>
      <w:r>
        <w:rPr>
          <w:spacing w:val="-6"/>
          <w:sz w:val="24"/>
        </w:rPr>
        <w:t xml:space="preserve"> </w:t>
      </w:r>
      <w:r>
        <w:rPr>
          <w:sz w:val="24"/>
        </w:rPr>
        <w:t>Companies.</w:t>
      </w:r>
      <w:r>
        <w:rPr>
          <w:spacing w:val="7"/>
          <w:sz w:val="24"/>
        </w:rPr>
        <w:t xml:space="preserve"> </w:t>
      </w:r>
      <w:r>
        <w:rPr>
          <w:i/>
          <w:sz w:val="24"/>
        </w:rPr>
        <w:t>Journal of</w:t>
      </w:r>
      <w:r>
        <w:rPr>
          <w:i/>
          <w:spacing w:val="-5"/>
          <w:sz w:val="24"/>
        </w:rPr>
        <w:t xml:space="preserve"> </w:t>
      </w:r>
      <w:r>
        <w:rPr>
          <w:i/>
          <w:sz w:val="24"/>
        </w:rPr>
        <w:t>Accounting and</w:t>
      </w:r>
      <w:r>
        <w:rPr>
          <w:i/>
          <w:spacing w:val="-1"/>
          <w:sz w:val="24"/>
        </w:rPr>
        <w:t xml:space="preserve"> </w:t>
      </w:r>
      <w:r>
        <w:rPr>
          <w:i/>
          <w:sz w:val="24"/>
        </w:rPr>
        <w:t>Finance</w:t>
      </w:r>
      <w:r>
        <w:rPr>
          <w:sz w:val="24"/>
        </w:rPr>
        <w:t>,</w:t>
      </w:r>
      <w:r>
        <w:rPr>
          <w:spacing w:val="-2"/>
          <w:sz w:val="24"/>
        </w:rPr>
        <w:t xml:space="preserve"> </w:t>
      </w:r>
      <w:r>
        <w:rPr>
          <w:i/>
          <w:sz w:val="24"/>
        </w:rPr>
        <w:t>7</w:t>
      </w:r>
      <w:r>
        <w:rPr>
          <w:sz w:val="24"/>
        </w:rPr>
        <w:t>(2),</w:t>
      </w:r>
      <w:r>
        <w:rPr>
          <w:spacing w:val="1"/>
          <w:sz w:val="24"/>
        </w:rPr>
        <w:t xml:space="preserve"> </w:t>
      </w:r>
      <w:r>
        <w:rPr>
          <w:sz w:val="24"/>
        </w:rPr>
        <w:t>89-</w:t>
      </w:r>
      <w:r>
        <w:t>98.</w:t>
      </w:r>
      <w:r>
        <w:rPr>
          <w:spacing w:val="-10"/>
        </w:rPr>
        <w:t xml:space="preserve"> </w:t>
      </w:r>
      <w:hyperlink r:id="rId22">
        <w:r>
          <w:t>http://puslit2.petra.ac.id/ejournal/index.php/aku/article/view/16445</w:t>
        </w:r>
      </w:hyperlink>
    </w:p>
    <w:p w14:paraId="76DE9675" w14:textId="77777777" w:rsidR="007045C2" w:rsidRDefault="007045C2" w:rsidP="007045C2">
      <w:pPr>
        <w:pStyle w:val="TeksIsi"/>
        <w:spacing w:after="120"/>
        <w:ind w:left="0"/>
        <w:jc w:val="both"/>
      </w:pPr>
      <w:r>
        <w:t>Schwartz, M. S., &amp; Kay, A. (2023). The COVID-19 global crisis and corporate social</w:t>
      </w:r>
      <w:r>
        <w:rPr>
          <w:spacing w:val="-57"/>
        </w:rPr>
        <w:t xml:space="preserve"> </w:t>
      </w:r>
      <w:r>
        <w:t>responsibility.</w:t>
      </w:r>
      <w:r>
        <w:rPr>
          <w:spacing w:val="4"/>
        </w:rPr>
        <w:t xml:space="preserve"> </w:t>
      </w:r>
      <w:r>
        <w:rPr>
          <w:i/>
        </w:rPr>
        <w:t>Asian</w:t>
      </w:r>
      <w:r>
        <w:rPr>
          <w:i/>
          <w:spacing w:val="1"/>
        </w:rPr>
        <w:t xml:space="preserve"> </w:t>
      </w:r>
      <w:r>
        <w:rPr>
          <w:i/>
        </w:rPr>
        <w:t>Journal</w:t>
      </w:r>
      <w:r>
        <w:rPr>
          <w:i/>
          <w:spacing w:val="1"/>
        </w:rPr>
        <w:t xml:space="preserve"> </w:t>
      </w:r>
      <w:r>
        <w:rPr>
          <w:i/>
        </w:rPr>
        <w:t>of</w:t>
      </w:r>
      <w:r>
        <w:rPr>
          <w:i/>
          <w:spacing w:val="1"/>
        </w:rPr>
        <w:t xml:space="preserve"> </w:t>
      </w:r>
      <w:r>
        <w:rPr>
          <w:i/>
        </w:rPr>
        <w:t>Business</w:t>
      </w:r>
      <w:r>
        <w:rPr>
          <w:i/>
          <w:spacing w:val="-1"/>
        </w:rPr>
        <w:t xml:space="preserve"> </w:t>
      </w:r>
      <w:r>
        <w:rPr>
          <w:i/>
        </w:rPr>
        <w:t>Ethics</w:t>
      </w:r>
      <w:r>
        <w:t>,</w:t>
      </w:r>
      <w:r>
        <w:rPr>
          <w:spacing w:val="3"/>
        </w:rPr>
        <w:t xml:space="preserve"> </w:t>
      </w:r>
      <w:r>
        <w:rPr>
          <w:i/>
        </w:rPr>
        <w:t>12</w:t>
      </w:r>
      <w:r>
        <w:t>(1),</w:t>
      </w:r>
      <w:r>
        <w:rPr>
          <w:spacing w:val="-2"/>
        </w:rPr>
        <w:t xml:space="preserve"> </w:t>
      </w:r>
      <w:r>
        <w:t>101-124.</w:t>
      </w:r>
      <w:r>
        <w:rPr>
          <w:spacing w:val="1"/>
        </w:rPr>
        <w:t xml:space="preserve"> </w:t>
      </w:r>
      <w:r>
        <w:t>https://doi.org/10.1007/s13520-022-00165-y</w:t>
      </w:r>
    </w:p>
    <w:p w14:paraId="543F0CB3" w14:textId="77777777" w:rsidR="007045C2" w:rsidRDefault="007045C2" w:rsidP="007045C2">
      <w:pPr>
        <w:spacing w:after="120"/>
        <w:jc w:val="both"/>
        <w:rPr>
          <w:sz w:val="24"/>
        </w:rPr>
      </w:pPr>
      <w:r>
        <w:rPr>
          <w:sz w:val="24"/>
        </w:rPr>
        <w:t xml:space="preserve">Scott, W.. (2008). Approaching Adulthood: The Maturing of Institutional Theory. </w:t>
      </w:r>
      <w:r>
        <w:rPr>
          <w:i/>
          <w:sz w:val="24"/>
        </w:rPr>
        <w:t>Theory</w:t>
      </w:r>
      <w:r>
        <w:rPr>
          <w:i/>
          <w:spacing w:val="-57"/>
          <w:sz w:val="24"/>
        </w:rPr>
        <w:t xml:space="preserve"> </w:t>
      </w:r>
      <w:r>
        <w:rPr>
          <w:i/>
          <w:sz w:val="24"/>
        </w:rPr>
        <w:t>and</w:t>
      </w:r>
      <w:r>
        <w:rPr>
          <w:i/>
          <w:spacing w:val="1"/>
          <w:sz w:val="24"/>
        </w:rPr>
        <w:t xml:space="preserve"> </w:t>
      </w:r>
      <w:r>
        <w:rPr>
          <w:i/>
          <w:sz w:val="24"/>
        </w:rPr>
        <w:lastRenderedPageBreak/>
        <w:t>Society</w:t>
      </w:r>
      <w:r>
        <w:rPr>
          <w:i/>
          <w:spacing w:val="1"/>
          <w:sz w:val="24"/>
        </w:rPr>
        <w:t xml:space="preserve"> </w:t>
      </w:r>
      <w:r>
        <w:rPr>
          <w:i/>
          <w:sz w:val="24"/>
        </w:rPr>
        <w:t>October</w:t>
      </w:r>
      <w:r>
        <w:rPr>
          <w:sz w:val="24"/>
        </w:rPr>
        <w:t>,</w:t>
      </w:r>
      <w:r>
        <w:rPr>
          <w:spacing w:val="4"/>
          <w:sz w:val="24"/>
        </w:rPr>
        <w:t xml:space="preserve"> </w:t>
      </w:r>
      <w:r>
        <w:rPr>
          <w:i/>
          <w:sz w:val="24"/>
        </w:rPr>
        <w:t>37</w:t>
      </w:r>
      <w:r>
        <w:rPr>
          <w:sz w:val="24"/>
        </w:rPr>
        <w:t>(5),</w:t>
      </w:r>
      <w:r>
        <w:rPr>
          <w:spacing w:val="-1"/>
          <w:sz w:val="24"/>
        </w:rPr>
        <w:t xml:space="preserve"> </w:t>
      </w:r>
      <w:r>
        <w:rPr>
          <w:sz w:val="24"/>
        </w:rPr>
        <w:t>427-442.</w:t>
      </w:r>
    </w:p>
    <w:p w14:paraId="11D71528" w14:textId="77777777" w:rsidR="007045C2" w:rsidRDefault="007045C2" w:rsidP="007045C2">
      <w:pPr>
        <w:pStyle w:val="TeksIsi"/>
        <w:spacing w:after="120"/>
        <w:ind w:left="0"/>
        <w:jc w:val="both"/>
      </w:pPr>
      <w:r>
        <w:t>Sekhon,</w:t>
      </w:r>
      <w:r>
        <w:rPr>
          <w:spacing w:val="1"/>
        </w:rPr>
        <w:t xml:space="preserve"> </w:t>
      </w:r>
      <w:r>
        <w:t>A.</w:t>
      </w:r>
      <w:r>
        <w:rPr>
          <w:spacing w:val="2"/>
        </w:rPr>
        <w:t xml:space="preserve"> </w:t>
      </w:r>
      <w:r>
        <w:t>K.,</w:t>
      </w:r>
      <w:r>
        <w:rPr>
          <w:spacing w:val="2"/>
        </w:rPr>
        <w:t xml:space="preserve"> </w:t>
      </w:r>
      <w:r>
        <w:t>&amp;</w:t>
      </w:r>
      <w:r>
        <w:rPr>
          <w:spacing w:val="-5"/>
        </w:rPr>
        <w:t xml:space="preserve"> </w:t>
      </w:r>
      <w:r>
        <w:t>Kathuria,</w:t>
      </w:r>
      <w:r>
        <w:rPr>
          <w:spacing w:val="1"/>
        </w:rPr>
        <w:t xml:space="preserve"> </w:t>
      </w:r>
      <w:r>
        <w:t>L.</w:t>
      </w:r>
      <w:r>
        <w:rPr>
          <w:spacing w:val="2"/>
        </w:rPr>
        <w:t xml:space="preserve"> </w:t>
      </w:r>
      <w:r>
        <w:t>M.</w:t>
      </w:r>
      <w:r>
        <w:rPr>
          <w:spacing w:val="2"/>
        </w:rPr>
        <w:t xml:space="preserve"> </w:t>
      </w:r>
      <w:r>
        <w:t>(2019).</w:t>
      </w:r>
      <w:r>
        <w:rPr>
          <w:spacing w:val="-3"/>
        </w:rPr>
        <w:t xml:space="preserve"> </w:t>
      </w:r>
      <w:r>
        <w:t>Analyzing</w:t>
      </w:r>
      <w:r>
        <w:rPr>
          <w:spacing w:val="-1"/>
        </w:rPr>
        <w:t xml:space="preserve"> </w:t>
      </w:r>
      <w:r>
        <w:t>the</w:t>
      </w:r>
      <w:r>
        <w:rPr>
          <w:spacing w:val="4"/>
        </w:rPr>
        <w:t xml:space="preserve"> </w:t>
      </w:r>
      <w:r>
        <w:t>impact</w:t>
      </w:r>
      <w:r>
        <w:rPr>
          <w:spacing w:val="5"/>
        </w:rPr>
        <w:t xml:space="preserve"> </w:t>
      </w:r>
      <w:r>
        <w:t>of</w:t>
      </w:r>
      <w:r>
        <w:rPr>
          <w:spacing w:val="-8"/>
        </w:rPr>
        <w:t xml:space="preserve"> </w:t>
      </w:r>
      <w:r>
        <w:t>corporate</w:t>
      </w:r>
      <w:r>
        <w:rPr>
          <w:spacing w:val="-1"/>
        </w:rPr>
        <w:t xml:space="preserve"> </w:t>
      </w:r>
      <w:r>
        <w:t>social</w:t>
      </w:r>
      <w:r>
        <w:rPr>
          <w:spacing w:val="1"/>
        </w:rPr>
        <w:t xml:space="preserve"> </w:t>
      </w:r>
      <w:r>
        <w:t>responsibility on corporate financial performance: evidence from top Indian firms.</w:t>
      </w:r>
      <w:r>
        <w:rPr>
          <w:spacing w:val="1"/>
        </w:rPr>
        <w:t xml:space="preserve"> </w:t>
      </w:r>
      <w:r>
        <w:rPr>
          <w:i/>
        </w:rPr>
        <w:t>Corporate</w:t>
      </w:r>
      <w:r>
        <w:rPr>
          <w:i/>
          <w:spacing w:val="-3"/>
        </w:rPr>
        <w:t xml:space="preserve"> </w:t>
      </w:r>
      <w:r>
        <w:rPr>
          <w:i/>
        </w:rPr>
        <w:t>Governance</w:t>
      </w:r>
      <w:r>
        <w:rPr>
          <w:i/>
          <w:spacing w:val="-3"/>
        </w:rPr>
        <w:t xml:space="preserve"> </w:t>
      </w:r>
      <w:r>
        <w:rPr>
          <w:i/>
        </w:rPr>
        <w:t>(Bingley)</w:t>
      </w:r>
      <w:r>
        <w:t xml:space="preserve">, </w:t>
      </w:r>
      <w:r>
        <w:rPr>
          <w:i/>
        </w:rPr>
        <w:t>20</w:t>
      </w:r>
      <w:r>
        <w:t>(1), 143-157.</w:t>
      </w:r>
      <w:r>
        <w:rPr>
          <w:spacing w:val="-8"/>
        </w:rPr>
        <w:t xml:space="preserve"> </w:t>
      </w:r>
      <w:hyperlink r:id="rId23" w:history="1">
        <w:r w:rsidRPr="006A38D4">
          <w:rPr>
            <w:rStyle w:val="Hyperlink"/>
          </w:rPr>
          <w:t>https://doi.org/10.1108/CG-04-2019-</w:t>
        </w:r>
      </w:hyperlink>
      <w:r>
        <w:t xml:space="preserve"> 0135</w:t>
      </w:r>
    </w:p>
    <w:p w14:paraId="0353691D" w14:textId="77777777" w:rsidR="007045C2" w:rsidRDefault="007045C2" w:rsidP="007045C2">
      <w:pPr>
        <w:pStyle w:val="TeksIsi"/>
        <w:spacing w:after="120"/>
        <w:ind w:left="0"/>
        <w:jc w:val="both"/>
      </w:pPr>
      <w:r>
        <w:t>Servaes, H.,</w:t>
      </w:r>
      <w:r>
        <w:rPr>
          <w:spacing w:val="1"/>
        </w:rPr>
        <w:t xml:space="preserve"> </w:t>
      </w:r>
      <w:r>
        <w:t>&amp;</w:t>
      </w:r>
      <w:r>
        <w:rPr>
          <w:spacing w:val="-6"/>
        </w:rPr>
        <w:t xml:space="preserve"> </w:t>
      </w:r>
      <w:r>
        <w:t>Tamayo,</w:t>
      </w:r>
      <w:r>
        <w:rPr>
          <w:spacing w:val="1"/>
        </w:rPr>
        <w:t xml:space="preserve"> </w:t>
      </w:r>
      <w:r>
        <w:t>A.</w:t>
      </w:r>
      <w:r>
        <w:rPr>
          <w:spacing w:val="1"/>
        </w:rPr>
        <w:t xml:space="preserve"> </w:t>
      </w:r>
      <w:r>
        <w:t>(2013).</w:t>
      </w:r>
      <w:r>
        <w:rPr>
          <w:spacing w:val="-4"/>
        </w:rPr>
        <w:t xml:space="preserve"> </w:t>
      </w:r>
      <w:r>
        <w:t>The</w:t>
      </w:r>
      <w:r>
        <w:rPr>
          <w:spacing w:val="3"/>
        </w:rPr>
        <w:t xml:space="preserve"> </w:t>
      </w:r>
      <w:r>
        <w:t>impact</w:t>
      </w:r>
      <w:r>
        <w:rPr>
          <w:spacing w:val="-1"/>
        </w:rPr>
        <w:t xml:space="preserve"> </w:t>
      </w:r>
      <w:r>
        <w:t>of</w:t>
      </w:r>
      <w:r>
        <w:rPr>
          <w:spacing w:val="-4"/>
        </w:rPr>
        <w:t xml:space="preserve"> </w:t>
      </w:r>
      <w:r>
        <w:t>corporate</w:t>
      </w:r>
      <w:r>
        <w:rPr>
          <w:spacing w:val="-7"/>
        </w:rPr>
        <w:t xml:space="preserve"> </w:t>
      </w:r>
      <w:r>
        <w:t>social</w:t>
      </w:r>
      <w:r>
        <w:rPr>
          <w:spacing w:val="-9"/>
        </w:rPr>
        <w:t xml:space="preserve"> </w:t>
      </w:r>
      <w:r>
        <w:t>responsibility</w:t>
      </w:r>
      <w:r>
        <w:rPr>
          <w:spacing w:val="-11"/>
        </w:rPr>
        <w:t xml:space="preserve"> </w:t>
      </w:r>
      <w:r>
        <w:t>on</w:t>
      </w:r>
      <w:r>
        <w:rPr>
          <w:spacing w:val="-1"/>
        </w:rPr>
        <w:t xml:space="preserve"> </w:t>
      </w:r>
      <w:r>
        <w:t>firm</w:t>
      </w:r>
      <w:r>
        <w:rPr>
          <w:spacing w:val="-57"/>
        </w:rPr>
        <w:t xml:space="preserve"> </w:t>
      </w:r>
      <w:r>
        <w:t>value:</w:t>
      </w:r>
      <w:r>
        <w:rPr>
          <w:spacing w:val="-1"/>
        </w:rPr>
        <w:t xml:space="preserve"> </w:t>
      </w:r>
      <w:r>
        <w:t>the</w:t>
      </w:r>
      <w:r>
        <w:rPr>
          <w:spacing w:val="-1"/>
        </w:rPr>
        <w:t xml:space="preserve"> </w:t>
      </w:r>
      <w:r>
        <w:t>role</w:t>
      </w:r>
      <w:r>
        <w:rPr>
          <w:spacing w:val="-1"/>
        </w:rPr>
        <w:t xml:space="preserve"> </w:t>
      </w:r>
      <w:r>
        <w:t>of</w:t>
      </w:r>
      <w:r>
        <w:rPr>
          <w:spacing w:val="-8"/>
        </w:rPr>
        <w:t xml:space="preserve"> </w:t>
      </w:r>
      <w:r>
        <w:t>customer</w:t>
      </w:r>
      <w:r>
        <w:rPr>
          <w:spacing w:val="1"/>
        </w:rPr>
        <w:t xml:space="preserve"> </w:t>
      </w:r>
      <w:r>
        <w:t>awareness.</w:t>
      </w:r>
      <w:r>
        <w:rPr>
          <w:spacing w:val="8"/>
        </w:rPr>
        <w:t xml:space="preserve"> </w:t>
      </w:r>
      <w:r>
        <w:rPr>
          <w:i/>
        </w:rPr>
        <w:t>Management</w:t>
      </w:r>
      <w:r>
        <w:rPr>
          <w:i/>
          <w:spacing w:val="-1"/>
        </w:rPr>
        <w:t xml:space="preserve"> </w:t>
      </w:r>
      <w:r>
        <w:rPr>
          <w:i/>
        </w:rPr>
        <w:t>Science</w:t>
      </w:r>
      <w:r>
        <w:t>,</w:t>
      </w:r>
      <w:r>
        <w:rPr>
          <w:spacing w:val="2"/>
        </w:rPr>
        <w:t xml:space="preserve"> </w:t>
      </w:r>
      <w:r>
        <w:rPr>
          <w:i/>
        </w:rPr>
        <w:t>59</w:t>
      </w:r>
      <w:r>
        <w:t>(5),</w:t>
      </w:r>
      <w:r>
        <w:rPr>
          <w:spacing w:val="-3"/>
        </w:rPr>
        <w:t xml:space="preserve"> </w:t>
      </w:r>
      <w:r>
        <w:t>1045-1061.</w:t>
      </w:r>
    </w:p>
    <w:p w14:paraId="31F43F40" w14:textId="77777777" w:rsidR="007045C2" w:rsidRDefault="007045C2" w:rsidP="007045C2">
      <w:pPr>
        <w:pStyle w:val="TeksIsi"/>
        <w:spacing w:after="120"/>
        <w:ind w:left="0"/>
        <w:jc w:val="both"/>
      </w:pPr>
      <w:r>
        <w:t>Sharma,</w:t>
      </w:r>
      <w:r>
        <w:rPr>
          <w:spacing w:val="-1"/>
        </w:rPr>
        <w:t xml:space="preserve"> </w:t>
      </w:r>
      <w:r>
        <w:t>A., &amp;</w:t>
      </w:r>
      <w:r>
        <w:rPr>
          <w:spacing w:val="-7"/>
        </w:rPr>
        <w:t xml:space="preserve"> </w:t>
      </w:r>
      <w:r>
        <w:t>Singh, G.</w:t>
      </w:r>
      <w:r>
        <w:rPr>
          <w:spacing w:val="-1"/>
        </w:rPr>
        <w:t xml:space="preserve"> </w:t>
      </w:r>
      <w:r>
        <w:t>(2022). Conceptualizing</w:t>
      </w:r>
      <w:r>
        <w:rPr>
          <w:spacing w:val="1"/>
        </w:rPr>
        <w:t xml:space="preserve"> </w:t>
      </w:r>
      <w:r>
        <w:t>corporate</w:t>
      </w:r>
      <w:r>
        <w:rPr>
          <w:spacing w:val="-7"/>
        </w:rPr>
        <w:t xml:space="preserve"> </w:t>
      </w:r>
      <w:r>
        <w:t>social</w:t>
      </w:r>
      <w:r>
        <w:rPr>
          <w:spacing w:val="-11"/>
        </w:rPr>
        <w:t xml:space="preserve"> </w:t>
      </w:r>
      <w:r>
        <w:t>responsibility</w:t>
      </w:r>
      <w:r>
        <w:rPr>
          <w:spacing w:val="-11"/>
        </w:rPr>
        <w:t xml:space="preserve"> </w:t>
      </w:r>
      <w:r>
        <w:t>practice:</w:t>
      </w:r>
      <w:r>
        <w:rPr>
          <w:spacing w:val="-2"/>
        </w:rPr>
        <w:t xml:space="preserve"> </w:t>
      </w:r>
      <w:r>
        <w:t>an</w:t>
      </w:r>
      <w:r>
        <w:rPr>
          <w:spacing w:val="-57"/>
        </w:rPr>
        <w:t xml:space="preserve"> </w:t>
      </w:r>
      <w:r>
        <w:t xml:space="preserve">integration of obligation and opportunity. </w:t>
      </w:r>
      <w:r>
        <w:rPr>
          <w:i/>
        </w:rPr>
        <w:t>Social Responsibility Journal</w:t>
      </w:r>
      <w:r>
        <w:t xml:space="preserve">, </w:t>
      </w:r>
      <w:r>
        <w:rPr>
          <w:i/>
        </w:rPr>
        <w:t>18</w:t>
      </w:r>
      <w:r>
        <w:t>(8), 1393-</w:t>
      </w:r>
      <w:r>
        <w:rPr>
          <w:spacing w:val="1"/>
        </w:rPr>
        <w:t xml:space="preserve"> </w:t>
      </w:r>
      <w:r>
        <w:t>1408.</w:t>
      </w:r>
      <w:r>
        <w:rPr>
          <w:spacing w:val="3"/>
        </w:rPr>
        <w:t xml:space="preserve"> </w:t>
      </w:r>
      <w:r>
        <w:t>https://doi.org/10.1108/SRJ-08-2020-0325</w:t>
      </w:r>
    </w:p>
    <w:p w14:paraId="022B3932" w14:textId="77777777" w:rsidR="007045C2" w:rsidRDefault="007045C2" w:rsidP="007045C2">
      <w:pPr>
        <w:spacing w:after="120"/>
        <w:jc w:val="both"/>
        <w:rPr>
          <w:sz w:val="24"/>
        </w:rPr>
      </w:pPr>
      <w:r>
        <w:rPr>
          <w:sz w:val="24"/>
        </w:rPr>
        <w:t>Shen, H., Fu, M., Pan, H., Yu, Z., &amp; Chen, Y. (2020). The Impact of the COVID-19</w:t>
      </w:r>
      <w:r>
        <w:rPr>
          <w:spacing w:val="1"/>
          <w:sz w:val="24"/>
        </w:rPr>
        <w:t xml:space="preserve"> </w:t>
      </w:r>
      <w:r>
        <w:rPr>
          <w:sz w:val="24"/>
        </w:rPr>
        <w:t xml:space="preserve">Pandemic on Firm Performance. </w:t>
      </w:r>
      <w:r>
        <w:rPr>
          <w:i/>
          <w:sz w:val="24"/>
        </w:rPr>
        <w:t>Emerging Markets Finance and Trade</w:t>
      </w:r>
      <w:r>
        <w:rPr>
          <w:sz w:val="24"/>
        </w:rPr>
        <w:t xml:space="preserve">, </w:t>
      </w:r>
      <w:r>
        <w:rPr>
          <w:i/>
          <w:sz w:val="24"/>
        </w:rPr>
        <w:t>56</w:t>
      </w:r>
      <w:r>
        <w:rPr>
          <w:sz w:val="24"/>
        </w:rPr>
        <w:t>(10), 2213-</w:t>
      </w:r>
      <w:r>
        <w:rPr>
          <w:spacing w:val="-57"/>
          <w:sz w:val="24"/>
        </w:rPr>
        <w:t xml:space="preserve"> </w:t>
      </w:r>
      <w:r>
        <w:rPr>
          <w:sz w:val="24"/>
        </w:rPr>
        <w:t>2230.</w:t>
      </w:r>
    </w:p>
    <w:p w14:paraId="4F3DED75" w14:textId="77777777" w:rsidR="007045C2" w:rsidRDefault="007045C2" w:rsidP="007045C2">
      <w:pPr>
        <w:spacing w:after="120"/>
        <w:jc w:val="both"/>
        <w:rPr>
          <w:sz w:val="24"/>
        </w:rPr>
      </w:pPr>
      <w:r>
        <w:rPr>
          <w:sz w:val="24"/>
        </w:rPr>
        <w:t>Sriviana, E., &amp; Asyik, N.. (2013). The Effect of Corporate Social Responsibility Disclosure</w:t>
      </w:r>
      <w:r>
        <w:rPr>
          <w:spacing w:val="-58"/>
          <w:sz w:val="24"/>
        </w:rPr>
        <w:t xml:space="preserve"> </w:t>
      </w:r>
      <w:r>
        <w:rPr>
          <w:sz w:val="24"/>
        </w:rPr>
        <w:t xml:space="preserve">and Company Size on the Company. </w:t>
      </w:r>
      <w:r>
        <w:rPr>
          <w:i/>
          <w:sz w:val="24"/>
        </w:rPr>
        <w:t>Journal of Accounting Science &amp; Research</w:t>
      </w:r>
      <w:r>
        <w:rPr>
          <w:sz w:val="24"/>
        </w:rPr>
        <w:t xml:space="preserve">, </w:t>
      </w:r>
      <w:r>
        <w:rPr>
          <w:i/>
          <w:sz w:val="24"/>
        </w:rPr>
        <w:t>2</w:t>
      </w:r>
      <w:r>
        <w:rPr>
          <w:sz w:val="24"/>
        </w:rPr>
        <w:t>(4),</w:t>
      </w:r>
      <w:r>
        <w:rPr>
          <w:spacing w:val="-57"/>
          <w:sz w:val="24"/>
        </w:rPr>
        <w:t xml:space="preserve"> </w:t>
      </w:r>
      <w:r>
        <w:rPr>
          <w:sz w:val="24"/>
        </w:rPr>
        <w:t>1-16.</w:t>
      </w:r>
    </w:p>
    <w:p w14:paraId="15CB877D" w14:textId="77777777" w:rsidR="007045C2" w:rsidRDefault="007045C2" w:rsidP="007045C2">
      <w:pPr>
        <w:pStyle w:val="TeksIsi"/>
        <w:spacing w:after="120"/>
        <w:ind w:left="0"/>
        <w:jc w:val="both"/>
      </w:pPr>
      <w:r>
        <w:t>Sutarti, Syakhroza, A., Diyanty, V., &amp; Anggoro, S. (2019). Mediating role of adoption of e-</w:t>
      </w:r>
      <w:r>
        <w:rPr>
          <w:spacing w:val="-57"/>
        </w:rPr>
        <w:t xml:space="preserve"> </w:t>
      </w:r>
      <w:r>
        <w:t>banking technology innovation between top management team diversity and</w:t>
      </w:r>
      <w:r>
        <w:rPr>
          <w:spacing w:val="1"/>
        </w:rPr>
        <w:t xml:space="preserve"> </w:t>
      </w:r>
      <w:r>
        <w:t xml:space="preserve">performance: Evidence from commercial banks in Indonesia. </w:t>
      </w:r>
      <w:r>
        <w:rPr>
          <w:i/>
        </w:rPr>
        <w:t>International Journal of</w:t>
      </w:r>
      <w:r>
        <w:rPr>
          <w:i/>
          <w:spacing w:val="1"/>
        </w:rPr>
        <w:t xml:space="preserve"> </w:t>
      </w:r>
      <w:r>
        <w:rPr>
          <w:i/>
        </w:rPr>
        <w:t>Innovation,</w:t>
      </w:r>
      <w:r>
        <w:rPr>
          <w:i/>
          <w:spacing w:val="3"/>
        </w:rPr>
        <w:t xml:space="preserve"> </w:t>
      </w:r>
      <w:r>
        <w:rPr>
          <w:i/>
        </w:rPr>
        <w:t>Creativity</w:t>
      </w:r>
      <w:r>
        <w:rPr>
          <w:i/>
          <w:spacing w:val="1"/>
        </w:rPr>
        <w:t xml:space="preserve"> </w:t>
      </w:r>
      <w:r>
        <w:rPr>
          <w:i/>
        </w:rPr>
        <w:t>and</w:t>
      </w:r>
      <w:r>
        <w:rPr>
          <w:i/>
          <w:spacing w:val="-3"/>
        </w:rPr>
        <w:t xml:space="preserve"> </w:t>
      </w:r>
      <w:r>
        <w:rPr>
          <w:i/>
        </w:rPr>
        <w:t>Change</w:t>
      </w:r>
      <w:r>
        <w:t>,</w:t>
      </w:r>
      <w:r>
        <w:rPr>
          <w:spacing w:val="4"/>
        </w:rPr>
        <w:t xml:space="preserve"> </w:t>
      </w:r>
      <w:r>
        <w:rPr>
          <w:i/>
        </w:rPr>
        <w:t>9</w:t>
      </w:r>
      <w:r>
        <w:t>(10),</w:t>
      </w:r>
      <w:r>
        <w:rPr>
          <w:spacing w:val="-2"/>
        </w:rPr>
        <w:t xml:space="preserve"> </w:t>
      </w:r>
      <w:r>
        <w:t>256-278.</w:t>
      </w:r>
    </w:p>
    <w:p w14:paraId="3C1972B1" w14:textId="77777777" w:rsidR="007045C2" w:rsidRDefault="007045C2" w:rsidP="007045C2">
      <w:pPr>
        <w:pStyle w:val="TeksIsi"/>
        <w:spacing w:after="120"/>
        <w:ind w:left="0"/>
        <w:jc w:val="both"/>
      </w:pPr>
      <w:r>
        <w:t>Sutarti, Syakhroza, A., Diyanty, V., &amp;</w:t>
      </w:r>
      <w:r>
        <w:rPr>
          <w:spacing w:val="-7"/>
        </w:rPr>
        <w:t xml:space="preserve"> </w:t>
      </w:r>
      <w:r>
        <w:t>Dewo,</w:t>
      </w:r>
      <w:r>
        <w:rPr>
          <w:spacing w:val="-5"/>
        </w:rPr>
        <w:t xml:space="preserve"> </w:t>
      </w:r>
      <w:r>
        <w:t>S.</w:t>
      </w:r>
      <w:r>
        <w:rPr>
          <w:spacing w:val="-4"/>
        </w:rPr>
        <w:t xml:space="preserve"> </w:t>
      </w:r>
      <w:r>
        <w:t>A. (2021).</w:t>
      </w:r>
      <w:r>
        <w:rPr>
          <w:spacing w:val="-5"/>
        </w:rPr>
        <w:t xml:space="preserve"> </w:t>
      </w:r>
      <w:r>
        <w:t>Top</w:t>
      </w:r>
      <w:r>
        <w:rPr>
          <w:spacing w:val="-6"/>
        </w:rPr>
        <w:t xml:space="preserve"> </w:t>
      </w:r>
      <w:r>
        <w:t>management</w:t>
      </w:r>
      <w:r>
        <w:rPr>
          <w:spacing w:val="-2"/>
        </w:rPr>
        <w:t xml:space="preserve"> </w:t>
      </w:r>
      <w:r>
        <w:t>team</w:t>
      </w:r>
      <w:r>
        <w:rPr>
          <w:spacing w:val="-11"/>
        </w:rPr>
        <w:t xml:space="preserve"> </w:t>
      </w:r>
      <w:r>
        <w:t>(TMT)</w:t>
      </w:r>
      <w:r>
        <w:rPr>
          <w:spacing w:val="-57"/>
        </w:rPr>
        <w:t xml:space="preserve"> </w:t>
      </w:r>
      <w:r>
        <w:t>age diversity and firm performance: the moderating role of the effectiveness of TMT</w:t>
      </w:r>
      <w:r>
        <w:rPr>
          <w:spacing w:val="-57"/>
        </w:rPr>
        <w:t xml:space="preserve"> </w:t>
      </w:r>
      <w:r>
        <w:t>meetings.</w:t>
      </w:r>
      <w:r>
        <w:rPr>
          <w:spacing w:val="4"/>
        </w:rPr>
        <w:t xml:space="preserve"> </w:t>
      </w:r>
      <w:r>
        <w:rPr>
          <w:i/>
        </w:rPr>
        <w:t>Team Performance</w:t>
      </w:r>
      <w:r>
        <w:rPr>
          <w:i/>
          <w:spacing w:val="1"/>
        </w:rPr>
        <w:t xml:space="preserve"> </w:t>
      </w:r>
      <w:r>
        <w:rPr>
          <w:i/>
        </w:rPr>
        <w:t>Management</w:t>
      </w:r>
      <w:r>
        <w:t>,</w:t>
      </w:r>
      <w:r>
        <w:rPr>
          <w:spacing w:val="3"/>
        </w:rPr>
        <w:t xml:space="preserve"> </w:t>
      </w:r>
      <w:r>
        <w:rPr>
          <w:i/>
        </w:rPr>
        <w:t>27</w:t>
      </w:r>
      <w:r>
        <w:t>(5-6),</w:t>
      </w:r>
      <w:r>
        <w:rPr>
          <w:spacing w:val="4"/>
        </w:rPr>
        <w:t xml:space="preserve"> </w:t>
      </w:r>
      <w:r>
        <w:t>486-503.</w:t>
      </w:r>
      <w:r>
        <w:rPr>
          <w:spacing w:val="1"/>
        </w:rPr>
        <w:t xml:space="preserve"> </w:t>
      </w:r>
      <w:r>
        <w:t>https://doi.org/10.1108/TPM-01-2021-0006</w:t>
      </w:r>
    </w:p>
    <w:p w14:paraId="3751D78E" w14:textId="77777777" w:rsidR="007045C2" w:rsidRDefault="007045C2" w:rsidP="007045C2">
      <w:pPr>
        <w:spacing w:after="120"/>
        <w:jc w:val="both"/>
        <w:rPr>
          <w:sz w:val="24"/>
        </w:rPr>
      </w:pPr>
      <w:r>
        <w:rPr>
          <w:sz w:val="24"/>
        </w:rPr>
        <w:t>Tolmie,</w:t>
      </w:r>
      <w:r>
        <w:rPr>
          <w:spacing w:val="-1"/>
          <w:sz w:val="24"/>
        </w:rPr>
        <w:t xml:space="preserve"> </w:t>
      </w:r>
      <w:r>
        <w:rPr>
          <w:sz w:val="24"/>
        </w:rPr>
        <w:t>C., Lehnert, K.,</w:t>
      </w:r>
      <w:r>
        <w:rPr>
          <w:spacing w:val="-5"/>
          <w:sz w:val="24"/>
        </w:rPr>
        <w:t xml:space="preserve"> </w:t>
      </w:r>
      <w:r>
        <w:rPr>
          <w:sz w:val="24"/>
        </w:rPr>
        <w:t>&amp;</w:t>
      </w:r>
      <w:r>
        <w:rPr>
          <w:spacing w:val="-6"/>
          <w:sz w:val="24"/>
        </w:rPr>
        <w:t xml:space="preserve"> </w:t>
      </w:r>
      <w:r>
        <w:rPr>
          <w:sz w:val="24"/>
        </w:rPr>
        <w:t>Zhao, H.</w:t>
      </w:r>
      <w:r>
        <w:rPr>
          <w:spacing w:val="-5"/>
          <w:sz w:val="24"/>
        </w:rPr>
        <w:t xml:space="preserve"> </w:t>
      </w:r>
      <w:r>
        <w:rPr>
          <w:sz w:val="24"/>
        </w:rPr>
        <w:t>(2020). Formal</w:t>
      </w:r>
      <w:r>
        <w:rPr>
          <w:spacing w:val="-7"/>
          <w:sz w:val="24"/>
        </w:rPr>
        <w:t xml:space="preserve"> </w:t>
      </w:r>
      <w:r>
        <w:rPr>
          <w:sz w:val="24"/>
        </w:rPr>
        <w:t>and</w:t>
      </w:r>
      <w:r>
        <w:rPr>
          <w:spacing w:val="2"/>
          <w:sz w:val="24"/>
        </w:rPr>
        <w:t xml:space="preserve"> </w:t>
      </w:r>
      <w:r>
        <w:rPr>
          <w:sz w:val="24"/>
        </w:rPr>
        <w:t>informal</w:t>
      </w:r>
      <w:r>
        <w:rPr>
          <w:spacing w:val="-2"/>
          <w:sz w:val="24"/>
        </w:rPr>
        <w:t xml:space="preserve"> </w:t>
      </w:r>
      <w:r>
        <w:rPr>
          <w:sz w:val="24"/>
        </w:rPr>
        <w:t>institutional</w:t>
      </w:r>
      <w:r>
        <w:rPr>
          <w:spacing w:val="-10"/>
          <w:sz w:val="24"/>
        </w:rPr>
        <w:t xml:space="preserve"> </w:t>
      </w:r>
      <w:r>
        <w:rPr>
          <w:sz w:val="24"/>
        </w:rPr>
        <w:t>pressures</w:t>
      </w:r>
      <w:r>
        <w:rPr>
          <w:spacing w:val="-4"/>
          <w:sz w:val="24"/>
        </w:rPr>
        <w:t xml:space="preserve"> </w:t>
      </w:r>
      <w:r>
        <w:rPr>
          <w:sz w:val="24"/>
        </w:rPr>
        <w:t>on</w:t>
      </w:r>
      <w:r>
        <w:rPr>
          <w:spacing w:val="-57"/>
          <w:sz w:val="24"/>
        </w:rPr>
        <w:t xml:space="preserve"> </w:t>
      </w:r>
      <w:r>
        <w:rPr>
          <w:sz w:val="24"/>
        </w:rPr>
        <w:t xml:space="preserve">corporate social responsibility: A cross-country analysis. </w:t>
      </w:r>
      <w:r>
        <w:rPr>
          <w:i/>
          <w:sz w:val="24"/>
        </w:rPr>
        <w:t>Corporate Social</w:t>
      </w:r>
      <w:r>
        <w:rPr>
          <w:i/>
          <w:spacing w:val="1"/>
          <w:sz w:val="24"/>
        </w:rPr>
        <w:t xml:space="preserve"> </w:t>
      </w:r>
      <w:r>
        <w:rPr>
          <w:i/>
          <w:sz w:val="24"/>
        </w:rPr>
        <w:t>Responsibility and</w:t>
      </w:r>
      <w:r>
        <w:rPr>
          <w:i/>
          <w:spacing w:val="1"/>
          <w:sz w:val="24"/>
        </w:rPr>
        <w:t xml:space="preserve"> </w:t>
      </w:r>
      <w:r>
        <w:rPr>
          <w:i/>
          <w:sz w:val="24"/>
        </w:rPr>
        <w:t>Environmental</w:t>
      </w:r>
      <w:r>
        <w:rPr>
          <w:i/>
          <w:spacing w:val="2"/>
          <w:sz w:val="24"/>
        </w:rPr>
        <w:t xml:space="preserve"> </w:t>
      </w:r>
      <w:r>
        <w:rPr>
          <w:i/>
          <w:sz w:val="24"/>
        </w:rPr>
        <w:t>Management</w:t>
      </w:r>
      <w:r>
        <w:rPr>
          <w:sz w:val="24"/>
        </w:rPr>
        <w:t>,</w:t>
      </w:r>
      <w:r>
        <w:rPr>
          <w:spacing w:val="3"/>
          <w:sz w:val="24"/>
        </w:rPr>
        <w:t xml:space="preserve"> </w:t>
      </w:r>
      <w:r>
        <w:rPr>
          <w:i/>
          <w:sz w:val="24"/>
        </w:rPr>
        <w:t>27</w:t>
      </w:r>
      <w:r>
        <w:rPr>
          <w:sz w:val="24"/>
        </w:rPr>
        <w:t>(2),</w:t>
      </w:r>
      <w:r>
        <w:rPr>
          <w:spacing w:val="-1"/>
          <w:sz w:val="24"/>
        </w:rPr>
        <w:t xml:space="preserve"> </w:t>
      </w:r>
      <w:r>
        <w:rPr>
          <w:sz w:val="24"/>
        </w:rPr>
        <w:t>786-802.</w:t>
      </w:r>
    </w:p>
    <w:p w14:paraId="59C72199" w14:textId="77777777" w:rsidR="007045C2" w:rsidRDefault="007045C2" w:rsidP="007045C2">
      <w:pPr>
        <w:spacing w:after="120"/>
        <w:jc w:val="both"/>
      </w:pPr>
      <w:r>
        <w:rPr>
          <w:sz w:val="24"/>
        </w:rPr>
        <w:t xml:space="preserve"> </w:t>
      </w:r>
      <w:r>
        <w:t>Venkatraman, N., &amp; Ramanujam, V. (1986). Measurement of Business Performance in</w:t>
      </w:r>
      <w:r>
        <w:rPr>
          <w:spacing w:val="1"/>
        </w:rPr>
        <w:t xml:space="preserve"> </w:t>
      </w:r>
      <w:r>
        <w:t xml:space="preserve">Strategy Research: A Comparison of Approaches. </w:t>
      </w:r>
      <w:r>
        <w:rPr>
          <w:i/>
        </w:rPr>
        <w:t>Academy of Management Review</w:t>
      </w:r>
      <w:r>
        <w:t>,</w:t>
      </w:r>
      <w:r>
        <w:rPr>
          <w:spacing w:val="-57"/>
        </w:rPr>
        <w:t xml:space="preserve"> </w:t>
      </w:r>
      <w:r>
        <w:rPr>
          <w:i/>
        </w:rPr>
        <w:t>11</w:t>
      </w:r>
      <w:r>
        <w:t>(4),</w:t>
      </w:r>
      <w:r>
        <w:rPr>
          <w:spacing w:val="-2"/>
        </w:rPr>
        <w:t xml:space="preserve"> </w:t>
      </w:r>
      <w:r>
        <w:t>801-814.</w:t>
      </w:r>
      <w:r>
        <w:rPr>
          <w:spacing w:val="4"/>
        </w:rPr>
        <w:t xml:space="preserve"> </w:t>
      </w:r>
      <w:r>
        <w:t>https://doi.org/10.5465/amr.1986.4283976</w:t>
      </w:r>
    </w:p>
    <w:p w14:paraId="4760E191" w14:textId="77777777" w:rsidR="007045C2" w:rsidRDefault="007045C2" w:rsidP="007045C2">
      <w:pPr>
        <w:pStyle w:val="TeksIsi"/>
        <w:spacing w:after="120"/>
        <w:ind w:left="0"/>
        <w:jc w:val="both"/>
      </w:pPr>
      <w:r>
        <w:t>Wang, T., &amp; Bansal, P. (2012). Social responsibility in new ventures: Profiting from a long-</w:t>
      </w:r>
      <w:r>
        <w:rPr>
          <w:spacing w:val="-57"/>
        </w:rPr>
        <w:t xml:space="preserve"> </w:t>
      </w:r>
      <w:r>
        <w:t>term</w:t>
      </w:r>
      <w:r>
        <w:rPr>
          <w:spacing w:val="-8"/>
        </w:rPr>
        <w:t xml:space="preserve"> </w:t>
      </w:r>
      <w:r>
        <w:t>orientation.</w:t>
      </w:r>
      <w:r>
        <w:rPr>
          <w:spacing w:val="7"/>
        </w:rPr>
        <w:t xml:space="preserve"> </w:t>
      </w:r>
      <w:r>
        <w:rPr>
          <w:i/>
        </w:rPr>
        <w:t>Strategic Management</w:t>
      </w:r>
      <w:r>
        <w:rPr>
          <w:i/>
          <w:spacing w:val="2"/>
        </w:rPr>
        <w:t xml:space="preserve"> </w:t>
      </w:r>
      <w:r>
        <w:rPr>
          <w:i/>
        </w:rPr>
        <w:t>Journal</w:t>
      </w:r>
      <w:r>
        <w:t>,</w:t>
      </w:r>
      <w:r>
        <w:rPr>
          <w:spacing w:val="3"/>
        </w:rPr>
        <w:t xml:space="preserve"> </w:t>
      </w:r>
      <w:r>
        <w:rPr>
          <w:i/>
        </w:rPr>
        <w:t>33</w:t>
      </w:r>
      <w:r>
        <w:t>,</w:t>
      </w:r>
      <w:r>
        <w:rPr>
          <w:spacing w:val="4"/>
        </w:rPr>
        <w:t xml:space="preserve"> </w:t>
      </w:r>
      <w:r>
        <w:t>1135-1153.</w:t>
      </w:r>
    </w:p>
    <w:p w14:paraId="6ABA6299" w14:textId="77777777" w:rsidR="007045C2" w:rsidRDefault="007045C2" w:rsidP="007045C2">
      <w:pPr>
        <w:pStyle w:val="TeksIsi"/>
        <w:spacing w:after="120"/>
        <w:ind w:left="0"/>
        <w:jc w:val="both"/>
      </w:pPr>
      <w:r>
        <w:t>Wang,</w:t>
      </w:r>
      <w:r>
        <w:rPr>
          <w:spacing w:val="-1"/>
        </w:rPr>
        <w:t xml:space="preserve"> </w:t>
      </w:r>
      <w:r>
        <w:t>Y., Liu, J.,</w:t>
      </w:r>
      <w:r>
        <w:rPr>
          <w:spacing w:val="-1"/>
        </w:rPr>
        <w:t xml:space="preserve"> </w:t>
      </w:r>
      <w:r>
        <w:t>Sui, X., &amp;</w:t>
      </w:r>
      <w:r>
        <w:rPr>
          <w:spacing w:val="-7"/>
        </w:rPr>
        <w:t xml:space="preserve"> </w:t>
      </w:r>
      <w:r>
        <w:t>Liu,</w:t>
      </w:r>
      <w:r>
        <w:rPr>
          <w:spacing w:val="-1"/>
        </w:rPr>
        <w:t xml:space="preserve"> </w:t>
      </w:r>
      <w:r>
        <w:t>L. (2020).</w:t>
      </w:r>
      <w:r>
        <w:rPr>
          <w:spacing w:val="-5"/>
        </w:rPr>
        <w:t xml:space="preserve"> </w:t>
      </w:r>
      <w:r>
        <w:t>Does</w:t>
      </w:r>
      <w:r>
        <w:rPr>
          <w:spacing w:val="-9"/>
        </w:rPr>
        <w:t xml:space="preserve"> </w:t>
      </w:r>
      <w:r>
        <w:t>Corporate</w:t>
      </w:r>
      <w:r>
        <w:rPr>
          <w:spacing w:val="-7"/>
        </w:rPr>
        <w:t xml:space="preserve"> </w:t>
      </w:r>
      <w:r>
        <w:t>Social</w:t>
      </w:r>
      <w:r>
        <w:rPr>
          <w:spacing w:val="-7"/>
        </w:rPr>
        <w:t xml:space="preserve"> </w:t>
      </w:r>
      <w:r>
        <w:t>Responsibility</w:t>
      </w:r>
      <w:r>
        <w:rPr>
          <w:spacing w:val="-7"/>
        </w:rPr>
        <w:t xml:space="preserve"> </w:t>
      </w:r>
      <w:r>
        <w:t>improve</w:t>
      </w:r>
      <w:r>
        <w:rPr>
          <w:spacing w:val="-57"/>
        </w:rPr>
        <w:t xml:space="preserve"> </w:t>
      </w:r>
      <w:r>
        <w:t>financial</w:t>
      </w:r>
      <w:r>
        <w:rPr>
          <w:spacing w:val="-9"/>
        </w:rPr>
        <w:t xml:space="preserve"> </w:t>
      </w:r>
      <w:r>
        <w:t>performance?</w:t>
      </w:r>
      <w:r>
        <w:rPr>
          <w:spacing w:val="-3"/>
        </w:rPr>
        <w:t xml:space="preserve"> </w:t>
      </w:r>
      <w:r>
        <w:t>-evidence</w:t>
      </w:r>
      <w:r>
        <w:rPr>
          <w:spacing w:val="5"/>
        </w:rPr>
        <w:t xml:space="preserve"> </w:t>
      </w:r>
      <w:r>
        <w:t>from</w:t>
      </w:r>
      <w:r>
        <w:rPr>
          <w:spacing w:val="-9"/>
        </w:rPr>
        <w:t xml:space="preserve"> </w:t>
      </w:r>
      <w:r>
        <w:t>pure</w:t>
      </w:r>
      <w:r>
        <w:rPr>
          <w:spacing w:val="-1"/>
        </w:rPr>
        <w:t xml:space="preserve"> </w:t>
      </w:r>
      <w:r>
        <w:t>green</w:t>
      </w:r>
      <w:r>
        <w:rPr>
          <w:spacing w:val="-4"/>
        </w:rPr>
        <w:t xml:space="preserve"> </w:t>
      </w:r>
      <w:r>
        <w:t>side.</w:t>
      </w:r>
      <w:r>
        <w:rPr>
          <w:spacing w:val="6"/>
        </w:rPr>
        <w:t xml:space="preserve"> </w:t>
      </w:r>
      <w:r>
        <w:rPr>
          <w:i/>
        </w:rPr>
        <w:t>Finance</w:t>
      </w:r>
      <w:r>
        <w:rPr>
          <w:i/>
          <w:spacing w:val="-2"/>
        </w:rPr>
        <w:t xml:space="preserve"> </w:t>
      </w:r>
      <w:r>
        <w:rPr>
          <w:i/>
        </w:rPr>
        <w:t>Research Letters</w:t>
      </w:r>
      <w:r>
        <w:t>.</w:t>
      </w:r>
    </w:p>
    <w:p w14:paraId="0B656924" w14:textId="77777777" w:rsidR="007045C2" w:rsidRDefault="007045C2" w:rsidP="007045C2">
      <w:pPr>
        <w:pStyle w:val="TeksIsi"/>
        <w:spacing w:after="120"/>
        <w:ind w:left="0"/>
        <w:jc w:val="both"/>
      </w:pPr>
      <w:r>
        <w:t>Wiersema, M. F.,</w:t>
      </w:r>
      <w:r>
        <w:rPr>
          <w:spacing w:val="-4"/>
        </w:rPr>
        <w:t xml:space="preserve"> </w:t>
      </w:r>
      <w:r>
        <w:t>&amp;</w:t>
      </w:r>
      <w:r>
        <w:rPr>
          <w:spacing w:val="-6"/>
        </w:rPr>
        <w:t xml:space="preserve"> </w:t>
      </w:r>
      <w:r>
        <w:t>BANTEL, K.</w:t>
      </w:r>
      <w:r>
        <w:rPr>
          <w:spacing w:val="1"/>
        </w:rPr>
        <w:t xml:space="preserve"> </w:t>
      </w:r>
      <w:r>
        <w:t>A. (1992).</w:t>
      </w:r>
      <w:r>
        <w:rPr>
          <w:spacing w:val="-4"/>
        </w:rPr>
        <w:t xml:space="preserve"> </w:t>
      </w:r>
      <w:r>
        <w:t>Top</w:t>
      </w:r>
      <w:r>
        <w:rPr>
          <w:spacing w:val="-11"/>
        </w:rPr>
        <w:t xml:space="preserve"> </w:t>
      </w:r>
      <w:r>
        <w:t>Management</w:t>
      </w:r>
      <w:r>
        <w:rPr>
          <w:spacing w:val="3"/>
        </w:rPr>
        <w:t xml:space="preserve"> </w:t>
      </w:r>
      <w:r>
        <w:t>Team</w:t>
      </w:r>
      <w:r>
        <w:rPr>
          <w:spacing w:val="-10"/>
        </w:rPr>
        <w:t xml:space="preserve"> </w:t>
      </w:r>
      <w:r>
        <w:t>Demography</w:t>
      </w:r>
      <w:r>
        <w:rPr>
          <w:spacing w:val="-11"/>
        </w:rPr>
        <w:t xml:space="preserve"> </w:t>
      </w:r>
      <w:r>
        <w:t>and</w:t>
      </w:r>
      <w:r>
        <w:rPr>
          <w:spacing w:val="-57"/>
        </w:rPr>
        <w:t xml:space="preserve"> </w:t>
      </w:r>
      <w:r>
        <w:t xml:space="preserve">Corporate Strategic Change. </w:t>
      </w:r>
      <w:r>
        <w:rPr>
          <w:i/>
        </w:rPr>
        <w:t>Academy of Management Journal</w:t>
      </w:r>
      <w:r>
        <w:t xml:space="preserve">, </w:t>
      </w:r>
      <w:r>
        <w:rPr>
          <w:i/>
        </w:rPr>
        <w:t>35</w:t>
      </w:r>
      <w:r>
        <w:t>(1), 91-121.</w:t>
      </w:r>
      <w:r>
        <w:rPr>
          <w:spacing w:val="1"/>
        </w:rPr>
        <w:t xml:space="preserve"> </w:t>
      </w:r>
      <w:r>
        <w:t>https://doi.org/10.2307/256474</w:t>
      </w:r>
    </w:p>
    <w:p w14:paraId="4C7F5096" w14:textId="77777777" w:rsidR="007045C2" w:rsidRDefault="007045C2" w:rsidP="007045C2">
      <w:pPr>
        <w:pStyle w:val="TeksIsi"/>
        <w:spacing w:after="120"/>
        <w:ind w:left="0"/>
        <w:jc w:val="both"/>
      </w:pPr>
      <w:r>
        <w:t>Williams,</w:t>
      </w:r>
      <w:r>
        <w:rPr>
          <w:spacing w:val="4"/>
        </w:rPr>
        <w:t xml:space="preserve"> </w:t>
      </w:r>
      <w:r>
        <w:t>K.</w:t>
      </w:r>
      <w:r>
        <w:rPr>
          <w:spacing w:val="5"/>
        </w:rPr>
        <w:t xml:space="preserve"> </w:t>
      </w:r>
      <w:r>
        <w:t>Y.,</w:t>
      </w:r>
      <w:r>
        <w:rPr>
          <w:spacing w:val="5"/>
        </w:rPr>
        <w:t xml:space="preserve"> </w:t>
      </w:r>
      <w:r>
        <w:t>&amp;</w:t>
      </w:r>
      <w:r>
        <w:rPr>
          <w:spacing w:val="-2"/>
        </w:rPr>
        <w:t xml:space="preserve"> </w:t>
      </w:r>
      <w:r>
        <w:t>O'Reilly</w:t>
      </w:r>
      <w:r>
        <w:rPr>
          <w:spacing w:val="-5"/>
        </w:rPr>
        <w:t xml:space="preserve"> </w:t>
      </w:r>
      <w:r>
        <w:t>III,</w:t>
      </w:r>
      <w:r>
        <w:rPr>
          <w:spacing w:val="5"/>
        </w:rPr>
        <w:t xml:space="preserve"> </w:t>
      </w:r>
      <w:r>
        <w:t>C. a. (1998).</w:t>
      </w:r>
      <w:r>
        <w:rPr>
          <w:spacing w:val="5"/>
        </w:rPr>
        <w:t xml:space="preserve"> </w:t>
      </w:r>
      <w:r>
        <w:t>Demography</w:t>
      </w:r>
      <w:r>
        <w:rPr>
          <w:spacing w:val="-7"/>
        </w:rPr>
        <w:t xml:space="preserve"> </w:t>
      </w:r>
      <w:r>
        <w:t>and</w:t>
      </w:r>
      <w:r>
        <w:rPr>
          <w:spacing w:val="3"/>
        </w:rPr>
        <w:t xml:space="preserve"> </w:t>
      </w:r>
      <w:r>
        <w:t>Diversity</w:t>
      </w:r>
      <w:r>
        <w:rPr>
          <w:spacing w:val="3"/>
        </w:rPr>
        <w:t xml:space="preserve"> </w:t>
      </w:r>
      <w:r>
        <w:t>in</w:t>
      </w:r>
      <w:r>
        <w:rPr>
          <w:spacing w:val="-2"/>
        </w:rPr>
        <w:t xml:space="preserve"> </w:t>
      </w:r>
      <w:r>
        <w:t>Organizations:</w:t>
      </w:r>
      <w:r>
        <w:rPr>
          <w:spacing w:val="1"/>
        </w:rPr>
        <w:t xml:space="preserve"> </w:t>
      </w:r>
      <w:r>
        <w:t xml:space="preserve">A Review of 40 Years of Research. </w:t>
      </w:r>
      <w:r>
        <w:rPr>
          <w:i/>
        </w:rPr>
        <w:t>Research in Organizational Behavior</w:t>
      </w:r>
      <w:r>
        <w:t xml:space="preserve">, </w:t>
      </w:r>
      <w:r>
        <w:rPr>
          <w:i/>
        </w:rPr>
        <w:t>20</w:t>
      </w:r>
      <w:r>
        <w:t>(July), 77.</w:t>
      </w:r>
      <w:r>
        <w:rPr>
          <w:spacing w:val="-57"/>
        </w:rPr>
        <w:t xml:space="preserve"> </w:t>
      </w:r>
      <w:r>
        <w:t>https://doi.org/10.1177/104649640003100505</w:t>
      </w:r>
      <w:commentRangeEnd w:id="14"/>
      <w:r w:rsidR="00CB0173">
        <w:rPr>
          <w:rStyle w:val="ReferensiKomentar"/>
        </w:rPr>
        <w:commentReference w:id="14"/>
      </w:r>
    </w:p>
    <w:p w14:paraId="00C20B32" w14:textId="77777777" w:rsidR="007045C2" w:rsidRDefault="007045C2">
      <w:pPr>
        <w:ind w:firstLine="720"/>
        <w:jc w:val="both"/>
        <w:rPr>
          <w:sz w:val="24"/>
          <w:szCs w:val="24"/>
        </w:rPr>
      </w:pPr>
    </w:p>
    <w:sectPr w:rsidR="007045C2">
      <w:pgSz w:w="11910" w:h="16840"/>
      <w:pgMar w:top="1338" w:right="1418" w:bottom="1701"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rini lestari" w:date="2024-11-26T16:06:00Z" w:initials="al">
    <w:p w14:paraId="5F53E5C6" w14:textId="331AC623" w:rsidR="00CB0173" w:rsidRDefault="00CB0173">
      <w:pPr>
        <w:pStyle w:val="TeksKomentar"/>
      </w:pPr>
      <w:r>
        <w:rPr>
          <w:rStyle w:val="ReferensiKomentar"/>
        </w:rPr>
        <w:annotationRef/>
      </w:r>
      <w:r>
        <w:t>Not exceeding 12 words</w:t>
      </w:r>
    </w:p>
  </w:comment>
  <w:comment w:id="3" w:author="arini lestari" w:date="2024-11-26T16:10:00Z" w:initials="al">
    <w:p w14:paraId="5D0ACC12" w14:textId="63230069" w:rsidR="00CB0173" w:rsidRDefault="00CB0173">
      <w:pPr>
        <w:pStyle w:val="TeksKomentar"/>
      </w:pPr>
      <w:r>
        <w:rPr>
          <w:rStyle w:val="ReferensiKomentar"/>
        </w:rPr>
        <w:annotationRef/>
      </w:r>
      <w:r>
        <w:t>Not exceeding 150 words</w:t>
      </w:r>
    </w:p>
  </w:comment>
  <w:comment w:id="4" w:author="arini lestari" w:date="2024-11-26T16:11:00Z" w:initials="al">
    <w:p w14:paraId="2B7A05D7" w14:textId="0562F01B" w:rsidR="00CB0173" w:rsidRDefault="00CB0173">
      <w:pPr>
        <w:pStyle w:val="TeksKomentar"/>
      </w:pPr>
      <w:r>
        <w:rPr>
          <w:rStyle w:val="ReferensiKomentar"/>
        </w:rPr>
        <w:annotationRef/>
      </w:r>
      <w:r>
        <w:t>Keywords are arrenged alphabetically</w:t>
      </w:r>
    </w:p>
  </w:comment>
  <w:comment w:id="11" w:author="arini lestari" w:date="2024-11-26T16:14:00Z" w:initials="al">
    <w:p w14:paraId="3FA1F0DC" w14:textId="021D5057" w:rsidR="00CB0173" w:rsidRDefault="00CB0173">
      <w:pPr>
        <w:pStyle w:val="TeksKomentar"/>
      </w:pPr>
      <w:r>
        <w:rPr>
          <w:rStyle w:val="ReferensiKomentar"/>
        </w:rPr>
        <w:annotationRef/>
      </w:r>
      <w:r>
        <w:t>Each formula or equation is input using the equation feature</w:t>
      </w:r>
    </w:p>
  </w:comment>
  <w:comment w:id="14" w:author="arini lestari" w:date="2024-11-26T16:17:00Z" w:initials="al">
    <w:p w14:paraId="04554701" w14:textId="77777777" w:rsidR="00CB0173" w:rsidRDefault="00CB0173" w:rsidP="00CB0173">
      <w:pPr>
        <w:pStyle w:val="TeksKomentar"/>
      </w:pPr>
      <w:r>
        <w:rPr>
          <w:rStyle w:val="ReferensiKomentar"/>
        </w:rPr>
        <w:annotationRef/>
      </w:r>
      <w:r>
        <w:t xml:space="preserve">     It should be noted that references can only be obtained from journals and not from other sources. References are inputted with Mendeley and APA 6th Edition scoping style</w:t>
      </w:r>
    </w:p>
    <w:p w14:paraId="36B22BD9" w14:textId="5691AB95" w:rsidR="00CB0173" w:rsidRDefault="00CB0173" w:rsidP="00CB0173">
      <w:pPr>
        <w:pStyle w:val="TeksKomentar"/>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53E5C6" w15:done="0"/>
  <w15:commentEx w15:paraId="5D0ACC12" w15:done="0"/>
  <w15:commentEx w15:paraId="2B7A05D7" w15:done="0"/>
  <w15:commentEx w15:paraId="3FA1F0DC" w15:done="0"/>
  <w15:commentEx w15:paraId="36B22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A27AA2" w16cex:dateUtc="2024-11-26T09:06:00Z"/>
  <w16cex:commentExtensible w16cex:durableId="78EAFA99" w16cex:dateUtc="2024-11-26T09:10:00Z"/>
  <w16cex:commentExtensible w16cex:durableId="41B8BCFE" w16cex:dateUtc="2024-11-26T09:11:00Z"/>
  <w16cex:commentExtensible w16cex:durableId="232420EE" w16cex:dateUtc="2024-11-26T09:14:00Z"/>
  <w16cex:commentExtensible w16cex:durableId="35C84BD5" w16cex:dateUtc="2024-11-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53E5C6" w16cid:durableId="74A27AA2"/>
  <w16cid:commentId w16cid:paraId="5D0ACC12" w16cid:durableId="78EAFA99"/>
  <w16cid:commentId w16cid:paraId="2B7A05D7" w16cid:durableId="41B8BCFE"/>
  <w16cid:commentId w16cid:paraId="3FA1F0DC" w16cid:durableId="232420EE"/>
  <w16cid:commentId w16cid:paraId="36B22BD9" w16cid:durableId="35C84B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57D0"/>
    <w:multiLevelType w:val="multilevel"/>
    <w:tmpl w:val="084CCAA4"/>
    <w:lvl w:ilvl="0">
      <w:start w:val="2"/>
      <w:numFmt w:val="decimal"/>
      <w:lvlText w:val="%1"/>
      <w:lvlJc w:val="left"/>
      <w:pPr>
        <w:ind w:left="921" w:hanging="543"/>
        <w:jc w:val="left"/>
      </w:pPr>
      <w:rPr>
        <w:rFonts w:hint="default"/>
        <w:lang w:val="en-US" w:eastAsia="en-US" w:bidi="ar-SA"/>
      </w:rPr>
    </w:lvl>
    <w:lvl w:ilvl="1">
      <w:start w:val="5"/>
      <w:numFmt w:val="decimal"/>
      <w:lvlText w:val="%1.%2"/>
      <w:lvlJc w:val="left"/>
      <w:pPr>
        <w:ind w:left="921" w:hanging="543"/>
        <w:jc w:val="left"/>
      </w:pPr>
      <w:rPr>
        <w:rFonts w:hint="default"/>
        <w:lang w:val="en-US" w:eastAsia="en-US" w:bidi="ar-SA"/>
      </w:rPr>
    </w:lvl>
    <w:lvl w:ilvl="2">
      <w:start w:val="1"/>
      <w:numFmt w:val="decimal"/>
      <w:lvlText w:val="%1.%2.%3"/>
      <w:lvlJc w:val="left"/>
      <w:pPr>
        <w:ind w:left="921" w:hanging="543"/>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200" w:hanging="721"/>
        <w:jc w:val="left"/>
      </w:pPr>
      <w:rPr>
        <w:rFonts w:ascii="Times New Roman" w:eastAsia="Times New Roman" w:hAnsi="Times New Roman" w:cs="Times New Roman" w:hint="default"/>
        <w:spacing w:val="-5"/>
        <w:w w:val="100"/>
        <w:sz w:val="24"/>
        <w:szCs w:val="24"/>
        <w:lang w:val="en-US" w:eastAsia="en-US" w:bidi="ar-SA"/>
      </w:rPr>
    </w:lvl>
    <w:lvl w:ilvl="4">
      <w:numFmt w:val="bullet"/>
      <w:lvlText w:val="•"/>
      <w:lvlJc w:val="left"/>
      <w:pPr>
        <w:ind w:left="3688" w:hanging="721"/>
      </w:pPr>
      <w:rPr>
        <w:rFonts w:hint="default"/>
        <w:lang w:val="en-US" w:eastAsia="en-US" w:bidi="ar-SA"/>
      </w:rPr>
    </w:lvl>
    <w:lvl w:ilvl="5">
      <w:numFmt w:val="bullet"/>
      <w:lvlText w:val="•"/>
      <w:lvlJc w:val="left"/>
      <w:pPr>
        <w:ind w:left="4610" w:hanging="721"/>
      </w:pPr>
      <w:rPr>
        <w:rFonts w:hint="default"/>
        <w:lang w:val="en-US" w:eastAsia="en-US" w:bidi="ar-SA"/>
      </w:rPr>
    </w:lvl>
    <w:lvl w:ilvl="6">
      <w:numFmt w:val="bullet"/>
      <w:lvlText w:val="•"/>
      <w:lvlJc w:val="left"/>
      <w:pPr>
        <w:ind w:left="5533" w:hanging="721"/>
      </w:pPr>
      <w:rPr>
        <w:rFonts w:hint="default"/>
        <w:lang w:val="en-US" w:eastAsia="en-US" w:bidi="ar-SA"/>
      </w:rPr>
    </w:lvl>
    <w:lvl w:ilvl="7">
      <w:numFmt w:val="bullet"/>
      <w:lvlText w:val="•"/>
      <w:lvlJc w:val="left"/>
      <w:pPr>
        <w:ind w:left="6456" w:hanging="721"/>
      </w:pPr>
      <w:rPr>
        <w:rFonts w:hint="default"/>
        <w:lang w:val="en-US" w:eastAsia="en-US" w:bidi="ar-SA"/>
      </w:rPr>
    </w:lvl>
    <w:lvl w:ilvl="8">
      <w:numFmt w:val="bullet"/>
      <w:lvlText w:val="•"/>
      <w:lvlJc w:val="left"/>
      <w:pPr>
        <w:ind w:left="7378" w:hanging="721"/>
      </w:pPr>
      <w:rPr>
        <w:rFonts w:hint="default"/>
        <w:lang w:val="en-US" w:eastAsia="en-US" w:bidi="ar-SA"/>
      </w:rPr>
    </w:lvl>
  </w:abstractNum>
  <w:abstractNum w:abstractNumId="1" w15:restartNumberingAfterBreak="0">
    <w:nsid w:val="09F6647F"/>
    <w:multiLevelType w:val="multilevel"/>
    <w:tmpl w:val="7452DCD8"/>
    <w:lvl w:ilvl="0">
      <w:start w:val="3"/>
      <w:numFmt w:val="decimal"/>
      <w:lvlText w:val="%1"/>
      <w:lvlJc w:val="left"/>
      <w:pPr>
        <w:ind w:left="563" w:hanging="364"/>
        <w:jc w:val="left"/>
      </w:pPr>
      <w:rPr>
        <w:rFonts w:hint="default"/>
        <w:lang w:val="en-US" w:eastAsia="en-US" w:bidi="ar-SA"/>
      </w:rPr>
    </w:lvl>
    <w:lvl w:ilvl="1">
      <w:start w:val="3"/>
      <w:numFmt w:val="decimal"/>
      <w:lvlText w:val="%1.%2."/>
      <w:lvlJc w:val="left"/>
      <w:pPr>
        <w:ind w:left="563" w:hanging="364"/>
        <w:jc w:val="left"/>
      </w:pPr>
      <w:rPr>
        <w:rFonts w:ascii="Times New Roman" w:eastAsia="Times New Roman" w:hAnsi="Times New Roman" w:cs="Times New Roman" w:hint="default"/>
        <w:i/>
        <w:iCs/>
        <w:spacing w:val="-2"/>
        <w:w w:val="100"/>
        <w:sz w:val="22"/>
        <w:szCs w:val="22"/>
        <w:lang w:val="en-US" w:eastAsia="en-US" w:bidi="ar-SA"/>
      </w:rPr>
    </w:lvl>
    <w:lvl w:ilvl="2">
      <w:start w:val="1"/>
      <w:numFmt w:val="decimal"/>
      <w:lvlText w:val="%1.%2.%3."/>
      <w:lvlJc w:val="left"/>
      <w:pPr>
        <w:ind w:left="906" w:hanging="707"/>
        <w:jc w:val="left"/>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749" w:hanging="707"/>
      </w:pPr>
      <w:rPr>
        <w:rFonts w:hint="default"/>
        <w:lang w:val="en-US" w:eastAsia="en-US" w:bidi="ar-SA"/>
      </w:rPr>
    </w:lvl>
    <w:lvl w:ilvl="4">
      <w:numFmt w:val="bullet"/>
      <w:lvlText w:val="•"/>
      <w:lvlJc w:val="left"/>
      <w:pPr>
        <w:ind w:left="3674" w:hanging="707"/>
      </w:pPr>
      <w:rPr>
        <w:rFonts w:hint="default"/>
        <w:lang w:val="en-US" w:eastAsia="en-US" w:bidi="ar-SA"/>
      </w:rPr>
    </w:lvl>
    <w:lvl w:ilvl="5">
      <w:numFmt w:val="bullet"/>
      <w:lvlText w:val="•"/>
      <w:lvlJc w:val="left"/>
      <w:pPr>
        <w:ind w:left="4599" w:hanging="707"/>
      </w:pPr>
      <w:rPr>
        <w:rFonts w:hint="default"/>
        <w:lang w:val="en-US" w:eastAsia="en-US" w:bidi="ar-SA"/>
      </w:rPr>
    </w:lvl>
    <w:lvl w:ilvl="6">
      <w:numFmt w:val="bullet"/>
      <w:lvlText w:val="•"/>
      <w:lvlJc w:val="left"/>
      <w:pPr>
        <w:ind w:left="5524" w:hanging="707"/>
      </w:pPr>
      <w:rPr>
        <w:rFonts w:hint="default"/>
        <w:lang w:val="en-US" w:eastAsia="en-US" w:bidi="ar-SA"/>
      </w:rPr>
    </w:lvl>
    <w:lvl w:ilvl="7">
      <w:numFmt w:val="bullet"/>
      <w:lvlText w:val="•"/>
      <w:lvlJc w:val="left"/>
      <w:pPr>
        <w:ind w:left="6449" w:hanging="707"/>
      </w:pPr>
      <w:rPr>
        <w:rFonts w:hint="default"/>
        <w:lang w:val="en-US" w:eastAsia="en-US" w:bidi="ar-SA"/>
      </w:rPr>
    </w:lvl>
    <w:lvl w:ilvl="8">
      <w:numFmt w:val="bullet"/>
      <w:lvlText w:val="•"/>
      <w:lvlJc w:val="left"/>
      <w:pPr>
        <w:ind w:left="7374" w:hanging="707"/>
      </w:pPr>
      <w:rPr>
        <w:rFonts w:hint="default"/>
        <w:lang w:val="en-US" w:eastAsia="en-US" w:bidi="ar-SA"/>
      </w:rPr>
    </w:lvl>
  </w:abstractNum>
  <w:abstractNum w:abstractNumId="2" w15:restartNumberingAfterBreak="0">
    <w:nsid w:val="4EE43920"/>
    <w:multiLevelType w:val="multilevel"/>
    <w:tmpl w:val="4EE43920"/>
    <w:lvl w:ilvl="0">
      <w:start w:val="1"/>
      <w:numFmt w:val="decimal"/>
      <w:lvlText w:val="%1."/>
      <w:lvlJc w:val="left"/>
      <w:pPr>
        <w:ind w:left="628" w:hanging="438"/>
      </w:pPr>
      <w:rPr>
        <w:rFonts w:hint="default"/>
        <w:b/>
        <w:bCs/>
        <w:w w:val="100"/>
        <w:lang w:val="en-US" w:eastAsia="en-US" w:bidi="ar-SA"/>
      </w:rPr>
    </w:lvl>
    <w:lvl w:ilvl="1">
      <w:start w:val="1"/>
      <w:numFmt w:val="decimal"/>
      <w:lvlText w:val="%1.%2."/>
      <w:lvlJc w:val="left"/>
      <w:pPr>
        <w:ind w:left="622" w:hanging="422"/>
      </w:pPr>
      <w:rPr>
        <w:rFonts w:hint="default"/>
        <w:i w:val="0"/>
        <w:iCs w:val="0"/>
        <w:w w:val="100"/>
        <w:lang w:val="en-US" w:eastAsia="en-US" w:bidi="ar-SA"/>
      </w:rPr>
    </w:lvl>
    <w:lvl w:ilvl="2">
      <w:numFmt w:val="bullet"/>
      <w:lvlText w:val="•"/>
      <w:lvlJc w:val="left"/>
      <w:pPr>
        <w:ind w:left="1700" w:hanging="422"/>
      </w:pPr>
      <w:rPr>
        <w:rFonts w:hint="default"/>
        <w:lang w:val="en-US" w:eastAsia="en-US" w:bidi="ar-SA"/>
      </w:rPr>
    </w:lvl>
    <w:lvl w:ilvl="3">
      <w:numFmt w:val="bullet"/>
      <w:lvlText w:val="•"/>
      <w:lvlJc w:val="left"/>
      <w:pPr>
        <w:ind w:left="2640" w:hanging="422"/>
      </w:pPr>
      <w:rPr>
        <w:rFonts w:hint="default"/>
        <w:lang w:val="en-US" w:eastAsia="en-US" w:bidi="ar-SA"/>
      </w:rPr>
    </w:lvl>
    <w:lvl w:ilvl="4">
      <w:numFmt w:val="bullet"/>
      <w:lvlText w:val="•"/>
      <w:lvlJc w:val="left"/>
      <w:pPr>
        <w:ind w:left="3581" w:hanging="422"/>
      </w:pPr>
      <w:rPr>
        <w:rFonts w:hint="default"/>
        <w:lang w:val="en-US" w:eastAsia="en-US" w:bidi="ar-SA"/>
      </w:rPr>
    </w:lvl>
    <w:lvl w:ilvl="5">
      <w:numFmt w:val="bullet"/>
      <w:lvlText w:val="•"/>
      <w:lvlJc w:val="left"/>
      <w:pPr>
        <w:ind w:left="4521" w:hanging="422"/>
      </w:pPr>
      <w:rPr>
        <w:rFonts w:hint="default"/>
        <w:lang w:val="en-US" w:eastAsia="en-US" w:bidi="ar-SA"/>
      </w:rPr>
    </w:lvl>
    <w:lvl w:ilvl="6">
      <w:numFmt w:val="bullet"/>
      <w:lvlText w:val="•"/>
      <w:lvlJc w:val="left"/>
      <w:pPr>
        <w:ind w:left="5462" w:hanging="422"/>
      </w:pPr>
      <w:rPr>
        <w:rFonts w:hint="default"/>
        <w:lang w:val="en-US" w:eastAsia="en-US" w:bidi="ar-SA"/>
      </w:rPr>
    </w:lvl>
    <w:lvl w:ilvl="7">
      <w:numFmt w:val="bullet"/>
      <w:lvlText w:val="•"/>
      <w:lvlJc w:val="left"/>
      <w:pPr>
        <w:ind w:left="6402" w:hanging="422"/>
      </w:pPr>
      <w:rPr>
        <w:rFonts w:hint="default"/>
        <w:lang w:val="en-US" w:eastAsia="en-US" w:bidi="ar-SA"/>
      </w:rPr>
    </w:lvl>
    <w:lvl w:ilvl="8">
      <w:numFmt w:val="bullet"/>
      <w:lvlText w:val="•"/>
      <w:lvlJc w:val="left"/>
      <w:pPr>
        <w:ind w:left="7343" w:hanging="422"/>
      </w:pPr>
      <w:rPr>
        <w:rFonts w:hint="default"/>
        <w:lang w:val="en-US" w:eastAsia="en-US" w:bidi="ar-SA"/>
      </w:rPr>
    </w:lvl>
  </w:abstractNum>
  <w:abstractNum w:abstractNumId="3" w15:restartNumberingAfterBreak="0">
    <w:nsid w:val="551C60E8"/>
    <w:multiLevelType w:val="multilevel"/>
    <w:tmpl w:val="CE341CC0"/>
    <w:lvl w:ilvl="0">
      <w:start w:val="2"/>
      <w:numFmt w:val="decimal"/>
      <w:lvlText w:val="%1."/>
      <w:lvlJc w:val="left"/>
      <w:pPr>
        <w:ind w:left="540" w:hanging="540"/>
      </w:pPr>
      <w:rPr>
        <w:rFonts w:hint="default"/>
      </w:rPr>
    </w:lvl>
    <w:lvl w:ilvl="1">
      <w:start w:val="2"/>
      <w:numFmt w:val="decimal"/>
      <w:lvlText w:val="%1.%2."/>
      <w:lvlJc w:val="left"/>
      <w:pPr>
        <w:ind w:left="729" w:hanging="54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71505199"/>
    <w:multiLevelType w:val="multilevel"/>
    <w:tmpl w:val="3FE0E9C4"/>
    <w:lvl w:ilvl="0">
      <w:start w:val="3"/>
      <w:numFmt w:val="decimal"/>
      <w:lvlText w:val="%1."/>
      <w:lvlJc w:val="left"/>
      <w:pPr>
        <w:ind w:left="200" w:hanging="250"/>
        <w:jc w:val="left"/>
      </w:pPr>
      <w:rPr>
        <w:rFonts w:hint="default"/>
        <w:w w:val="100"/>
        <w:lang w:val="en-US" w:eastAsia="en-US" w:bidi="ar-SA"/>
      </w:rPr>
    </w:lvl>
    <w:lvl w:ilvl="1">
      <w:start w:val="1"/>
      <w:numFmt w:val="decimal"/>
      <w:lvlText w:val="%1.%2"/>
      <w:lvlJc w:val="left"/>
      <w:pPr>
        <w:ind w:left="564" w:hanging="365"/>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22" w:hanging="365"/>
      </w:pPr>
      <w:rPr>
        <w:rFonts w:hint="default"/>
        <w:lang w:val="en-US" w:eastAsia="en-US" w:bidi="ar-SA"/>
      </w:rPr>
    </w:lvl>
    <w:lvl w:ilvl="3">
      <w:numFmt w:val="bullet"/>
      <w:lvlText w:val="•"/>
      <w:lvlJc w:val="left"/>
      <w:pPr>
        <w:ind w:left="2485" w:hanging="365"/>
      </w:pPr>
      <w:rPr>
        <w:rFonts w:hint="default"/>
        <w:lang w:val="en-US" w:eastAsia="en-US" w:bidi="ar-SA"/>
      </w:rPr>
    </w:lvl>
    <w:lvl w:ilvl="4">
      <w:numFmt w:val="bullet"/>
      <w:lvlText w:val="•"/>
      <w:lvlJc w:val="left"/>
      <w:pPr>
        <w:ind w:left="3448" w:hanging="365"/>
      </w:pPr>
      <w:rPr>
        <w:rFonts w:hint="default"/>
        <w:lang w:val="en-US" w:eastAsia="en-US" w:bidi="ar-SA"/>
      </w:rPr>
    </w:lvl>
    <w:lvl w:ilvl="5">
      <w:numFmt w:val="bullet"/>
      <w:lvlText w:val="•"/>
      <w:lvlJc w:val="left"/>
      <w:pPr>
        <w:ind w:left="4410" w:hanging="365"/>
      </w:pPr>
      <w:rPr>
        <w:rFonts w:hint="default"/>
        <w:lang w:val="en-US" w:eastAsia="en-US" w:bidi="ar-SA"/>
      </w:rPr>
    </w:lvl>
    <w:lvl w:ilvl="6">
      <w:numFmt w:val="bullet"/>
      <w:lvlText w:val="•"/>
      <w:lvlJc w:val="left"/>
      <w:pPr>
        <w:ind w:left="5373" w:hanging="365"/>
      </w:pPr>
      <w:rPr>
        <w:rFonts w:hint="default"/>
        <w:lang w:val="en-US" w:eastAsia="en-US" w:bidi="ar-SA"/>
      </w:rPr>
    </w:lvl>
    <w:lvl w:ilvl="7">
      <w:numFmt w:val="bullet"/>
      <w:lvlText w:val="•"/>
      <w:lvlJc w:val="left"/>
      <w:pPr>
        <w:ind w:left="6336" w:hanging="365"/>
      </w:pPr>
      <w:rPr>
        <w:rFonts w:hint="default"/>
        <w:lang w:val="en-US" w:eastAsia="en-US" w:bidi="ar-SA"/>
      </w:rPr>
    </w:lvl>
    <w:lvl w:ilvl="8">
      <w:numFmt w:val="bullet"/>
      <w:lvlText w:val="•"/>
      <w:lvlJc w:val="left"/>
      <w:pPr>
        <w:ind w:left="7298" w:hanging="365"/>
      </w:pPr>
      <w:rPr>
        <w:rFonts w:hint="default"/>
        <w:lang w:val="en-US" w:eastAsia="en-US" w:bidi="ar-SA"/>
      </w:rPr>
    </w:lvl>
  </w:abstractNum>
  <w:num w:numId="1" w16cid:durableId="1960795606">
    <w:abstractNumId w:val="2"/>
  </w:num>
  <w:num w:numId="2" w16cid:durableId="800852545">
    <w:abstractNumId w:val="1"/>
  </w:num>
  <w:num w:numId="3" w16cid:durableId="2122069273">
    <w:abstractNumId w:val="4"/>
  </w:num>
  <w:num w:numId="4" w16cid:durableId="1594893194">
    <w:abstractNumId w:val="0"/>
  </w:num>
  <w:num w:numId="5" w16cid:durableId="14626484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ni lestari">
    <w15:presenceInfo w15:providerId="Windows Live" w15:userId="0361aaa44d27b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0MjQ0NjA3MrI0sbBU0lEKTi0uzszPAykwqgUAladw1CwAAAA="/>
  </w:docVars>
  <w:rsids>
    <w:rsidRoot w:val="001C33C0"/>
    <w:rsid w:val="00030CF1"/>
    <w:rsid w:val="00052CFD"/>
    <w:rsid w:val="00063CE7"/>
    <w:rsid w:val="000A490D"/>
    <w:rsid w:val="000E179F"/>
    <w:rsid w:val="0014274B"/>
    <w:rsid w:val="00172CC7"/>
    <w:rsid w:val="001951C0"/>
    <w:rsid w:val="001A3A5C"/>
    <w:rsid w:val="001C33C0"/>
    <w:rsid w:val="002006A3"/>
    <w:rsid w:val="002754CD"/>
    <w:rsid w:val="002C33C6"/>
    <w:rsid w:val="002C5FBA"/>
    <w:rsid w:val="002D1F5C"/>
    <w:rsid w:val="00390D97"/>
    <w:rsid w:val="003D4CDA"/>
    <w:rsid w:val="003F77F5"/>
    <w:rsid w:val="004039BC"/>
    <w:rsid w:val="004257BC"/>
    <w:rsid w:val="004521CD"/>
    <w:rsid w:val="004905E5"/>
    <w:rsid w:val="004B045D"/>
    <w:rsid w:val="004B2FBE"/>
    <w:rsid w:val="004D3308"/>
    <w:rsid w:val="004D49E4"/>
    <w:rsid w:val="00525170"/>
    <w:rsid w:val="0052744F"/>
    <w:rsid w:val="0055666C"/>
    <w:rsid w:val="006005B2"/>
    <w:rsid w:val="0065562C"/>
    <w:rsid w:val="00672AD5"/>
    <w:rsid w:val="006840D5"/>
    <w:rsid w:val="006B0F65"/>
    <w:rsid w:val="006B1A34"/>
    <w:rsid w:val="006B2281"/>
    <w:rsid w:val="006D5648"/>
    <w:rsid w:val="006F2BBE"/>
    <w:rsid w:val="007045C2"/>
    <w:rsid w:val="00731C87"/>
    <w:rsid w:val="00754CB2"/>
    <w:rsid w:val="00781C17"/>
    <w:rsid w:val="0078410E"/>
    <w:rsid w:val="00785FBB"/>
    <w:rsid w:val="007A4995"/>
    <w:rsid w:val="007B7551"/>
    <w:rsid w:val="007E413B"/>
    <w:rsid w:val="00804C75"/>
    <w:rsid w:val="00810F63"/>
    <w:rsid w:val="0081224F"/>
    <w:rsid w:val="00833661"/>
    <w:rsid w:val="00844E8E"/>
    <w:rsid w:val="008501B6"/>
    <w:rsid w:val="008966A4"/>
    <w:rsid w:val="00905F8C"/>
    <w:rsid w:val="00916A40"/>
    <w:rsid w:val="00947B96"/>
    <w:rsid w:val="009653B0"/>
    <w:rsid w:val="009B4DDE"/>
    <w:rsid w:val="009C6835"/>
    <w:rsid w:val="00A41106"/>
    <w:rsid w:val="00A743B6"/>
    <w:rsid w:val="00A83B31"/>
    <w:rsid w:val="00AA751C"/>
    <w:rsid w:val="00B37C31"/>
    <w:rsid w:val="00BD0D48"/>
    <w:rsid w:val="00BE2602"/>
    <w:rsid w:val="00C0479E"/>
    <w:rsid w:val="00C23B46"/>
    <w:rsid w:val="00C2520C"/>
    <w:rsid w:val="00C43450"/>
    <w:rsid w:val="00C8173E"/>
    <w:rsid w:val="00CB0173"/>
    <w:rsid w:val="00CC2EC4"/>
    <w:rsid w:val="00D20C46"/>
    <w:rsid w:val="00D2639D"/>
    <w:rsid w:val="00D27486"/>
    <w:rsid w:val="00D46740"/>
    <w:rsid w:val="00D67CBB"/>
    <w:rsid w:val="00DD4762"/>
    <w:rsid w:val="00DF1A9B"/>
    <w:rsid w:val="00DF34AC"/>
    <w:rsid w:val="00E02B68"/>
    <w:rsid w:val="00E11B51"/>
    <w:rsid w:val="00E46FD1"/>
    <w:rsid w:val="00E53DD0"/>
    <w:rsid w:val="00E56E3A"/>
    <w:rsid w:val="00E6212A"/>
    <w:rsid w:val="00E677BA"/>
    <w:rsid w:val="00EE587C"/>
    <w:rsid w:val="00EF7078"/>
    <w:rsid w:val="00F04BC5"/>
    <w:rsid w:val="00F53227"/>
    <w:rsid w:val="00FB38E8"/>
    <w:rsid w:val="00FD679E"/>
    <w:rsid w:val="58C92006"/>
    <w:rsid w:val="65352D84"/>
    <w:rsid w:val="6D0C2EA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AA7563"/>
  <w15:docId w15:val="{4F5F97AB-6AA1-40E0-8E8E-053B168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Judul1">
    <w:name w:val="heading 1"/>
    <w:basedOn w:val="Normal"/>
    <w:uiPriority w:val="9"/>
    <w:qFormat/>
    <w:pPr>
      <w:ind w:left="200"/>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rPr>
      <w:rFonts w:ascii="Segoe UI" w:hAnsi="Segoe UI" w:cs="Segoe UI"/>
      <w:sz w:val="18"/>
      <w:szCs w:val="18"/>
    </w:rPr>
  </w:style>
  <w:style w:type="paragraph" w:styleId="TeksIsi">
    <w:name w:val="Body Text"/>
    <w:basedOn w:val="Normal"/>
    <w:link w:val="TeksIsiKAR"/>
    <w:uiPriority w:val="1"/>
    <w:qFormat/>
    <w:pPr>
      <w:ind w:left="200"/>
    </w:pPr>
    <w:rPr>
      <w:sz w:val="24"/>
      <w:szCs w:val="24"/>
    </w:rPr>
  </w:style>
  <w:style w:type="character" w:styleId="ReferensiKomentar">
    <w:name w:val="annotation reference"/>
    <w:basedOn w:val="FontParagrafDefault"/>
    <w:uiPriority w:val="99"/>
    <w:semiHidden/>
    <w:unhideWhenUsed/>
    <w:qFormat/>
    <w:rPr>
      <w:sz w:val="16"/>
      <w:szCs w:val="16"/>
    </w:rPr>
  </w:style>
  <w:style w:type="paragraph" w:styleId="TeksKomentar">
    <w:name w:val="annotation text"/>
    <w:basedOn w:val="Normal"/>
    <w:link w:val="TeksKomentarKAR"/>
    <w:uiPriority w:val="99"/>
    <w:unhideWhenUsed/>
    <w:qFormat/>
    <w:rPr>
      <w:sz w:val="20"/>
      <w:szCs w:val="20"/>
    </w:rPr>
  </w:style>
  <w:style w:type="paragraph" w:styleId="SubjekKomentar">
    <w:name w:val="annotation subject"/>
    <w:basedOn w:val="TeksKomentar"/>
    <w:next w:val="TeksKomentar"/>
    <w:link w:val="SubjekKomentarKAR"/>
    <w:uiPriority w:val="99"/>
    <w:semiHidden/>
    <w:unhideWhenUsed/>
    <w:qFormat/>
    <w:rPr>
      <w:b/>
      <w:bCs/>
    </w:rPr>
  </w:style>
  <w:style w:type="character" w:styleId="Hyperlink">
    <w:name w:val="Hyperlink"/>
    <w:basedOn w:val="FontParagrafDefault"/>
    <w:uiPriority w:val="99"/>
    <w:unhideWhenUsed/>
    <w:qFormat/>
    <w:rPr>
      <w:color w:val="0000FF" w:themeColor="hyperlink"/>
      <w:u w:val="single"/>
    </w:rPr>
  </w:style>
  <w:style w:type="paragraph" w:styleId="DaftarParagraf">
    <w:name w:val="List Paragraph"/>
    <w:basedOn w:val="Normal"/>
    <w:uiPriority w:val="1"/>
    <w:qFormat/>
    <w:pPr>
      <w:ind w:left="200"/>
      <w:jc w:val="both"/>
    </w:pPr>
  </w:style>
  <w:style w:type="paragraph" w:customStyle="1" w:styleId="TableParagraph">
    <w:name w:val="Table Paragraph"/>
    <w:basedOn w:val="Normal"/>
    <w:uiPriority w:val="1"/>
    <w:qFormat/>
  </w:style>
  <w:style w:type="character" w:customStyle="1" w:styleId="UnresolvedMention1">
    <w:name w:val="Unresolved Mention1"/>
    <w:basedOn w:val="FontParagrafDefault"/>
    <w:uiPriority w:val="99"/>
    <w:semiHidden/>
    <w:unhideWhenUsed/>
    <w:rPr>
      <w:color w:val="605E5C"/>
      <w:shd w:val="clear" w:color="auto" w:fill="E1DFDD"/>
    </w:rPr>
  </w:style>
  <w:style w:type="character" w:customStyle="1" w:styleId="SPIEabstracttitleCharChar">
    <w:name w:val="SPIE abstract title Char Char"/>
    <w:basedOn w:val="FontParagrafDefault"/>
    <w:link w:val="SPIEabstracttitle"/>
    <w:qFormat/>
    <w:locked/>
    <w:rPr>
      <w:rFonts w:ascii="Times New Roman" w:eastAsia="Times New Roman" w:hAnsi="Times New Roman" w:cs="Times New Roman"/>
      <w:b/>
      <w:caps/>
      <w:szCs w:val="20"/>
    </w:rPr>
  </w:style>
  <w:style w:type="paragraph" w:customStyle="1" w:styleId="SPIEabstracttitle">
    <w:name w:val="SPIE abstract title"/>
    <w:basedOn w:val="Normal"/>
    <w:link w:val="SPIEabstracttitleCharChar"/>
    <w:qFormat/>
    <w:pPr>
      <w:widowControl/>
      <w:autoSpaceDE/>
      <w:autoSpaceDN/>
      <w:spacing w:before="480" w:after="240"/>
      <w:jc w:val="center"/>
      <w:outlineLvl w:val="0"/>
    </w:pPr>
    <w:rPr>
      <w:b/>
      <w:caps/>
      <w:szCs w:val="20"/>
    </w:rPr>
  </w:style>
  <w:style w:type="character" w:customStyle="1" w:styleId="TeksIsiKAR">
    <w:name w:val="Teks Isi KAR"/>
    <w:basedOn w:val="FontParagrafDefault"/>
    <w:link w:val="TeksIsi"/>
    <w:uiPriority w:val="1"/>
    <w:qFormat/>
    <w:rPr>
      <w:rFonts w:ascii="Times New Roman" w:eastAsia="Times New Roman" w:hAnsi="Times New Roman" w:cs="Times New Roman"/>
      <w:sz w:val="24"/>
      <w:szCs w:val="24"/>
    </w:rPr>
  </w:style>
  <w:style w:type="character" w:customStyle="1" w:styleId="TeksKomentarKAR">
    <w:name w:val="Teks Komentar KAR"/>
    <w:basedOn w:val="FontParagrafDefault"/>
    <w:link w:val="TeksKomentar"/>
    <w:uiPriority w:val="99"/>
    <w:qFormat/>
    <w:rPr>
      <w:rFonts w:ascii="Times New Roman" w:eastAsia="Times New Roman" w:hAnsi="Times New Roman" w:cs="Times New Roman"/>
      <w:sz w:val="20"/>
      <w:szCs w:val="20"/>
    </w:rPr>
  </w:style>
  <w:style w:type="character" w:customStyle="1" w:styleId="SubjekKomentarKAR">
    <w:name w:val="Subjek Komentar KAR"/>
    <w:basedOn w:val="TeksKomentarKAR"/>
    <w:link w:val="SubjekKomentar"/>
    <w:uiPriority w:val="99"/>
    <w:semiHidden/>
    <w:qFormat/>
    <w:rPr>
      <w:rFonts w:ascii="Times New Roman" w:eastAsia="Times New Roman" w:hAnsi="Times New Roman" w:cs="Times New Roman"/>
      <w:b/>
      <w:bCs/>
      <w:sz w:val="20"/>
      <w:szCs w:val="20"/>
    </w:rPr>
  </w:style>
  <w:style w:type="character" w:customStyle="1" w:styleId="TeksBalonKAR">
    <w:name w:val="Teks Balon KAR"/>
    <w:basedOn w:val="FontParagrafDefault"/>
    <w:link w:val="TeksBalon"/>
    <w:uiPriority w:val="99"/>
    <w:semiHidden/>
    <w:qFormat/>
    <w:rPr>
      <w:rFonts w:ascii="Segoe UI" w:eastAsia="Times New Roman" w:hAnsi="Segoe UI" w:cs="Segoe UI"/>
      <w:sz w:val="18"/>
      <w:szCs w:val="18"/>
    </w:rPr>
  </w:style>
  <w:style w:type="paragraph" w:customStyle="1" w:styleId="Revision1">
    <w:name w:val="Revision1"/>
    <w:hidden/>
    <w:uiPriority w:val="99"/>
    <w:semiHidden/>
    <w:qFormat/>
    <w:rPr>
      <w:rFonts w:eastAsia="Times New Roman"/>
      <w:sz w:val="22"/>
      <w:szCs w:val="22"/>
      <w:lang w:val="en-US" w:eastAsia="en-US"/>
    </w:rPr>
  </w:style>
  <w:style w:type="character" w:styleId="SebutanYangBelumTerselesaikan">
    <w:name w:val="Unresolved Mention"/>
    <w:basedOn w:val="FontParagrafDefault"/>
    <w:uiPriority w:val="99"/>
    <w:semiHidden/>
    <w:unhideWhenUsed/>
    <w:rsid w:val="0070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merald.com/insight/search?q=Vijita%20Singh%20Aggrawal" TargetMode="External"/><Relationship Id="rId18" Type="http://schemas.openxmlformats.org/officeDocument/2006/relationships/hyperlink" Target="http://hl5yy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ojk.go.id/sustainable-" TargetMode="External"/><Relationship Id="rId7" Type="http://schemas.openxmlformats.org/officeDocument/2006/relationships/comments" Target="comments.xml"/><Relationship Id="rId12" Type="http://schemas.openxmlformats.org/officeDocument/2006/relationships/hyperlink" Target="https://www.emerald.com/insight/search?q=Aruna%20Jha" TargetMode="External"/><Relationship Id="rId17" Type="http://schemas.openxmlformats.org/officeDocument/2006/relationships/hyperlink" Target="https://www.emerald.com/insight/search?q=Vijita%20Singh%20Aggrawa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erald.com/insight/search?q=Aruna%20Jha" TargetMode="External"/><Relationship Id="rId20" Type="http://schemas.openxmlformats.org/officeDocument/2006/relationships/hyperlink" Target="http://www.ojk.go.id/sustainab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tarti@ibik.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merald.com/insight/search?q=Nripinder%20Kaur" TargetMode="External"/><Relationship Id="rId23" Type="http://schemas.openxmlformats.org/officeDocument/2006/relationships/hyperlink" Target="https://doi.org/10.1108/CG-04-2019-" TargetMode="External"/><Relationship Id="rId10" Type="http://schemas.microsoft.com/office/2018/08/relationships/commentsExtensible" Target="commentsExtensible.xml"/><Relationship Id="rId19" Type="http://schemas.openxmlformats.org/officeDocument/2006/relationships/hyperlink" Target="http://hl5yy6/" TargetMode="Externa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hyperlink" Target="https://www.emerald.com/insight/search?q=Nripinder%20Kaur" TargetMode="External"/><Relationship Id="rId22" Type="http://schemas.openxmlformats.org/officeDocument/2006/relationships/hyperlink" Target="http://puslit2.petra.ac.id/ejournal/index.php/aku/article/view/16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DFF086B0-3558-4200-98AC-58768CD629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9136</Words>
  <Characters>50253</Characters>
  <Application>Microsoft Office Word</Application>
  <DocSecurity>0</DocSecurity>
  <Lines>3589</Lines>
  <Paragraphs>2047</Paragraphs>
  <ScaleCrop>false</ScaleCrop>
  <Company/>
  <LinksUpToDate>false</LinksUpToDate>
  <CharactersWithSpaces>57342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docId:46C7796E751985C2B6695621BF25CD4D</cp:keywords>
  <cp:lastModifiedBy>arini lestari</cp:lastModifiedBy>
  <cp:revision>5</cp:revision>
  <dcterms:created xsi:type="dcterms:W3CDTF">2024-10-26T06:56:00Z</dcterms:created>
  <dcterms:modified xsi:type="dcterms:W3CDTF">2024-11-26T09:39:00Z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KSOProductBuildVer">
    <vt:lpwstr>1033-12.2.0.18607</vt:lpwstr>
  </property>
  <property fmtid="{D5CDD505-2E9C-101B-9397-08002B2CF9AE}" pid="6" name="ICV">
    <vt:lpwstr>3436A5877C98462981BDA7F8E43D762C_12</vt:lpwstr>
  </property>
  <property fmtid="{D5CDD505-2E9C-101B-9397-08002B2CF9AE}" pid="7" name="GrammarlyDocumentId">
    <vt:lpwstr>d7438e95dd4ae33c3ada57f59052c2c8330af28a2386ec3cb1aa1d59fbf05a15</vt:lpwstr>
  </property>
</Properties>
</file>